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12CA" w:rsidRDefault="001712CA" w:rsidP="001712CA">
      <w:pPr>
        <w:spacing w:after="0" w:line="240" w:lineRule="auto"/>
        <w:jc w:val="center"/>
        <w:rPr>
          <w:rFonts w:ascii="Courier New" w:eastAsia="Times New Roman" w:hAnsi="Courier New"/>
          <w:b/>
          <w:sz w:val="24"/>
          <w:szCs w:val="20"/>
          <w:u w:val="single"/>
          <w:lang w:eastAsia="es-AR"/>
        </w:rPr>
      </w:pPr>
      <w:r>
        <w:rPr>
          <w:rFonts w:ascii="Courier New" w:eastAsia="Times New Roman" w:hAnsi="Courier New"/>
          <w:b/>
          <w:sz w:val="24"/>
          <w:szCs w:val="20"/>
          <w:u w:val="single"/>
          <w:lang w:eastAsia="es-AR"/>
        </w:rPr>
        <w:t>ORDENANZA  Nº 9839</w:t>
      </w:r>
    </w:p>
    <w:p w:rsidR="00E601BE" w:rsidRDefault="00E601BE" w:rsidP="00E601BE">
      <w:pPr>
        <w:spacing w:after="0" w:line="240" w:lineRule="auto"/>
        <w:jc w:val="center"/>
        <w:rPr>
          <w:rFonts w:ascii="Courier New" w:eastAsia="Times New Roman" w:hAnsi="Courier New"/>
          <w:b/>
          <w:sz w:val="24"/>
          <w:szCs w:val="20"/>
          <w:u w:val="single"/>
          <w:lang w:eastAsia="es-AR"/>
        </w:rPr>
      </w:pPr>
    </w:p>
    <w:p w:rsidR="00D02569" w:rsidRDefault="00E601BE" w:rsidP="00D02569">
      <w:pPr>
        <w:spacing w:before="100" w:beforeAutospacing="1" w:after="100" w:afterAutospacing="1" w:line="360" w:lineRule="auto"/>
        <w:ind w:left="624" w:hanging="624"/>
        <w:jc w:val="both"/>
        <w:rPr>
          <w:rFonts w:ascii="Courier New" w:eastAsia="Arial Unicode MS" w:hAnsi="Courier New" w:cs="Courier New"/>
          <w:sz w:val="24"/>
          <w:szCs w:val="24"/>
          <w:lang w:val="es-ES_tradnl" w:eastAsia="es-ES"/>
        </w:rPr>
      </w:pPr>
      <w:r w:rsidRPr="001712CA">
        <w:rPr>
          <w:rFonts w:ascii="Courier New" w:eastAsia="Times New Roman" w:hAnsi="Courier New" w:cs="Courier New"/>
          <w:sz w:val="24"/>
          <w:szCs w:val="24"/>
          <w:lang w:eastAsia="es-AR"/>
        </w:rPr>
        <w:t>Visto:</w:t>
      </w:r>
      <w:r w:rsidR="001712CA" w:rsidRPr="001712CA">
        <w:rPr>
          <w:rFonts w:ascii="Courier New" w:hAnsi="Courier New" w:cs="Courier New"/>
          <w:sz w:val="24"/>
          <w:szCs w:val="24"/>
        </w:rPr>
        <w:t xml:space="preserve"> El expediente 1178/12, i</w:t>
      </w:r>
      <w:r w:rsidR="00C91A04">
        <w:rPr>
          <w:rFonts w:ascii="Courier New" w:hAnsi="Courier New" w:cs="Courier New"/>
          <w:sz w:val="24"/>
          <w:szCs w:val="24"/>
        </w:rPr>
        <w:t>niciado por el Sr. Antonio JEREZ</w:t>
      </w:r>
      <w:r w:rsidR="001712CA" w:rsidRPr="001712CA">
        <w:rPr>
          <w:rFonts w:ascii="Courier New" w:hAnsi="Courier New" w:cs="Courier New"/>
          <w:sz w:val="24"/>
          <w:szCs w:val="24"/>
        </w:rPr>
        <w:t xml:space="preserve"> solicitando la habilitación para el uso de Aguas Ciclos en el tajamar como emprendimiento turístico</w:t>
      </w:r>
      <w:r w:rsidR="00B20660" w:rsidRPr="001712CA">
        <w:rPr>
          <w:rFonts w:ascii="Courier New" w:eastAsia="Arial Unicode MS" w:hAnsi="Courier New" w:cs="Courier New"/>
          <w:sz w:val="24"/>
          <w:szCs w:val="24"/>
          <w:lang w:val="es-ES_tradnl" w:eastAsia="es-ES"/>
        </w:rPr>
        <w:t>; y</w:t>
      </w:r>
    </w:p>
    <w:p w:rsidR="00D02569" w:rsidRPr="001712CA" w:rsidRDefault="00D02569" w:rsidP="00D02569">
      <w:pPr>
        <w:spacing w:before="100" w:beforeAutospacing="1" w:after="100" w:afterAutospacing="1" w:line="360" w:lineRule="auto"/>
        <w:ind w:left="624" w:hanging="624"/>
        <w:jc w:val="both"/>
        <w:rPr>
          <w:rFonts w:ascii="Courier New" w:eastAsia="Arial Unicode MS" w:hAnsi="Courier New" w:cs="Courier New"/>
          <w:sz w:val="24"/>
          <w:szCs w:val="24"/>
          <w:lang w:val="es-ES_tradnl" w:eastAsia="es-ES"/>
        </w:rPr>
      </w:pPr>
    </w:p>
    <w:p w:rsidR="00CA6839" w:rsidRPr="001712CA" w:rsidRDefault="00E601BE" w:rsidP="001712CA">
      <w:pPr>
        <w:keepNext/>
        <w:spacing w:before="100" w:beforeAutospacing="1" w:after="100" w:afterAutospacing="1" w:line="240" w:lineRule="auto"/>
        <w:ind w:left="709"/>
        <w:jc w:val="center"/>
        <w:outlineLvl w:val="0"/>
        <w:rPr>
          <w:rFonts w:ascii="Courier New" w:eastAsia="Times New Roman" w:hAnsi="Courier New" w:cs="Courier New"/>
          <w:b/>
          <w:sz w:val="24"/>
          <w:szCs w:val="24"/>
          <w:lang w:eastAsia="es-AR"/>
        </w:rPr>
      </w:pPr>
      <w:r w:rsidRPr="001712CA">
        <w:rPr>
          <w:rFonts w:ascii="Courier New" w:eastAsia="Times New Roman" w:hAnsi="Courier New" w:cs="Courier New"/>
          <w:b/>
          <w:sz w:val="24"/>
          <w:szCs w:val="24"/>
          <w:lang w:eastAsia="es-AR"/>
        </w:rPr>
        <w:t>C O N S I D E R A N D O</w:t>
      </w:r>
    </w:p>
    <w:p w:rsidR="00F80F2E" w:rsidRPr="001712CA" w:rsidRDefault="00F80F2E" w:rsidP="001712CA">
      <w:pPr>
        <w:keepNext/>
        <w:spacing w:before="100" w:beforeAutospacing="1" w:after="100" w:afterAutospacing="1" w:line="240" w:lineRule="auto"/>
        <w:outlineLvl w:val="0"/>
        <w:rPr>
          <w:rFonts w:ascii="Courier New" w:eastAsia="Times New Roman" w:hAnsi="Courier New" w:cs="Courier New"/>
          <w:b/>
          <w:sz w:val="24"/>
          <w:szCs w:val="24"/>
          <w:lang w:eastAsia="es-AR"/>
        </w:rPr>
      </w:pPr>
    </w:p>
    <w:p w:rsidR="001712CA" w:rsidRPr="001712CA" w:rsidRDefault="001712CA" w:rsidP="001712CA">
      <w:pPr>
        <w:spacing w:before="100" w:beforeAutospacing="1" w:after="100" w:afterAutospacing="1" w:line="360" w:lineRule="auto"/>
        <w:ind w:left="697"/>
        <w:jc w:val="both"/>
        <w:rPr>
          <w:rFonts w:ascii="Courier New" w:hAnsi="Courier New" w:cs="Courier New"/>
          <w:b/>
          <w:i/>
          <w:sz w:val="24"/>
          <w:szCs w:val="24"/>
        </w:rPr>
      </w:pPr>
      <w:r w:rsidRPr="001712CA">
        <w:rPr>
          <w:rFonts w:ascii="Courier New" w:hAnsi="Courier New" w:cs="Courier New"/>
          <w:sz w:val="24"/>
          <w:szCs w:val="24"/>
        </w:rPr>
        <w:t xml:space="preserve">Que a Fs. 4 la Dirección de Turismo informa que es una opción interesante como servicio turístico, solicitando además la conservación del entorno a cuanto a limpieza y cuidado del medio, la difusión de los atractivos de la Ciudad, los logos de la gestión y el municipio en el equipamiento y para la habilitación final un curso </w:t>
      </w:r>
      <w:proofErr w:type="gramStart"/>
      <w:r w:rsidRPr="001712CA">
        <w:rPr>
          <w:rFonts w:ascii="Courier New" w:hAnsi="Courier New" w:cs="Courier New"/>
          <w:sz w:val="24"/>
          <w:szCs w:val="24"/>
        </w:rPr>
        <w:t>in</w:t>
      </w:r>
      <w:r>
        <w:rPr>
          <w:rFonts w:ascii="Courier New" w:hAnsi="Courier New" w:cs="Courier New"/>
          <w:sz w:val="24"/>
          <w:szCs w:val="24"/>
        </w:rPr>
        <w:t>tensivo</w:t>
      </w:r>
      <w:proofErr w:type="gramEnd"/>
      <w:r>
        <w:rPr>
          <w:rFonts w:ascii="Courier New" w:hAnsi="Courier New" w:cs="Courier New"/>
          <w:sz w:val="24"/>
          <w:szCs w:val="24"/>
        </w:rPr>
        <w:t xml:space="preserve"> de informante turístico;</w:t>
      </w:r>
    </w:p>
    <w:p w:rsidR="001712CA" w:rsidRPr="001712CA" w:rsidRDefault="001712CA" w:rsidP="001712CA">
      <w:pPr>
        <w:spacing w:before="100" w:beforeAutospacing="1" w:after="100" w:afterAutospacing="1" w:line="360" w:lineRule="auto"/>
        <w:ind w:left="697"/>
        <w:jc w:val="both"/>
        <w:rPr>
          <w:rFonts w:ascii="Courier New" w:hAnsi="Courier New" w:cs="Courier New"/>
          <w:b/>
          <w:i/>
          <w:sz w:val="24"/>
          <w:szCs w:val="24"/>
        </w:rPr>
      </w:pPr>
      <w:r w:rsidRPr="001712CA">
        <w:rPr>
          <w:rFonts w:ascii="Courier New" w:hAnsi="Courier New" w:cs="Courier New"/>
          <w:sz w:val="24"/>
          <w:szCs w:val="24"/>
        </w:rPr>
        <w:t>Que consultado el Manual de Primer Orden por la Dirección de Turismo se observa que este tipo de embarcaciones no se encuentra en contraprestación con la Ord. N° 4518 (Área de Protección de Primer Orden);</w:t>
      </w:r>
    </w:p>
    <w:p w:rsidR="001712CA" w:rsidRPr="001712CA" w:rsidRDefault="001712CA" w:rsidP="001712CA">
      <w:pPr>
        <w:spacing w:before="100" w:beforeAutospacing="1" w:after="100" w:afterAutospacing="1" w:line="360" w:lineRule="auto"/>
        <w:ind w:left="697"/>
        <w:jc w:val="both"/>
        <w:rPr>
          <w:rFonts w:ascii="Courier New" w:hAnsi="Courier New" w:cs="Courier New"/>
          <w:b/>
          <w:i/>
          <w:sz w:val="24"/>
          <w:szCs w:val="24"/>
        </w:rPr>
      </w:pPr>
      <w:r w:rsidRPr="001712CA">
        <w:rPr>
          <w:rFonts w:ascii="Courier New" w:hAnsi="Courier New" w:cs="Courier New"/>
          <w:sz w:val="24"/>
          <w:szCs w:val="24"/>
        </w:rPr>
        <w:t>Que a Fs. 7 se encuentra el Reglamento básico para el Agua Ciclo;</w:t>
      </w:r>
    </w:p>
    <w:p w:rsidR="00D02569" w:rsidRDefault="001712CA" w:rsidP="00D02569">
      <w:pPr>
        <w:spacing w:after="0" w:line="360" w:lineRule="auto"/>
        <w:ind w:left="697"/>
        <w:jc w:val="both"/>
        <w:rPr>
          <w:rFonts w:ascii="Courier New" w:hAnsi="Courier New" w:cs="Courier New"/>
          <w:sz w:val="24"/>
          <w:szCs w:val="24"/>
        </w:rPr>
      </w:pPr>
      <w:r w:rsidRPr="001712CA">
        <w:rPr>
          <w:rFonts w:ascii="Courier New" w:hAnsi="Courier New" w:cs="Courier New"/>
          <w:sz w:val="24"/>
          <w:szCs w:val="24"/>
        </w:rPr>
        <w:t xml:space="preserve">Que a Fs.11, la Dirección de Ambiente y Espacios Verdes establece que al tratarse de un transporte acuático que no necesita combustible tradicional ni ningún otro tipo de derivado de hidrocarburos para su funcionamiento,  no genera liberación de residuos que pudieren </w:t>
      </w:r>
      <w:r w:rsidR="00D02569">
        <w:rPr>
          <w:rFonts w:ascii="Courier New" w:hAnsi="Courier New" w:cs="Courier New"/>
          <w:sz w:val="24"/>
          <w:szCs w:val="24"/>
        </w:rPr>
        <w:t xml:space="preserve"> </w:t>
      </w:r>
      <w:r w:rsidRPr="001712CA">
        <w:rPr>
          <w:rFonts w:ascii="Courier New" w:hAnsi="Courier New" w:cs="Courier New"/>
          <w:sz w:val="24"/>
          <w:szCs w:val="24"/>
        </w:rPr>
        <w:t>contaminar a</w:t>
      </w:r>
    </w:p>
    <w:p w:rsidR="00D02569" w:rsidRDefault="00D02569" w:rsidP="00D02569">
      <w:pPr>
        <w:spacing w:after="0" w:line="360" w:lineRule="auto"/>
        <w:ind w:left="697"/>
        <w:jc w:val="right"/>
        <w:rPr>
          <w:rFonts w:ascii="Courier New" w:hAnsi="Courier New" w:cs="Courier New"/>
          <w:sz w:val="24"/>
          <w:szCs w:val="24"/>
        </w:rPr>
      </w:pPr>
      <w:r>
        <w:rPr>
          <w:rFonts w:ascii="Courier New" w:hAnsi="Courier New" w:cs="Courier New"/>
          <w:sz w:val="24"/>
          <w:szCs w:val="24"/>
        </w:rPr>
        <w:t>…///</w:t>
      </w:r>
      <w:r w:rsidR="001712CA" w:rsidRPr="001712CA">
        <w:rPr>
          <w:rFonts w:ascii="Courier New" w:hAnsi="Courier New" w:cs="Courier New"/>
          <w:sz w:val="24"/>
          <w:szCs w:val="24"/>
        </w:rPr>
        <w:t xml:space="preserve"> </w:t>
      </w:r>
    </w:p>
    <w:p w:rsidR="00D02569" w:rsidRDefault="00D02569" w:rsidP="00D02569">
      <w:pPr>
        <w:spacing w:after="0" w:line="360" w:lineRule="auto"/>
        <w:ind w:left="697"/>
        <w:jc w:val="right"/>
        <w:rPr>
          <w:rFonts w:ascii="Courier New" w:hAnsi="Courier New" w:cs="Courier New"/>
          <w:sz w:val="24"/>
          <w:szCs w:val="24"/>
        </w:rPr>
      </w:pPr>
    </w:p>
    <w:p w:rsidR="00D02569" w:rsidRDefault="00D02569" w:rsidP="00D02569">
      <w:pPr>
        <w:spacing w:after="0" w:line="360" w:lineRule="auto"/>
        <w:rPr>
          <w:rFonts w:ascii="Courier New" w:hAnsi="Courier New" w:cs="Courier New"/>
          <w:sz w:val="24"/>
          <w:szCs w:val="24"/>
        </w:rPr>
      </w:pPr>
      <w:r>
        <w:rPr>
          <w:rFonts w:ascii="Courier New" w:hAnsi="Courier New" w:cs="Courier New"/>
          <w:sz w:val="24"/>
          <w:szCs w:val="24"/>
        </w:rPr>
        <w:lastRenderedPageBreak/>
        <w:t>…///2.-</w:t>
      </w:r>
    </w:p>
    <w:p w:rsidR="001712CA" w:rsidRPr="001712CA" w:rsidRDefault="001712CA" w:rsidP="001712CA">
      <w:pPr>
        <w:spacing w:before="100" w:beforeAutospacing="1" w:after="100" w:afterAutospacing="1" w:line="360" w:lineRule="auto"/>
        <w:ind w:left="697"/>
        <w:jc w:val="both"/>
        <w:rPr>
          <w:rFonts w:ascii="Courier New" w:hAnsi="Courier New" w:cs="Courier New"/>
          <w:b/>
          <w:i/>
          <w:sz w:val="24"/>
          <w:szCs w:val="24"/>
        </w:rPr>
      </w:pPr>
      <w:proofErr w:type="gramStart"/>
      <w:r w:rsidRPr="001712CA">
        <w:rPr>
          <w:rFonts w:ascii="Courier New" w:hAnsi="Courier New" w:cs="Courier New"/>
          <w:sz w:val="24"/>
          <w:szCs w:val="24"/>
        </w:rPr>
        <w:t>la</w:t>
      </w:r>
      <w:proofErr w:type="gramEnd"/>
      <w:r w:rsidRPr="001712CA">
        <w:rPr>
          <w:rFonts w:ascii="Courier New" w:hAnsi="Courier New" w:cs="Courier New"/>
          <w:sz w:val="24"/>
          <w:szCs w:val="24"/>
        </w:rPr>
        <w:t xml:space="preserve"> fuente de agua del lugar y no existe posibilidad de generación de contaminación sonora directa sobre la fauna y alrededores;</w:t>
      </w:r>
    </w:p>
    <w:p w:rsidR="001712CA" w:rsidRPr="001712CA" w:rsidRDefault="001712CA" w:rsidP="001712CA">
      <w:pPr>
        <w:spacing w:before="100" w:beforeAutospacing="1" w:after="100" w:afterAutospacing="1" w:line="360" w:lineRule="auto"/>
        <w:ind w:left="697"/>
        <w:jc w:val="both"/>
        <w:rPr>
          <w:rFonts w:ascii="Courier New" w:hAnsi="Courier New" w:cs="Courier New"/>
          <w:b/>
          <w:i/>
          <w:sz w:val="24"/>
          <w:szCs w:val="24"/>
        </w:rPr>
      </w:pPr>
      <w:r w:rsidRPr="001712CA">
        <w:rPr>
          <w:rFonts w:ascii="Courier New" w:hAnsi="Courier New" w:cs="Courier New"/>
          <w:sz w:val="24"/>
          <w:szCs w:val="24"/>
        </w:rPr>
        <w:t>Que a Fs.13, el Área de Desarrollo del Sitio, expresa que el proyecto no afecta al valor del patrimonio histórico cu</w:t>
      </w:r>
      <w:r>
        <w:rPr>
          <w:rFonts w:ascii="Courier New" w:hAnsi="Courier New" w:cs="Courier New"/>
          <w:sz w:val="24"/>
          <w:szCs w:val="24"/>
        </w:rPr>
        <w:t>ltural del área de primer orden;</w:t>
      </w:r>
    </w:p>
    <w:p w:rsidR="001712CA" w:rsidRPr="001712CA" w:rsidRDefault="001712CA" w:rsidP="001712CA">
      <w:pPr>
        <w:spacing w:before="100" w:beforeAutospacing="1" w:after="100" w:afterAutospacing="1" w:line="360" w:lineRule="auto"/>
        <w:ind w:left="697"/>
        <w:jc w:val="both"/>
        <w:rPr>
          <w:rFonts w:ascii="Courier New" w:hAnsi="Courier New" w:cs="Courier New"/>
          <w:b/>
          <w:i/>
          <w:sz w:val="24"/>
          <w:szCs w:val="24"/>
        </w:rPr>
      </w:pPr>
      <w:r w:rsidRPr="001712CA">
        <w:rPr>
          <w:rFonts w:ascii="Courier New" w:hAnsi="Courier New" w:cs="Courier New"/>
          <w:sz w:val="24"/>
          <w:szCs w:val="24"/>
        </w:rPr>
        <w:t>Que evaluando el contenido del Expediente, en especial el criterio seguido</w:t>
      </w:r>
      <w:r w:rsidR="00C91A04">
        <w:rPr>
          <w:rFonts w:ascii="Courier New" w:hAnsi="Courier New" w:cs="Courier New"/>
          <w:sz w:val="24"/>
          <w:szCs w:val="24"/>
        </w:rPr>
        <w:t>,</w:t>
      </w:r>
      <w:r w:rsidRPr="001712CA">
        <w:rPr>
          <w:rFonts w:ascii="Courier New" w:hAnsi="Courier New" w:cs="Courier New"/>
          <w:sz w:val="24"/>
          <w:szCs w:val="24"/>
        </w:rPr>
        <w:t xml:space="preserve"> razón por la cual nos e</w:t>
      </w:r>
      <w:r>
        <w:rPr>
          <w:rFonts w:ascii="Courier New" w:hAnsi="Courier New" w:cs="Courier New"/>
          <w:sz w:val="24"/>
          <w:szCs w:val="24"/>
        </w:rPr>
        <w:t>xime de mayores consideraciones;</w:t>
      </w:r>
    </w:p>
    <w:p w:rsidR="00E601BE" w:rsidRPr="001712CA" w:rsidRDefault="006706E7" w:rsidP="001712CA">
      <w:pPr>
        <w:spacing w:before="100" w:beforeAutospacing="1" w:after="100" w:afterAutospacing="1" w:line="360" w:lineRule="auto"/>
        <w:ind w:left="697"/>
        <w:jc w:val="both"/>
        <w:rPr>
          <w:rFonts w:ascii="Courier New" w:eastAsia="Arial Unicode MS" w:hAnsi="Courier New" w:cs="Courier New"/>
          <w:sz w:val="24"/>
          <w:szCs w:val="24"/>
          <w:lang w:val="es-ES_tradnl" w:eastAsia="es-ES"/>
        </w:rPr>
      </w:pPr>
      <w:r w:rsidRPr="001712CA">
        <w:rPr>
          <w:rFonts w:ascii="Courier New" w:eastAsia="Arial Unicode MS" w:hAnsi="Courier New" w:cs="Courier New"/>
          <w:sz w:val="24"/>
          <w:szCs w:val="24"/>
          <w:lang w:val="es-ES_tradnl" w:eastAsia="es-ES"/>
        </w:rPr>
        <w:t xml:space="preserve">Que </w:t>
      </w:r>
      <w:r w:rsidR="00CA6839" w:rsidRPr="001712CA">
        <w:rPr>
          <w:rFonts w:ascii="Courier New" w:eastAsia="Arial Unicode MS" w:hAnsi="Courier New" w:cs="Courier New"/>
          <w:sz w:val="24"/>
          <w:szCs w:val="24"/>
          <w:lang w:val="es-ES_tradnl" w:eastAsia="es-ES"/>
        </w:rPr>
        <w:t xml:space="preserve">evaluado el </w:t>
      </w:r>
      <w:r w:rsidR="001712CA" w:rsidRPr="001712CA">
        <w:rPr>
          <w:rFonts w:ascii="Courier New" w:eastAsia="Arial Unicode MS" w:hAnsi="Courier New" w:cs="Courier New"/>
          <w:sz w:val="24"/>
          <w:szCs w:val="24"/>
          <w:lang w:val="es-ES_tradnl" w:eastAsia="es-ES"/>
        </w:rPr>
        <w:t>Proyecto de Ordenanza por</w:t>
      </w:r>
      <w:r w:rsidR="00CA6839" w:rsidRPr="001712CA">
        <w:rPr>
          <w:rFonts w:ascii="Courier New" w:eastAsia="Arial Unicode MS" w:hAnsi="Courier New" w:cs="Courier New"/>
          <w:sz w:val="24"/>
          <w:szCs w:val="24"/>
          <w:lang w:val="es-ES_tradnl" w:eastAsia="es-ES"/>
        </w:rPr>
        <w:t xml:space="preserve"> la Comisión de </w:t>
      </w:r>
      <w:r w:rsidR="007D546C" w:rsidRPr="001712CA">
        <w:rPr>
          <w:rFonts w:ascii="Courier New" w:eastAsia="Arial Unicode MS" w:hAnsi="Courier New" w:cs="Courier New"/>
          <w:sz w:val="24"/>
          <w:szCs w:val="24"/>
          <w:lang w:val="es-ES_tradnl" w:eastAsia="es-ES"/>
        </w:rPr>
        <w:t>Legislación General</w:t>
      </w:r>
      <w:r w:rsidR="00E601BE" w:rsidRPr="001712CA">
        <w:rPr>
          <w:rFonts w:ascii="Courier New" w:eastAsia="Arial Unicode MS" w:hAnsi="Courier New" w:cs="Courier New"/>
          <w:sz w:val="24"/>
          <w:szCs w:val="24"/>
          <w:lang w:val="es-ES_tradnl" w:eastAsia="es-ES"/>
        </w:rPr>
        <w:t xml:space="preserve">, </w:t>
      </w:r>
      <w:r w:rsidR="00CA6839" w:rsidRPr="001712CA">
        <w:rPr>
          <w:rFonts w:ascii="Courier New" w:eastAsia="Arial Unicode MS" w:hAnsi="Courier New" w:cs="Courier New"/>
          <w:sz w:val="24"/>
          <w:szCs w:val="24"/>
          <w:lang w:val="es-ES_tradnl" w:eastAsia="es-ES"/>
        </w:rPr>
        <w:t xml:space="preserve">emite despacho favorable, aprobado por </w:t>
      </w:r>
      <w:r w:rsidR="001712CA" w:rsidRPr="001712CA">
        <w:rPr>
          <w:rFonts w:ascii="Courier New" w:eastAsia="Arial Unicode MS" w:hAnsi="Courier New" w:cs="Courier New"/>
          <w:sz w:val="24"/>
          <w:szCs w:val="24"/>
          <w:lang w:val="es-ES_tradnl" w:eastAsia="es-ES"/>
        </w:rPr>
        <w:t xml:space="preserve">mayoría </w:t>
      </w:r>
      <w:r w:rsidR="00E601BE" w:rsidRPr="001712CA">
        <w:rPr>
          <w:rFonts w:ascii="Courier New" w:eastAsia="Arial Unicode MS" w:hAnsi="Courier New" w:cs="Courier New"/>
          <w:sz w:val="24"/>
          <w:szCs w:val="24"/>
          <w:lang w:val="es-ES_tradnl" w:eastAsia="es-ES"/>
        </w:rPr>
        <w:t xml:space="preserve">en Sesión Ordinaria del día </w:t>
      </w:r>
      <w:r w:rsidR="00CA6839" w:rsidRPr="001712CA">
        <w:rPr>
          <w:rFonts w:ascii="Courier New" w:eastAsia="Arial Unicode MS" w:hAnsi="Courier New" w:cs="Courier New"/>
          <w:sz w:val="24"/>
          <w:szCs w:val="24"/>
          <w:lang w:val="es-ES_tradnl" w:eastAsia="es-ES"/>
        </w:rPr>
        <w:t>22</w:t>
      </w:r>
      <w:r w:rsidR="00E601BE" w:rsidRPr="001712CA">
        <w:rPr>
          <w:rFonts w:ascii="Courier New" w:eastAsia="Arial Unicode MS" w:hAnsi="Courier New" w:cs="Courier New"/>
          <w:sz w:val="24"/>
          <w:szCs w:val="24"/>
          <w:lang w:val="es-ES_tradnl" w:eastAsia="es-ES"/>
        </w:rPr>
        <w:t xml:space="preserve"> de Octubre de 2014.-</w:t>
      </w:r>
    </w:p>
    <w:p w:rsidR="00E601BE" w:rsidRPr="001712CA" w:rsidRDefault="00E601BE" w:rsidP="001712CA">
      <w:pPr>
        <w:keepNext/>
        <w:spacing w:before="100" w:beforeAutospacing="1" w:after="100" w:afterAutospacing="1" w:line="240" w:lineRule="auto"/>
        <w:ind w:left="709"/>
        <w:jc w:val="center"/>
        <w:outlineLvl w:val="0"/>
        <w:rPr>
          <w:rFonts w:ascii="Courier New" w:eastAsia="Times New Roman" w:hAnsi="Courier New" w:cs="Courier New"/>
          <w:b/>
          <w:sz w:val="24"/>
          <w:szCs w:val="20"/>
          <w:lang w:eastAsia="es-AR"/>
        </w:rPr>
      </w:pPr>
      <w:r w:rsidRPr="001712CA">
        <w:rPr>
          <w:rFonts w:ascii="Courier New" w:eastAsia="Times New Roman" w:hAnsi="Courier New" w:cs="Courier New"/>
          <w:b/>
          <w:sz w:val="24"/>
          <w:szCs w:val="20"/>
          <w:lang w:eastAsia="es-AR"/>
        </w:rPr>
        <w:t>EL HONORABLE CONCEJO DELIBERANTE DE LA CIUDAD DE</w:t>
      </w:r>
    </w:p>
    <w:p w:rsidR="007D546C" w:rsidRPr="001712CA" w:rsidRDefault="00E601BE" w:rsidP="001712CA">
      <w:pPr>
        <w:spacing w:before="100" w:beforeAutospacing="1" w:after="100" w:afterAutospacing="1" w:line="240" w:lineRule="auto"/>
        <w:jc w:val="center"/>
        <w:rPr>
          <w:rFonts w:ascii="Courier New" w:eastAsia="Times New Roman" w:hAnsi="Courier New" w:cs="Courier New"/>
          <w:b/>
          <w:sz w:val="24"/>
          <w:szCs w:val="20"/>
          <w:lang w:eastAsia="es-AR"/>
        </w:rPr>
      </w:pPr>
      <w:r w:rsidRPr="001712CA">
        <w:rPr>
          <w:rFonts w:ascii="Courier New" w:eastAsia="Times New Roman" w:hAnsi="Courier New" w:cs="Courier New"/>
          <w:b/>
          <w:sz w:val="24"/>
          <w:szCs w:val="20"/>
          <w:lang w:eastAsia="es-AR"/>
        </w:rPr>
        <w:t xml:space="preserve">     ALTA GRACIA SANCIONA CON FUERZA DE ORDENANZA</w:t>
      </w:r>
      <w:r w:rsidR="006706E7" w:rsidRPr="001712CA">
        <w:rPr>
          <w:rFonts w:ascii="Courier New" w:eastAsia="Times New Roman" w:hAnsi="Courier New" w:cs="Courier New"/>
          <w:b/>
          <w:sz w:val="24"/>
          <w:szCs w:val="20"/>
          <w:lang w:eastAsia="es-AR"/>
        </w:rPr>
        <w:t xml:space="preserve">    </w:t>
      </w:r>
    </w:p>
    <w:p w:rsidR="006706E7" w:rsidRPr="001712CA" w:rsidRDefault="006706E7" w:rsidP="001712CA">
      <w:pPr>
        <w:spacing w:before="100" w:beforeAutospacing="1" w:after="100" w:afterAutospacing="1" w:line="240" w:lineRule="auto"/>
        <w:jc w:val="center"/>
        <w:rPr>
          <w:rFonts w:ascii="Courier New" w:eastAsia="Times New Roman" w:hAnsi="Courier New" w:cs="Courier New"/>
          <w:b/>
          <w:sz w:val="24"/>
          <w:szCs w:val="20"/>
          <w:lang w:eastAsia="es-AR"/>
        </w:rPr>
      </w:pPr>
      <w:r w:rsidRPr="001712CA">
        <w:rPr>
          <w:rFonts w:ascii="Courier New" w:eastAsia="Times New Roman" w:hAnsi="Courier New" w:cs="Courier New"/>
          <w:b/>
          <w:sz w:val="24"/>
          <w:szCs w:val="20"/>
          <w:lang w:eastAsia="es-AR"/>
        </w:rPr>
        <w:t xml:space="preserve">             </w:t>
      </w:r>
      <w:r w:rsidR="001712CA">
        <w:rPr>
          <w:rFonts w:ascii="Courier New" w:eastAsia="Times New Roman" w:hAnsi="Courier New" w:cs="Courier New"/>
          <w:b/>
          <w:sz w:val="24"/>
          <w:szCs w:val="20"/>
          <w:lang w:eastAsia="es-AR"/>
        </w:rPr>
        <w:t xml:space="preserve">                              </w:t>
      </w:r>
    </w:p>
    <w:p w:rsidR="00B16BBF" w:rsidRPr="001712CA" w:rsidRDefault="00E601BE" w:rsidP="001712CA">
      <w:pPr>
        <w:spacing w:before="100" w:beforeAutospacing="1" w:after="100" w:afterAutospacing="1" w:line="360" w:lineRule="auto"/>
        <w:ind w:left="709" w:hanging="709"/>
        <w:jc w:val="both"/>
        <w:rPr>
          <w:rFonts w:ascii="Courier New" w:hAnsi="Courier New" w:cs="Courier New"/>
          <w:sz w:val="24"/>
          <w:szCs w:val="24"/>
        </w:rPr>
      </w:pPr>
      <w:r w:rsidRPr="001712CA">
        <w:rPr>
          <w:rFonts w:ascii="Courier New" w:eastAsia="Times New Roman" w:hAnsi="Courier New" w:cs="Courier New"/>
          <w:b/>
          <w:sz w:val="24"/>
          <w:szCs w:val="20"/>
          <w:u w:val="single"/>
          <w:lang w:eastAsia="es-AR"/>
        </w:rPr>
        <w:t>Art</w:t>
      </w:r>
      <w:r w:rsidRPr="001712CA">
        <w:rPr>
          <w:rFonts w:ascii="Courier New" w:eastAsia="Times New Roman" w:hAnsi="Courier New" w:cs="Courier New"/>
          <w:b/>
          <w:sz w:val="24"/>
          <w:szCs w:val="24"/>
          <w:u w:val="single"/>
          <w:lang w:eastAsia="es-AR"/>
        </w:rPr>
        <w:t>.1</w:t>
      </w:r>
      <w:r w:rsidRPr="001712CA">
        <w:rPr>
          <w:rFonts w:ascii="Courier New" w:eastAsia="Times New Roman" w:hAnsi="Courier New" w:cs="Courier New"/>
          <w:b/>
          <w:sz w:val="24"/>
          <w:szCs w:val="24"/>
          <w:lang w:eastAsia="es-AR"/>
        </w:rPr>
        <w:t>:</w:t>
      </w:r>
      <w:r w:rsidRPr="001712CA">
        <w:rPr>
          <w:rFonts w:ascii="Courier New" w:hAnsi="Courier New" w:cs="Courier New"/>
          <w:b/>
          <w:sz w:val="24"/>
          <w:szCs w:val="24"/>
          <w:lang w:val="es-ES_tradnl"/>
        </w:rPr>
        <w:t xml:space="preserve"> </w:t>
      </w:r>
      <w:r w:rsidR="001712CA" w:rsidRPr="001712CA">
        <w:rPr>
          <w:rFonts w:ascii="Courier New" w:hAnsi="Courier New" w:cs="Courier New"/>
          <w:b/>
          <w:sz w:val="24"/>
          <w:szCs w:val="24"/>
        </w:rPr>
        <w:t>AUTORÍZAR</w:t>
      </w:r>
      <w:r w:rsidR="001712CA" w:rsidRPr="001712CA">
        <w:rPr>
          <w:rFonts w:ascii="Courier New" w:hAnsi="Courier New" w:cs="Courier New"/>
          <w:sz w:val="24"/>
          <w:szCs w:val="24"/>
        </w:rPr>
        <w:t xml:space="preserve"> al Departamento Ejecutivo a suscribir un convenio con el  Sr. Antonio </w:t>
      </w:r>
      <w:r w:rsidR="00C91A04">
        <w:rPr>
          <w:rFonts w:ascii="Courier New" w:hAnsi="Courier New" w:cs="Courier New"/>
          <w:sz w:val="24"/>
          <w:szCs w:val="24"/>
        </w:rPr>
        <w:t>JEREZ</w:t>
      </w:r>
      <w:r w:rsidR="002C22C8">
        <w:rPr>
          <w:rFonts w:ascii="Courier New" w:hAnsi="Courier New" w:cs="Courier New"/>
          <w:sz w:val="24"/>
          <w:szCs w:val="24"/>
        </w:rPr>
        <w:t xml:space="preserve"> DNI 17.782.383</w:t>
      </w:r>
      <w:r w:rsidR="001712CA" w:rsidRPr="001712CA">
        <w:rPr>
          <w:rFonts w:ascii="Courier New" w:hAnsi="Courier New" w:cs="Courier New"/>
          <w:sz w:val="24"/>
          <w:szCs w:val="24"/>
        </w:rPr>
        <w:t>, para la colocación de aguas ciclos dentro del predio del Tajamar, por el término de DOS (2) años, con la modalidad y debida acreditación de los resguardos legales habituales que se determinen.</w:t>
      </w:r>
      <w:r w:rsidR="001712CA">
        <w:rPr>
          <w:rFonts w:ascii="Courier New" w:hAnsi="Courier New" w:cs="Courier New"/>
          <w:sz w:val="24"/>
          <w:szCs w:val="24"/>
        </w:rPr>
        <w:t>-</w:t>
      </w:r>
    </w:p>
    <w:p w:rsidR="001712CA" w:rsidRDefault="001712CA" w:rsidP="00D02569">
      <w:pPr>
        <w:spacing w:after="0" w:line="360" w:lineRule="auto"/>
        <w:ind w:left="709" w:hanging="709"/>
        <w:jc w:val="both"/>
        <w:rPr>
          <w:rFonts w:ascii="Courier New" w:hAnsi="Courier New" w:cs="Courier New"/>
          <w:sz w:val="24"/>
          <w:szCs w:val="24"/>
        </w:rPr>
      </w:pPr>
      <w:r w:rsidRPr="001712CA">
        <w:rPr>
          <w:rFonts w:ascii="Courier New" w:eastAsia="Times New Roman" w:hAnsi="Courier New" w:cs="Courier New"/>
          <w:b/>
          <w:sz w:val="24"/>
          <w:szCs w:val="20"/>
          <w:u w:val="single"/>
          <w:lang w:eastAsia="es-AR"/>
        </w:rPr>
        <w:t>Art.2</w:t>
      </w:r>
      <w:r w:rsidRPr="001712CA">
        <w:rPr>
          <w:rFonts w:ascii="Courier New" w:eastAsia="Times New Roman" w:hAnsi="Courier New" w:cs="Courier New"/>
          <w:b/>
          <w:sz w:val="24"/>
          <w:szCs w:val="20"/>
          <w:lang w:eastAsia="es-AR"/>
        </w:rPr>
        <w:t>:</w:t>
      </w:r>
      <w:r w:rsidRPr="001712CA">
        <w:rPr>
          <w:rFonts w:ascii="Courier New" w:hAnsi="Courier New" w:cs="Courier New"/>
          <w:sz w:val="24"/>
          <w:szCs w:val="24"/>
        </w:rPr>
        <w:t xml:space="preserve"> </w:t>
      </w:r>
      <w:r w:rsidRPr="001712CA">
        <w:rPr>
          <w:rFonts w:ascii="Courier New" w:hAnsi="Courier New" w:cs="Courier New"/>
          <w:b/>
          <w:sz w:val="24"/>
          <w:szCs w:val="24"/>
        </w:rPr>
        <w:t>A</w:t>
      </w:r>
      <w:r w:rsidRPr="001712CA">
        <w:rPr>
          <w:rFonts w:ascii="Courier New" w:hAnsi="Courier New" w:cs="Courier New"/>
          <w:sz w:val="24"/>
          <w:szCs w:val="24"/>
        </w:rPr>
        <w:t xml:space="preserve"> los fines de una preservación del ambiente y adecuación a las normas de seguridad se deberá tener en cuenta lo siguiente:</w:t>
      </w:r>
    </w:p>
    <w:p w:rsidR="00D02569" w:rsidRDefault="00D02569" w:rsidP="00D02569">
      <w:pPr>
        <w:spacing w:after="0" w:line="360" w:lineRule="auto"/>
        <w:ind w:left="709" w:hanging="709"/>
        <w:jc w:val="right"/>
        <w:rPr>
          <w:rFonts w:ascii="Courier New" w:eastAsia="Times New Roman" w:hAnsi="Courier New" w:cs="Courier New"/>
          <w:sz w:val="24"/>
          <w:szCs w:val="20"/>
          <w:lang w:eastAsia="es-AR"/>
        </w:rPr>
      </w:pPr>
      <w:r>
        <w:rPr>
          <w:rFonts w:ascii="Courier New" w:eastAsia="Times New Roman" w:hAnsi="Courier New" w:cs="Courier New"/>
          <w:sz w:val="24"/>
          <w:szCs w:val="20"/>
          <w:lang w:eastAsia="es-AR"/>
        </w:rPr>
        <w:t>…///</w:t>
      </w:r>
    </w:p>
    <w:p w:rsidR="00D02569" w:rsidRPr="00D02569" w:rsidRDefault="00D02569" w:rsidP="00D02569">
      <w:pPr>
        <w:spacing w:before="100" w:beforeAutospacing="1" w:after="100" w:afterAutospacing="1" w:line="360" w:lineRule="auto"/>
        <w:ind w:left="709" w:hanging="709"/>
        <w:rPr>
          <w:rFonts w:ascii="Courier New" w:hAnsi="Courier New" w:cs="Courier New"/>
          <w:i/>
          <w:sz w:val="24"/>
          <w:szCs w:val="24"/>
        </w:rPr>
      </w:pPr>
      <w:r>
        <w:rPr>
          <w:rFonts w:ascii="Courier New" w:eastAsia="Times New Roman" w:hAnsi="Courier New" w:cs="Courier New"/>
          <w:sz w:val="24"/>
          <w:szCs w:val="20"/>
          <w:lang w:eastAsia="es-AR"/>
        </w:rPr>
        <w:lastRenderedPageBreak/>
        <w:t>…///3.-</w:t>
      </w:r>
    </w:p>
    <w:p w:rsidR="001712CA" w:rsidRPr="001712CA" w:rsidRDefault="001712CA" w:rsidP="001712CA">
      <w:pPr>
        <w:numPr>
          <w:ilvl w:val="0"/>
          <w:numId w:val="1"/>
        </w:numPr>
        <w:spacing w:before="100" w:beforeAutospacing="1" w:after="100" w:afterAutospacing="1"/>
        <w:contextualSpacing/>
        <w:jc w:val="both"/>
        <w:rPr>
          <w:rFonts w:ascii="Courier New" w:hAnsi="Courier New" w:cs="Courier New"/>
          <w:b/>
          <w:i/>
          <w:sz w:val="24"/>
          <w:szCs w:val="24"/>
        </w:rPr>
      </w:pPr>
      <w:r w:rsidRPr="001712CA">
        <w:rPr>
          <w:rFonts w:ascii="Courier New" w:hAnsi="Courier New" w:cs="Courier New"/>
          <w:sz w:val="24"/>
          <w:szCs w:val="24"/>
        </w:rPr>
        <w:t xml:space="preserve">Se prohíbe subir o ingresar al agua ciclo con gaseosas, comidas, golosinas, etc. </w:t>
      </w:r>
    </w:p>
    <w:p w:rsidR="001712CA" w:rsidRPr="001712CA" w:rsidRDefault="001712CA" w:rsidP="001712CA">
      <w:pPr>
        <w:numPr>
          <w:ilvl w:val="0"/>
          <w:numId w:val="1"/>
        </w:numPr>
        <w:spacing w:before="100" w:beforeAutospacing="1" w:after="100" w:afterAutospacing="1"/>
        <w:contextualSpacing/>
        <w:jc w:val="both"/>
        <w:rPr>
          <w:rFonts w:ascii="Courier New" w:hAnsi="Courier New" w:cs="Courier New"/>
          <w:b/>
          <w:i/>
          <w:sz w:val="24"/>
          <w:szCs w:val="24"/>
        </w:rPr>
      </w:pPr>
      <w:r w:rsidRPr="001712CA">
        <w:rPr>
          <w:rFonts w:ascii="Courier New" w:hAnsi="Courier New" w:cs="Courier New"/>
          <w:sz w:val="24"/>
          <w:szCs w:val="24"/>
        </w:rPr>
        <w:t>Es obligatorio usar chalecos salvavidas para todas las personas que utilicen el servicio.</w:t>
      </w:r>
    </w:p>
    <w:p w:rsidR="001712CA" w:rsidRPr="001712CA" w:rsidRDefault="001712CA" w:rsidP="001712CA">
      <w:pPr>
        <w:numPr>
          <w:ilvl w:val="0"/>
          <w:numId w:val="1"/>
        </w:numPr>
        <w:spacing w:before="100" w:beforeAutospacing="1" w:after="100" w:afterAutospacing="1"/>
        <w:contextualSpacing/>
        <w:jc w:val="both"/>
        <w:rPr>
          <w:rFonts w:ascii="Courier New" w:hAnsi="Courier New" w:cs="Courier New"/>
          <w:b/>
          <w:i/>
          <w:sz w:val="24"/>
          <w:szCs w:val="24"/>
        </w:rPr>
      </w:pPr>
      <w:r w:rsidRPr="001712CA">
        <w:rPr>
          <w:rFonts w:ascii="Courier New" w:hAnsi="Courier New" w:cs="Courier New"/>
          <w:sz w:val="24"/>
          <w:szCs w:val="24"/>
        </w:rPr>
        <w:t>Todo menor a 12 años de e</w:t>
      </w:r>
      <w:bookmarkStart w:id="0" w:name="_GoBack"/>
      <w:bookmarkEnd w:id="0"/>
      <w:r w:rsidRPr="001712CA">
        <w:rPr>
          <w:rFonts w:ascii="Courier New" w:hAnsi="Courier New" w:cs="Courier New"/>
          <w:sz w:val="24"/>
          <w:szCs w:val="24"/>
        </w:rPr>
        <w:t>dad debe estar acompañado de un mayor</w:t>
      </w:r>
    </w:p>
    <w:p w:rsidR="001712CA" w:rsidRPr="001712CA" w:rsidRDefault="001712CA" w:rsidP="001712CA">
      <w:pPr>
        <w:numPr>
          <w:ilvl w:val="0"/>
          <w:numId w:val="1"/>
        </w:numPr>
        <w:spacing w:before="100" w:beforeAutospacing="1" w:after="100" w:afterAutospacing="1"/>
        <w:contextualSpacing/>
        <w:jc w:val="both"/>
        <w:rPr>
          <w:rFonts w:ascii="Courier New" w:hAnsi="Courier New" w:cs="Courier New"/>
          <w:b/>
          <w:i/>
          <w:sz w:val="24"/>
          <w:szCs w:val="24"/>
        </w:rPr>
      </w:pPr>
      <w:r w:rsidRPr="001712CA">
        <w:rPr>
          <w:rFonts w:ascii="Courier New" w:hAnsi="Courier New" w:cs="Courier New"/>
          <w:sz w:val="24"/>
          <w:szCs w:val="24"/>
        </w:rPr>
        <w:t>Se prohíbe pararse en el agua ciclo y/o tocar el agua</w:t>
      </w:r>
    </w:p>
    <w:p w:rsidR="001712CA" w:rsidRPr="001712CA" w:rsidRDefault="001712CA" w:rsidP="001712CA">
      <w:pPr>
        <w:spacing w:before="100" w:beforeAutospacing="1" w:after="100" w:afterAutospacing="1" w:line="360" w:lineRule="auto"/>
        <w:ind w:left="709" w:hanging="709"/>
        <w:jc w:val="both"/>
        <w:rPr>
          <w:rFonts w:ascii="Courier New" w:eastAsia="Times New Roman" w:hAnsi="Courier New" w:cs="Courier New"/>
          <w:b/>
          <w:sz w:val="24"/>
          <w:szCs w:val="20"/>
          <w:lang w:eastAsia="es-AR"/>
        </w:rPr>
      </w:pPr>
    </w:p>
    <w:p w:rsidR="001712CA" w:rsidRPr="001712CA" w:rsidRDefault="001712CA" w:rsidP="001712CA">
      <w:pPr>
        <w:spacing w:before="100" w:beforeAutospacing="1" w:after="100" w:afterAutospacing="1" w:line="360" w:lineRule="auto"/>
        <w:ind w:left="709" w:hanging="709"/>
        <w:jc w:val="both"/>
        <w:rPr>
          <w:rFonts w:ascii="Courier New" w:hAnsi="Courier New" w:cs="Courier New"/>
          <w:sz w:val="24"/>
          <w:szCs w:val="24"/>
        </w:rPr>
      </w:pPr>
      <w:r w:rsidRPr="001712CA">
        <w:rPr>
          <w:rFonts w:ascii="Courier New" w:eastAsia="Times New Roman" w:hAnsi="Courier New" w:cs="Courier New"/>
          <w:b/>
          <w:sz w:val="24"/>
          <w:szCs w:val="20"/>
          <w:u w:val="single"/>
          <w:lang w:eastAsia="es-AR"/>
        </w:rPr>
        <w:t>Art.3</w:t>
      </w:r>
      <w:r w:rsidRPr="001712CA">
        <w:rPr>
          <w:rFonts w:ascii="Courier New" w:eastAsia="Times New Roman" w:hAnsi="Courier New" w:cs="Courier New"/>
          <w:b/>
          <w:sz w:val="24"/>
          <w:szCs w:val="20"/>
          <w:lang w:eastAsia="es-AR"/>
        </w:rPr>
        <w:t>:</w:t>
      </w:r>
      <w:r w:rsidRPr="001712CA">
        <w:rPr>
          <w:rFonts w:ascii="Courier New" w:hAnsi="Courier New" w:cs="Courier New"/>
          <w:sz w:val="24"/>
          <w:szCs w:val="24"/>
        </w:rPr>
        <w:t xml:space="preserve"> </w:t>
      </w:r>
      <w:r w:rsidRPr="001712CA">
        <w:rPr>
          <w:rFonts w:ascii="Courier New" w:hAnsi="Courier New" w:cs="Courier New"/>
          <w:b/>
          <w:sz w:val="24"/>
          <w:szCs w:val="24"/>
        </w:rPr>
        <w:t>AL</w:t>
      </w:r>
      <w:r w:rsidRPr="001712CA">
        <w:rPr>
          <w:rFonts w:ascii="Courier New" w:hAnsi="Courier New" w:cs="Courier New"/>
          <w:sz w:val="24"/>
          <w:szCs w:val="24"/>
        </w:rPr>
        <w:t xml:space="preserve"> momento de la autorización el solicitante deberá tener contratado un servicio de emergencias y seguro.</w:t>
      </w:r>
      <w:r>
        <w:rPr>
          <w:rFonts w:ascii="Courier New" w:hAnsi="Courier New" w:cs="Courier New"/>
          <w:sz w:val="24"/>
          <w:szCs w:val="24"/>
        </w:rPr>
        <w:t>-</w:t>
      </w:r>
    </w:p>
    <w:p w:rsidR="001712CA" w:rsidRPr="001712CA" w:rsidRDefault="001712CA" w:rsidP="001712CA">
      <w:pPr>
        <w:spacing w:before="100" w:beforeAutospacing="1" w:after="100" w:afterAutospacing="1" w:line="360" w:lineRule="auto"/>
        <w:ind w:left="709" w:hanging="709"/>
        <w:jc w:val="both"/>
        <w:rPr>
          <w:rFonts w:ascii="Courier New" w:eastAsia="Times New Roman" w:hAnsi="Courier New" w:cs="Courier New"/>
          <w:sz w:val="24"/>
          <w:szCs w:val="24"/>
          <w:lang w:val="es-ES" w:eastAsia="es-ES"/>
        </w:rPr>
      </w:pPr>
      <w:r w:rsidRPr="001712CA">
        <w:rPr>
          <w:rFonts w:ascii="Courier New" w:eastAsia="Times New Roman" w:hAnsi="Courier New" w:cs="Courier New"/>
          <w:b/>
          <w:sz w:val="24"/>
          <w:szCs w:val="20"/>
          <w:u w:val="single"/>
          <w:lang w:eastAsia="es-AR"/>
        </w:rPr>
        <w:t>Art.4</w:t>
      </w:r>
      <w:r w:rsidRPr="001712CA">
        <w:rPr>
          <w:rFonts w:ascii="Courier New" w:eastAsia="Times New Roman" w:hAnsi="Courier New" w:cs="Courier New"/>
          <w:b/>
          <w:sz w:val="24"/>
          <w:szCs w:val="20"/>
          <w:lang w:eastAsia="es-AR"/>
        </w:rPr>
        <w:t>:</w:t>
      </w:r>
      <w:r w:rsidRPr="001712CA">
        <w:rPr>
          <w:rFonts w:ascii="Courier New" w:hAnsi="Courier New" w:cs="Courier New"/>
          <w:sz w:val="24"/>
          <w:szCs w:val="24"/>
        </w:rPr>
        <w:t xml:space="preserve"> </w:t>
      </w:r>
      <w:r w:rsidRPr="001712CA">
        <w:rPr>
          <w:rFonts w:ascii="Courier New" w:hAnsi="Courier New" w:cs="Courier New"/>
          <w:b/>
          <w:sz w:val="24"/>
          <w:szCs w:val="24"/>
        </w:rPr>
        <w:t>PARA</w:t>
      </w:r>
      <w:r w:rsidRPr="001712CA">
        <w:rPr>
          <w:rFonts w:ascii="Courier New" w:hAnsi="Courier New" w:cs="Courier New"/>
          <w:sz w:val="24"/>
          <w:szCs w:val="24"/>
        </w:rPr>
        <w:t xml:space="preserve"> la habilitación final del mismo, las personas que lleven a cabo este emprendimiento deberán realizar un curso intensivo de informante turístico, dictado por el personal que la Secretaría de Cultura, Turismo, Comercio e Industria determine.</w:t>
      </w:r>
      <w:r>
        <w:rPr>
          <w:rFonts w:ascii="Courier New" w:hAnsi="Courier New" w:cs="Courier New"/>
          <w:sz w:val="24"/>
          <w:szCs w:val="24"/>
        </w:rPr>
        <w:t>-</w:t>
      </w:r>
    </w:p>
    <w:p w:rsidR="00E601BE" w:rsidRPr="001712CA" w:rsidRDefault="001712CA" w:rsidP="001712CA">
      <w:pPr>
        <w:spacing w:before="100" w:beforeAutospacing="1" w:after="100" w:afterAutospacing="1" w:line="360" w:lineRule="auto"/>
        <w:ind w:left="709" w:hanging="709"/>
        <w:rPr>
          <w:rFonts w:ascii="Courier New" w:hAnsi="Courier New" w:cs="Courier New"/>
          <w:sz w:val="24"/>
          <w:szCs w:val="24"/>
          <w:lang w:val="es-ES_tradnl"/>
        </w:rPr>
      </w:pPr>
      <w:r>
        <w:rPr>
          <w:rFonts w:ascii="Courier New" w:eastAsia="Arial Unicode MS" w:hAnsi="Courier New" w:cs="Courier New"/>
          <w:b/>
          <w:sz w:val="24"/>
          <w:szCs w:val="24"/>
          <w:u w:val="single"/>
          <w:lang w:val="es-ES_tradnl" w:eastAsia="es-ES"/>
        </w:rPr>
        <w:t>Art.5</w:t>
      </w:r>
      <w:r w:rsidR="00E601BE" w:rsidRPr="001712CA">
        <w:rPr>
          <w:rFonts w:ascii="Courier New" w:eastAsia="Arial Unicode MS" w:hAnsi="Courier New" w:cs="Courier New"/>
          <w:b/>
          <w:sz w:val="24"/>
          <w:szCs w:val="24"/>
          <w:lang w:val="es-ES_tradnl" w:eastAsia="es-ES"/>
        </w:rPr>
        <w:t xml:space="preserve">: </w:t>
      </w:r>
      <w:r w:rsidR="00E601BE" w:rsidRPr="001712CA">
        <w:rPr>
          <w:rFonts w:ascii="Courier New" w:eastAsia="Times New Roman" w:hAnsi="Courier New" w:cs="Courier New"/>
          <w:b/>
          <w:sz w:val="24"/>
          <w:szCs w:val="20"/>
          <w:lang w:val="es-ES" w:eastAsia="es-ES"/>
        </w:rPr>
        <w:t>PROTOCOLÍCESE</w:t>
      </w:r>
      <w:r w:rsidR="00E601BE" w:rsidRPr="001712CA">
        <w:rPr>
          <w:rFonts w:ascii="Courier New" w:eastAsia="Times New Roman" w:hAnsi="Courier New" w:cs="Courier New"/>
          <w:sz w:val="24"/>
          <w:szCs w:val="20"/>
          <w:lang w:val="es-ES" w:eastAsia="es-ES"/>
        </w:rPr>
        <w:t>, comuníquese, publíquese en el Boletín Oficial de la Ciudad de Alta Gracia, incorpórese al Libro de Ordenanzas y Archívese.-</w:t>
      </w:r>
      <w:r w:rsidR="00E601BE" w:rsidRPr="001712CA">
        <w:rPr>
          <w:rFonts w:ascii="Courier New" w:eastAsia="Times New Roman" w:hAnsi="Courier New" w:cs="Courier New"/>
          <w:sz w:val="24"/>
          <w:szCs w:val="20"/>
          <w:lang w:eastAsia="es-AR"/>
        </w:rPr>
        <w:t xml:space="preserve">  </w:t>
      </w:r>
      <w:r w:rsidR="009A5360" w:rsidRPr="001712CA">
        <w:rPr>
          <w:rFonts w:ascii="Courier New" w:hAnsi="Courier New" w:cs="Courier New"/>
          <w:sz w:val="24"/>
          <w:szCs w:val="24"/>
          <w:lang w:val="es-ES_tradnl"/>
        </w:rPr>
        <w:t xml:space="preserve">                                                  </w:t>
      </w:r>
      <w:r w:rsidR="00E601BE" w:rsidRPr="001712CA">
        <w:rPr>
          <w:rFonts w:ascii="Courier New" w:eastAsia="Times New Roman" w:hAnsi="Courier New" w:cs="Courier New"/>
          <w:sz w:val="24"/>
          <w:szCs w:val="20"/>
          <w:lang w:eastAsia="es-AR"/>
        </w:rPr>
        <w:t xml:space="preserve">                 </w:t>
      </w:r>
    </w:p>
    <w:p w:rsidR="00E601BE" w:rsidRDefault="00E601BE" w:rsidP="009A5360">
      <w:pPr>
        <w:spacing w:before="100" w:beforeAutospacing="1" w:after="100" w:afterAutospacing="1" w:line="240" w:lineRule="auto"/>
        <w:jc w:val="both"/>
        <w:rPr>
          <w:rFonts w:ascii="Courier New" w:eastAsia="Times New Roman" w:hAnsi="Courier New"/>
          <w:b/>
          <w:sz w:val="24"/>
          <w:szCs w:val="20"/>
          <w:lang w:eastAsia="es-AR"/>
        </w:rPr>
      </w:pPr>
      <w:r>
        <w:rPr>
          <w:rFonts w:ascii="Courier New" w:eastAsia="Times New Roman" w:hAnsi="Courier New"/>
          <w:b/>
          <w:sz w:val="24"/>
          <w:szCs w:val="20"/>
          <w:lang w:eastAsia="es-AR"/>
        </w:rPr>
        <w:t xml:space="preserve">DADA EN LA SALA DE SESIONES DEL HONORABLE CONCEJO DELIBERANTE A LOS </w:t>
      </w:r>
      <w:r w:rsidR="00CA6839">
        <w:rPr>
          <w:rFonts w:ascii="Courier New" w:eastAsia="Times New Roman" w:hAnsi="Courier New"/>
          <w:b/>
          <w:sz w:val="24"/>
          <w:szCs w:val="20"/>
          <w:lang w:eastAsia="es-AR"/>
        </w:rPr>
        <w:t xml:space="preserve">VEINTIDOS </w:t>
      </w:r>
      <w:r>
        <w:rPr>
          <w:rFonts w:ascii="Courier New" w:eastAsia="Times New Roman" w:hAnsi="Courier New"/>
          <w:b/>
          <w:sz w:val="24"/>
          <w:szCs w:val="20"/>
          <w:lang w:eastAsia="es-AR"/>
        </w:rPr>
        <w:t xml:space="preserve">DIAS DEL MES DE OCTUBRE DEL AÑO DOS MIL CATORCE.  </w:t>
      </w:r>
    </w:p>
    <w:p w:rsidR="00BA6EF7" w:rsidRDefault="00BA6EF7"/>
    <w:sectPr w:rsidR="00BA6EF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F06938"/>
    <w:multiLevelType w:val="hybridMultilevel"/>
    <w:tmpl w:val="67B88564"/>
    <w:lvl w:ilvl="0" w:tplc="9F3AE10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01BE"/>
    <w:rsid w:val="000C6A84"/>
    <w:rsid w:val="001712CA"/>
    <w:rsid w:val="00201931"/>
    <w:rsid w:val="002C22C8"/>
    <w:rsid w:val="00471932"/>
    <w:rsid w:val="00480F2E"/>
    <w:rsid w:val="004D2291"/>
    <w:rsid w:val="004E3BEC"/>
    <w:rsid w:val="005C2538"/>
    <w:rsid w:val="00654D9F"/>
    <w:rsid w:val="006706E7"/>
    <w:rsid w:val="006F41EC"/>
    <w:rsid w:val="00712093"/>
    <w:rsid w:val="007710D6"/>
    <w:rsid w:val="007D33FB"/>
    <w:rsid w:val="007D546C"/>
    <w:rsid w:val="009A5360"/>
    <w:rsid w:val="00A11160"/>
    <w:rsid w:val="00A23E12"/>
    <w:rsid w:val="00AA4D58"/>
    <w:rsid w:val="00AD5B4B"/>
    <w:rsid w:val="00B03D30"/>
    <w:rsid w:val="00B16BBF"/>
    <w:rsid w:val="00B20660"/>
    <w:rsid w:val="00BA6EF7"/>
    <w:rsid w:val="00C91A04"/>
    <w:rsid w:val="00CA6351"/>
    <w:rsid w:val="00CA6839"/>
    <w:rsid w:val="00D02569"/>
    <w:rsid w:val="00D60A97"/>
    <w:rsid w:val="00D86989"/>
    <w:rsid w:val="00E00A57"/>
    <w:rsid w:val="00E601BE"/>
    <w:rsid w:val="00F80F2E"/>
    <w:rsid w:val="00F86F3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01BE"/>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01BE"/>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78BFED-DAE3-4099-AD26-6DF29A78E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Pages>
  <Words>511</Words>
  <Characters>2814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Carlos Alberto Adam</cp:lastModifiedBy>
  <cp:revision>5</cp:revision>
  <cp:lastPrinted>2014-10-24T12:57:00Z</cp:lastPrinted>
  <dcterms:created xsi:type="dcterms:W3CDTF">2014-10-24T11:47:00Z</dcterms:created>
  <dcterms:modified xsi:type="dcterms:W3CDTF">2014-10-24T13:22:00Z</dcterms:modified>
</cp:coreProperties>
</file>