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6ACB" w:rsidRDefault="005A4239" w:rsidP="006B6ACB">
      <w:pPr>
        <w:spacing w:before="100" w:beforeAutospacing="1" w:after="100" w:afterAutospacing="1" w:line="240" w:lineRule="auto"/>
        <w:jc w:val="center"/>
        <w:rPr>
          <w:rFonts w:ascii="Courier New" w:eastAsia="Times New Roman" w:hAnsi="Courier New"/>
          <w:b/>
          <w:sz w:val="24"/>
          <w:szCs w:val="20"/>
          <w:u w:val="single"/>
          <w:lang w:eastAsia="es-AR"/>
        </w:rPr>
      </w:pPr>
      <w:r>
        <w:rPr>
          <w:rFonts w:ascii="Courier New" w:eastAsia="Times New Roman" w:hAnsi="Courier New"/>
          <w:b/>
          <w:sz w:val="24"/>
          <w:szCs w:val="20"/>
          <w:u w:val="single"/>
          <w:lang w:eastAsia="es-AR"/>
        </w:rPr>
        <w:t>ORDENANZA  Nº 9853</w:t>
      </w:r>
    </w:p>
    <w:p w:rsidR="006B6ACB" w:rsidRDefault="006B6ACB" w:rsidP="006B6ACB">
      <w:pPr>
        <w:spacing w:after="0" w:line="240" w:lineRule="auto"/>
        <w:jc w:val="center"/>
        <w:rPr>
          <w:rFonts w:ascii="Courier New" w:eastAsia="Times New Roman" w:hAnsi="Courier New"/>
          <w:b/>
          <w:sz w:val="24"/>
          <w:szCs w:val="20"/>
          <w:u w:val="single"/>
          <w:lang w:eastAsia="es-AR"/>
        </w:rPr>
      </w:pPr>
    </w:p>
    <w:p w:rsidR="006B6ACB" w:rsidRDefault="006B6ACB" w:rsidP="006B6ACB">
      <w:pPr>
        <w:spacing w:after="0" w:line="360" w:lineRule="auto"/>
        <w:ind w:left="624" w:hanging="624"/>
        <w:jc w:val="both"/>
        <w:rPr>
          <w:rFonts w:ascii="Courier New" w:eastAsia="Arial Unicode MS" w:hAnsi="Courier New" w:cs="Courier New"/>
          <w:sz w:val="24"/>
          <w:szCs w:val="24"/>
          <w:lang w:val="es-ES_tradnl" w:eastAsia="es-ES"/>
        </w:rPr>
      </w:pPr>
      <w:r>
        <w:rPr>
          <w:rFonts w:ascii="Courier New" w:eastAsia="Times New Roman" w:hAnsi="Courier New" w:cs="Courier New"/>
          <w:sz w:val="24"/>
          <w:szCs w:val="24"/>
          <w:lang w:eastAsia="es-AR"/>
        </w:rPr>
        <w:t>Visto:</w:t>
      </w:r>
      <w:r w:rsidR="005A4239" w:rsidRPr="005A4239">
        <w:rPr>
          <w:rFonts w:ascii="Courier New" w:eastAsia="Arial Unicode MS" w:hAnsi="Courier New" w:cs="ShelleyAllegroScript-Normal"/>
          <w:sz w:val="24"/>
          <w:szCs w:val="24"/>
          <w:lang w:val="es-ES_tradnl"/>
        </w:rPr>
        <w:t xml:space="preserve"> </w:t>
      </w:r>
      <w:r w:rsidR="005A4239">
        <w:rPr>
          <w:rFonts w:ascii="Courier New" w:eastAsia="Arial Unicode MS" w:hAnsi="Courier New" w:cs="ShelleyAllegroScript-Normal"/>
          <w:sz w:val="24"/>
          <w:szCs w:val="24"/>
          <w:lang w:val="es-ES_tradnl"/>
        </w:rPr>
        <w:t>La Nota Elevada por el Departamento Ejecutivo solicitando una prórroga para la presentación del Proyecto  de Presupuesto General de Gastos y Cálculo de Recursos y Proyecto de Ordenanza Tarifaria para el Ejercicio 2015</w:t>
      </w:r>
      <w:r>
        <w:rPr>
          <w:rFonts w:ascii="Courier New" w:eastAsia="Arial Unicode MS" w:hAnsi="Courier New" w:cs="Courier New"/>
          <w:sz w:val="24"/>
          <w:szCs w:val="24"/>
          <w:lang w:val="es-ES_tradnl" w:eastAsia="es-ES"/>
        </w:rPr>
        <w:t>; y</w:t>
      </w:r>
    </w:p>
    <w:p w:rsidR="006B6ACB" w:rsidRDefault="006B6ACB" w:rsidP="005A4239">
      <w:pPr>
        <w:keepNext/>
        <w:spacing w:before="100" w:beforeAutospacing="1" w:after="100" w:afterAutospacing="1" w:line="240" w:lineRule="auto"/>
        <w:ind w:left="709"/>
        <w:jc w:val="center"/>
        <w:outlineLvl w:val="0"/>
        <w:rPr>
          <w:rFonts w:ascii="Courier New" w:eastAsia="Times New Roman" w:hAnsi="Courier New" w:cs="Courier New"/>
          <w:b/>
          <w:sz w:val="24"/>
          <w:szCs w:val="24"/>
          <w:lang w:eastAsia="es-AR"/>
        </w:rPr>
      </w:pPr>
      <w:r>
        <w:rPr>
          <w:rFonts w:ascii="Courier New" w:eastAsia="Times New Roman" w:hAnsi="Courier New" w:cs="Courier New"/>
          <w:b/>
          <w:sz w:val="24"/>
          <w:szCs w:val="24"/>
          <w:lang w:eastAsia="es-AR"/>
        </w:rPr>
        <w:t>C O N S I D E R A N D O</w:t>
      </w:r>
    </w:p>
    <w:p w:rsidR="005A4239" w:rsidRDefault="005A4239" w:rsidP="005A4239">
      <w:pPr>
        <w:keepNext/>
        <w:spacing w:before="100" w:beforeAutospacing="1" w:after="100" w:afterAutospacing="1" w:line="240" w:lineRule="auto"/>
        <w:ind w:left="709"/>
        <w:jc w:val="center"/>
        <w:outlineLvl w:val="0"/>
        <w:rPr>
          <w:rFonts w:ascii="Courier New" w:eastAsia="Times New Roman" w:hAnsi="Courier New" w:cs="Courier New"/>
          <w:b/>
          <w:sz w:val="24"/>
          <w:szCs w:val="24"/>
          <w:lang w:eastAsia="es-AR"/>
        </w:rPr>
      </w:pPr>
    </w:p>
    <w:p w:rsidR="005A4239" w:rsidRDefault="005A4239" w:rsidP="005A4239">
      <w:pPr>
        <w:spacing w:before="100" w:beforeAutospacing="1" w:after="100" w:afterAutospacing="1" w:line="360" w:lineRule="auto"/>
        <w:ind w:left="697"/>
        <w:jc w:val="both"/>
        <w:rPr>
          <w:rFonts w:ascii="Courier New" w:eastAsia="Arial Unicode MS" w:hAnsi="Courier New" w:cs="ShelleyAllegroScript-Normal"/>
          <w:sz w:val="24"/>
          <w:szCs w:val="24"/>
          <w:lang w:val="es-ES_tradnl" w:eastAsia="es-ES"/>
        </w:rPr>
      </w:pPr>
      <w:r w:rsidRPr="005A4239">
        <w:rPr>
          <w:rFonts w:ascii="Courier New" w:eastAsia="Arial Unicode MS" w:hAnsi="Courier New" w:cs="ShelleyAllegroScript-Normal"/>
          <w:sz w:val="24"/>
          <w:szCs w:val="24"/>
          <w:lang w:val="es-ES_tradnl" w:eastAsia="es-ES"/>
        </w:rPr>
        <w:t>Que la necesidad de aguardar los dictámenes de las Comisiones abocadas al análisis del Presupuesto Provincial, en el sentido de que en dicho instrumento se contemplan partidas que tendrán directa incidencia en los ingresos de nuestra ciudad; la necesidad de ajustar proyectos presentados como resultado del proceso incremental de precios y la correcta determinación de parámetros de ingresos, determinan la necesidad de prorrogar hasta el 28 de noviembre del corriente año la presentación de estos instrumentos tan importantes para la administración municipal;</w:t>
      </w:r>
    </w:p>
    <w:p w:rsidR="006B6ACB" w:rsidRPr="005A4239" w:rsidRDefault="005A4239" w:rsidP="005A4239">
      <w:pPr>
        <w:spacing w:before="100" w:beforeAutospacing="1" w:after="100" w:afterAutospacing="1" w:line="360" w:lineRule="auto"/>
        <w:ind w:left="697"/>
        <w:jc w:val="both"/>
        <w:rPr>
          <w:rFonts w:ascii="Courier New" w:eastAsia="Arial Unicode MS" w:hAnsi="Courier New" w:cs="ShelleyAllegroScript-Normal"/>
          <w:sz w:val="24"/>
          <w:szCs w:val="24"/>
          <w:lang w:val="es-ES_tradnl" w:eastAsia="es-ES"/>
        </w:rPr>
      </w:pPr>
      <w:r w:rsidRPr="005A4239">
        <w:rPr>
          <w:rFonts w:ascii="Courier New" w:eastAsia="Arial Unicode MS" w:hAnsi="Courier New" w:cs="ShelleyAllegroScript-Normal"/>
          <w:sz w:val="24"/>
          <w:szCs w:val="24"/>
          <w:lang w:val="es-ES_tradnl" w:eastAsia="es-ES"/>
        </w:rPr>
        <w:t>Que el otorgamiento de la prórroga solicitada, no impide que se trate en los plazos establecidos;</w:t>
      </w:r>
    </w:p>
    <w:p w:rsidR="006B6ACB" w:rsidRDefault="006B6ACB" w:rsidP="006B6ACB">
      <w:pPr>
        <w:spacing w:before="100" w:beforeAutospacing="1" w:after="100" w:afterAutospacing="1" w:line="360" w:lineRule="auto"/>
        <w:ind w:left="697"/>
        <w:jc w:val="both"/>
        <w:rPr>
          <w:rFonts w:ascii="Courier New" w:eastAsia="Arial Unicode MS" w:hAnsi="Courier New" w:cs="Courier New"/>
          <w:sz w:val="24"/>
          <w:szCs w:val="24"/>
          <w:lang w:val="es-ES_tradnl" w:eastAsia="es-ES"/>
        </w:rPr>
      </w:pPr>
      <w:r>
        <w:rPr>
          <w:rFonts w:ascii="Courier New" w:eastAsia="Arial Unicode MS" w:hAnsi="Courier New" w:cs="Courier New"/>
          <w:sz w:val="24"/>
          <w:szCs w:val="24"/>
          <w:lang w:val="es-ES_tradnl" w:eastAsia="es-ES"/>
        </w:rPr>
        <w:t>Que evaluado lo peticionado</w:t>
      </w:r>
      <w:r w:rsidR="008C4403">
        <w:rPr>
          <w:rFonts w:ascii="Courier New" w:eastAsia="Arial Unicode MS" w:hAnsi="Courier New" w:cs="Courier New"/>
          <w:sz w:val="24"/>
          <w:szCs w:val="24"/>
          <w:lang w:val="es-ES_tradnl" w:eastAsia="es-ES"/>
        </w:rPr>
        <w:t>q</w:t>
      </w:r>
      <w:bookmarkStart w:id="0" w:name="_GoBack"/>
      <w:bookmarkEnd w:id="0"/>
      <w:r w:rsidR="005A4239">
        <w:rPr>
          <w:rFonts w:ascii="Courier New" w:eastAsia="Arial Unicode MS" w:hAnsi="Courier New" w:cs="Courier New"/>
          <w:sz w:val="24"/>
          <w:szCs w:val="24"/>
          <w:lang w:val="es-ES_tradnl" w:eastAsia="es-ES"/>
        </w:rPr>
        <w:t xml:space="preserve"> por el Concejo reunido en Comisión</w:t>
      </w:r>
      <w:r>
        <w:rPr>
          <w:rFonts w:ascii="Courier New" w:eastAsia="Arial Unicode MS" w:hAnsi="Courier New" w:cs="Courier New"/>
          <w:sz w:val="24"/>
          <w:szCs w:val="24"/>
          <w:lang w:val="es-ES_tradnl" w:eastAsia="es-ES"/>
        </w:rPr>
        <w:t>, se emite</w:t>
      </w:r>
      <w:r w:rsidR="008C4403">
        <w:rPr>
          <w:rFonts w:ascii="Courier New" w:eastAsia="Arial Unicode MS" w:hAnsi="Courier New" w:cs="Courier New"/>
          <w:sz w:val="24"/>
          <w:szCs w:val="24"/>
          <w:lang w:val="es-ES_tradnl" w:eastAsia="es-ES"/>
        </w:rPr>
        <w:t>n 2</w:t>
      </w:r>
      <w:r>
        <w:rPr>
          <w:rFonts w:ascii="Courier New" w:eastAsia="Arial Unicode MS" w:hAnsi="Courier New" w:cs="Courier New"/>
          <w:sz w:val="24"/>
          <w:szCs w:val="24"/>
          <w:lang w:val="es-ES_tradnl" w:eastAsia="es-ES"/>
        </w:rPr>
        <w:t xml:space="preserve"> despacho</w:t>
      </w:r>
      <w:r w:rsidR="008C4403">
        <w:rPr>
          <w:rFonts w:ascii="Courier New" w:eastAsia="Arial Unicode MS" w:hAnsi="Courier New" w:cs="Courier New"/>
          <w:sz w:val="24"/>
          <w:szCs w:val="24"/>
          <w:lang w:val="es-ES_tradnl" w:eastAsia="es-ES"/>
        </w:rPr>
        <w:t>s, aprobán</w:t>
      </w:r>
      <w:r>
        <w:rPr>
          <w:rFonts w:ascii="Courier New" w:eastAsia="Arial Unicode MS" w:hAnsi="Courier New" w:cs="Courier New"/>
          <w:sz w:val="24"/>
          <w:szCs w:val="24"/>
          <w:lang w:val="es-ES_tradnl" w:eastAsia="es-ES"/>
        </w:rPr>
        <w:t>do</w:t>
      </w:r>
      <w:r w:rsidR="008C4403">
        <w:rPr>
          <w:rFonts w:ascii="Courier New" w:eastAsia="Arial Unicode MS" w:hAnsi="Courier New" w:cs="Courier New"/>
          <w:sz w:val="24"/>
          <w:szCs w:val="24"/>
          <w:lang w:val="es-ES_tradnl" w:eastAsia="es-ES"/>
        </w:rPr>
        <w:t>se</w:t>
      </w:r>
      <w:r>
        <w:rPr>
          <w:rFonts w:ascii="Courier New" w:eastAsia="Arial Unicode MS" w:hAnsi="Courier New" w:cs="Courier New"/>
          <w:sz w:val="24"/>
          <w:szCs w:val="24"/>
          <w:lang w:val="es-ES_tradnl" w:eastAsia="es-ES"/>
        </w:rPr>
        <w:t xml:space="preserve"> por </w:t>
      </w:r>
      <w:r w:rsidR="005A4239">
        <w:rPr>
          <w:rFonts w:ascii="Courier New" w:eastAsia="Arial Unicode MS" w:hAnsi="Courier New" w:cs="Courier New"/>
          <w:sz w:val="24"/>
          <w:szCs w:val="24"/>
          <w:lang w:val="es-ES_tradnl" w:eastAsia="es-ES"/>
        </w:rPr>
        <w:t>mayoría</w:t>
      </w:r>
      <w:r>
        <w:rPr>
          <w:rFonts w:ascii="Courier New" w:eastAsia="Arial Unicode MS" w:hAnsi="Courier New" w:cs="Courier New"/>
          <w:sz w:val="24"/>
          <w:szCs w:val="24"/>
          <w:lang w:val="es-ES_tradnl" w:eastAsia="es-ES"/>
        </w:rPr>
        <w:t xml:space="preserve"> </w:t>
      </w:r>
      <w:r w:rsidR="008C4403">
        <w:rPr>
          <w:rFonts w:ascii="Courier New" w:eastAsia="Arial Unicode MS" w:hAnsi="Courier New" w:cs="Courier New"/>
          <w:sz w:val="24"/>
          <w:szCs w:val="24"/>
          <w:lang w:val="es-ES_tradnl" w:eastAsia="es-ES"/>
        </w:rPr>
        <w:t xml:space="preserve">el despacho favorable </w:t>
      </w:r>
      <w:r>
        <w:rPr>
          <w:rFonts w:ascii="Courier New" w:eastAsia="Arial Unicode MS" w:hAnsi="Courier New" w:cs="Courier New"/>
          <w:sz w:val="24"/>
          <w:szCs w:val="24"/>
          <w:lang w:val="es-ES_tradnl" w:eastAsia="es-ES"/>
        </w:rPr>
        <w:t>en Sesión Ordinar</w:t>
      </w:r>
      <w:r w:rsidR="005A4239">
        <w:rPr>
          <w:rFonts w:ascii="Courier New" w:eastAsia="Arial Unicode MS" w:hAnsi="Courier New" w:cs="Courier New"/>
          <w:sz w:val="24"/>
          <w:szCs w:val="24"/>
          <w:lang w:val="es-ES_tradnl" w:eastAsia="es-ES"/>
        </w:rPr>
        <w:t>ia del día 19</w:t>
      </w:r>
      <w:r>
        <w:rPr>
          <w:rFonts w:ascii="Courier New" w:eastAsia="Arial Unicode MS" w:hAnsi="Courier New" w:cs="Courier New"/>
          <w:sz w:val="24"/>
          <w:szCs w:val="24"/>
          <w:lang w:val="es-ES_tradnl" w:eastAsia="es-ES"/>
        </w:rPr>
        <w:t xml:space="preserve"> de Noviembre de 2014.-</w:t>
      </w:r>
    </w:p>
    <w:p w:rsidR="006B6ACB" w:rsidRDefault="005A4239" w:rsidP="005A4239">
      <w:pPr>
        <w:spacing w:before="100" w:beforeAutospacing="1" w:after="100" w:afterAutospacing="1" w:line="360" w:lineRule="auto"/>
        <w:ind w:left="697"/>
        <w:jc w:val="right"/>
        <w:rPr>
          <w:rFonts w:ascii="Courier New" w:eastAsia="Arial Unicode MS" w:hAnsi="Courier New" w:cs="Courier New"/>
          <w:sz w:val="24"/>
          <w:szCs w:val="24"/>
          <w:lang w:val="es-ES_tradnl" w:eastAsia="es-ES"/>
        </w:rPr>
      </w:pPr>
      <w:r>
        <w:rPr>
          <w:rFonts w:ascii="Courier New" w:eastAsia="Arial Unicode MS" w:hAnsi="Courier New" w:cs="Courier New"/>
          <w:sz w:val="24"/>
          <w:szCs w:val="24"/>
          <w:lang w:val="es-ES_tradnl" w:eastAsia="es-ES"/>
        </w:rPr>
        <w:t>…///</w:t>
      </w:r>
    </w:p>
    <w:p w:rsidR="005A4239" w:rsidRDefault="005A4239" w:rsidP="005A4239">
      <w:pPr>
        <w:spacing w:before="100" w:beforeAutospacing="1" w:after="100" w:afterAutospacing="1" w:line="360" w:lineRule="auto"/>
        <w:ind w:left="697"/>
        <w:jc w:val="right"/>
        <w:rPr>
          <w:rFonts w:ascii="Courier New" w:eastAsia="Arial Unicode MS" w:hAnsi="Courier New" w:cs="Courier New"/>
          <w:sz w:val="24"/>
          <w:szCs w:val="24"/>
          <w:lang w:val="es-ES_tradnl" w:eastAsia="es-ES"/>
        </w:rPr>
      </w:pPr>
    </w:p>
    <w:p w:rsidR="005A4239" w:rsidRDefault="005A4239" w:rsidP="005A4239">
      <w:pPr>
        <w:spacing w:before="100" w:beforeAutospacing="1" w:after="100" w:afterAutospacing="1" w:line="360" w:lineRule="auto"/>
        <w:rPr>
          <w:rFonts w:ascii="Courier New" w:eastAsia="Arial Unicode MS" w:hAnsi="Courier New" w:cs="Courier New"/>
          <w:sz w:val="24"/>
          <w:szCs w:val="24"/>
          <w:lang w:val="es-ES_tradnl" w:eastAsia="es-ES"/>
        </w:rPr>
      </w:pPr>
      <w:r>
        <w:rPr>
          <w:rFonts w:ascii="Courier New" w:eastAsia="Arial Unicode MS" w:hAnsi="Courier New" w:cs="Courier New"/>
          <w:sz w:val="24"/>
          <w:szCs w:val="24"/>
          <w:lang w:val="es-ES_tradnl" w:eastAsia="es-ES"/>
        </w:rPr>
        <w:lastRenderedPageBreak/>
        <w:t>…///2.-</w:t>
      </w:r>
    </w:p>
    <w:p w:rsidR="006B6ACB" w:rsidRDefault="006B6ACB" w:rsidP="006B6ACB">
      <w:pPr>
        <w:keepNext/>
        <w:spacing w:before="100" w:beforeAutospacing="1" w:after="100" w:afterAutospacing="1" w:line="240" w:lineRule="auto"/>
        <w:ind w:left="709"/>
        <w:jc w:val="center"/>
        <w:outlineLvl w:val="0"/>
        <w:rPr>
          <w:rFonts w:ascii="Courier New" w:eastAsia="Times New Roman" w:hAnsi="Courier New" w:cs="Courier New"/>
          <w:b/>
          <w:sz w:val="24"/>
          <w:szCs w:val="20"/>
          <w:lang w:eastAsia="es-AR"/>
        </w:rPr>
      </w:pPr>
      <w:r>
        <w:rPr>
          <w:rFonts w:ascii="Courier New" w:eastAsia="Times New Roman" w:hAnsi="Courier New" w:cs="Courier New"/>
          <w:b/>
          <w:sz w:val="24"/>
          <w:szCs w:val="20"/>
          <w:lang w:eastAsia="es-AR"/>
        </w:rPr>
        <w:t>EL HONORABLE CONCEJO DELIBERANTE DE LA CIUDAD DE</w:t>
      </w:r>
    </w:p>
    <w:p w:rsidR="006B6ACB" w:rsidRDefault="006B6ACB" w:rsidP="006B6ACB">
      <w:pPr>
        <w:spacing w:after="0" w:line="240" w:lineRule="auto"/>
        <w:jc w:val="center"/>
        <w:rPr>
          <w:rFonts w:ascii="Courier New" w:eastAsia="Times New Roman" w:hAnsi="Courier New" w:cs="Courier New"/>
          <w:b/>
          <w:sz w:val="24"/>
          <w:szCs w:val="20"/>
          <w:lang w:eastAsia="es-AR"/>
        </w:rPr>
      </w:pPr>
      <w:r>
        <w:rPr>
          <w:rFonts w:ascii="Courier New" w:eastAsia="Times New Roman" w:hAnsi="Courier New" w:cs="Courier New"/>
          <w:b/>
          <w:sz w:val="24"/>
          <w:szCs w:val="20"/>
          <w:lang w:eastAsia="es-AR"/>
        </w:rPr>
        <w:t xml:space="preserve">     ALTA GRACIA SANCIONA CON FUERZA DE ORDENANZA    </w:t>
      </w:r>
    </w:p>
    <w:p w:rsidR="006B6ACB" w:rsidRDefault="006B6ACB" w:rsidP="006B6ACB">
      <w:pPr>
        <w:spacing w:after="0" w:line="240" w:lineRule="auto"/>
        <w:rPr>
          <w:rFonts w:ascii="Courier New" w:eastAsia="Times New Roman" w:hAnsi="Courier New" w:cs="Courier New"/>
          <w:b/>
          <w:sz w:val="24"/>
          <w:szCs w:val="20"/>
          <w:lang w:eastAsia="es-AR"/>
        </w:rPr>
      </w:pPr>
    </w:p>
    <w:p w:rsidR="006B6ACB" w:rsidRDefault="006B6ACB" w:rsidP="006B6ACB">
      <w:pPr>
        <w:spacing w:after="0" w:line="240" w:lineRule="auto"/>
        <w:rPr>
          <w:rFonts w:ascii="Courier New" w:eastAsia="Times New Roman" w:hAnsi="Courier New" w:cs="Courier New"/>
          <w:b/>
          <w:sz w:val="24"/>
          <w:szCs w:val="20"/>
          <w:lang w:eastAsia="es-AR"/>
        </w:rPr>
      </w:pPr>
    </w:p>
    <w:p w:rsidR="006B6ACB" w:rsidRDefault="006B6ACB" w:rsidP="005A4239">
      <w:pPr>
        <w:spacing w:before="100" w:beforeAutospacing="1" w:after="100" w:afterAutospacing="1" w:line="360" w:lineRule="auto"/>
        <w:ind w:left="709" w:hanging="709"/>
        <w:jc w:val="both"/>
        <w:rPr>
          <w:rFonts w:ascii="Courier New" w:hAnsi="Courier New" w:cs="Courier New"/>
          <w:bCs/>
          <w:sz w:val="24"/>
          <w:szCs w:val="24"/>
          <w:lang w:val="es-ES"/>
        </w:rPr>
      </w:pPr>
      <w:r>
        <w:rPr>
          <w:rFonts w:ascii="Courier New" w:eastAsia="Times New Roman" w:hAnsi="Courier New" w:cs="Courier New"/>
          <w:b/>
          <w:sz w:val="24"/>
          <w:szCs w:val="20"/>
          <w:u w:val="single"/>
          <w:lang w:eastAsia="es-AR"/>
        </w:rPr>
        <w:t>Art</w:t>
      </w:r>
      <w:r>
        <w:rPr>
          <w:rFonts w:ascii="Courier New" w:eastAsia="Times New Roman" w:hAnsi="Courier New" w:cs="Courier New"/>
          <w:b/>
          <w:sz w:val="24"/>
          <w:szCs w:val="24"/>
          <w:u w:val="single"/>
          <w:lang w:eastAsia="es-AR"/>
        </w:rPr>
        <w:t>.1</w:t>
      </w:r>
      <w:r>
        <w:rPr>
          <w:rFonts w:ascii="Courier New" w:eastAsia="Times New Roman" w:hAnsi="Courier New" w:cs="Courier New"/>
          <w:b/>
          <w:sz w:val="24"/>
          <w:szCs w:val="24"/>
          <w:lang w:eastAsia="es-AR"/>
        </w:rPr>
        <w:t>:</w:t>
      </w:r>
      <w:r>
        <w:rPr>
          <w:rFonts w:ascii="Courier New" w:eastAsia="Arial Unicode MS" w:hAnsi="Courier New" w:cs="ShelleyAllegroScript-Normal"/>
          <w:sz w:val="24"/>
          <w:szCs w:val="24"/>
          <w:lang w:val="es-ES_tradnl" w:eastAsia="es-ES"/>
        </w:rPr>
        <w:t xml:space="preserve"> </w:t>
      </w:r>
      <w:r w:rsidR="005A4239" w:rsidRPr="005A4239">
        <w:rPr>
          <w:rFonts w:ascii="Courier New" w:eastAsia="Arial Unicode MS" w:hAnsi="Courier New" w:cs="ShelleyAllegroScript-Normal"/>
          <w:b/>
          <w:sz w:val="24"/>
          <w:szCs w:val="24"/>
          <w:lang w:val="es-ES_tradnl"/>
        </w:rPr>
        <w:t>AUTORIZAR</w:t>
      </w:r>
      <w:r w:rsidR="005A4239">
        <w:rPr>
          <w:rFonts w:ascii="Courier New" w:eastAsia="Arial Unicode MS" w:hAnsi="Courier New" w:cs="ShelleyAllegroScript-Normal"/>
          <w:sz w:val="24"/>
          <w:szCs w:val="24"/>
          <w:lang w:val="es-ES_tradnl"/>
        </w:rPr>
        <w:t xml:space="preserve"> al D</w:t>
      </w:r>
      <w:r w:rsidR="008C4403">
        <w:rPr>
          <w:rFonts w:ascii="Courier New" w:eastAsia="Arial Unicode MS" w:hAnsi="Courier New" w:cs="ShelleyAllegroScript-Normal"/>
          <w:sz w:val="24"/>
          <w:szCs w:val="24"/>
          <w:lang w:val="es-ES_tradnl"/>
        </w:rPr>
        <w:t>epartamento Ejecutivo Municipal,</w:t>
      </w:r>
      <w:r w:rsidR="005A4239">
        <w:rPr>
          <w:rFonts w:ascii="Courier New" w:eastAsia="Arial Unicode MS" w:hAnsi="Courier New" w:cs="ShelleyAllegroScript-Normal"/>
          <w:sz w:val="24"/>
          <w:szCs w:val="24"/>
          <w:lang w:val="es-ES_tradnl"/>
        </w:rPr>
        <w:t xml:space="preserve"> una prórroga hasta el día 28 de noviembre próximo para la presentación del Proyecto de Presupuesto General de Gastos y Cálculo de Recursos y Proyecto de Ordenanza Tarifaria para el Ejercicio 2015.</w:t>
      </w:r>
    </w:p>
    <w:p w:rsidR="006B6ACB" w:rsidRDefault="005A4239" w:rsidP="006B6ACB">
      <w:pPr>
        <w:spacing w:before="100" w:beforeAutospacing="1" w:after="100" w:afterAutospacing="1" w:line="360" w:lineRule="auto"/>
        <w:ind w:left="709" w:hanging="709"/>
        <w:rPr>
          <w:rFonts w:ascii="Courier New" w:hAnsi="Courier New" w:cs="Courier New"/>
          <w:sz w:val="24"/>
          <w:szCs w:val="24"/>
          <w:lang w:val="es-ES_tradnl"/>
        </w:rPr>
      </w:pPr>
      <w:r>
        <w:rPr>
          <w:rFonts w:ascii="Courier New" w:eastAsia="Arial Unicode MS" w:hAnsi="Courier New" w:cs="Courier New"/>
          <w:b/>
          <w:sz w:val="24"/>
          <w:szCs w:val="24"/>
          <w:u w:val="single"/>
          <w:lang w:val="es-ES_tradnl" w:eastAsia="es-ES"/>
        </w:rPr>
        <w:t>Art.2</w:t>
      </w:r>
      <w:r w:rsidR="006B6ACB">
        <w:rPr>
          <w:rFonts w:ascii="Courier New" w:eastAsia="Arial Unicode MS" w:hAnsi="Courier New" w:cs="Courier New"/>
          <w:b/>
          <w:sz w:val="24"/>
          <w:szCs w:val="24"/>
          <w:lang w:val="es-ES_tradnl" w:eastAsia="es-ES"/>
        </w:rPr>
        <w:t xml:space="preserve">: </w:t>
      </w:r>
      <w:r w:rsidR="006B6ACB">
        <w:rPr>
          <w:rFonts w:ascii="Courier New" w:eastAsia="Times New Roman" w:hAnsi="Courier New" w:cs="Courier New"/>
          <w:b/>
          <w:sz w:val="24"/>
          <w:szCs w:val="20"/>
          <w:lang w:val="es-ES" w:eastAsia="es-ES"/>
        </w:rPr>
        <w:t>PROTOCOLÍCESE</w:t>
      </w:r>
      <w:r w:rsidR="006B6ACB">
        <w:rPr>
          <w:rFonts w:ascii="Courier New" w:eastAsia="Times New Roman" w:hAnsi="Courier New" w:cs="Courier New"/>
          <w:sz w:val="24"/>
          <w:szCs w:val="20"/>
          <w:lang w:val="es-ES" w:eastAsia="es-ES"/>
        </w:rPr>
        <w:t>, comuníquese, publíquese en el Boletín Oficial de la Ciudad de Alta Gracia, incorpórese al Libro de Ordenanzas y Archívese.-</w:t>
      </w:r>
      <w:r w:rsidR="006B6ACB">
        <w:rPr>
          <w:rFonts w:ascii="Courier New" w:eastAsia="Times New Roman" w:hAnsi="Courier New" w:cs="Courier New"/>
          <w:sz w:val="24"/>
          <w:szCs w:val="20"/>
          <w:lang w:eastAsia="es-AR"/>
        </w:rPr>
        <w:t xml:space="preserve">  </w:t>
      </w:r>
      <w:r w:rsidR="006B6ACB">
        <w:rPr>
          <w:rFonts w:ascii="Courier New" w:hAnsi="Courier New" w:cs="Courier New"/>
          <w:sz w:val="24"/>
          <w:szCs w:val="24"/>
          <w:lang w:val="es-ES_tradnl"/>
        </w:rPr>
        <w:t xml:space="preserve">                                                  </w:t>
      </w:r>
      <w:r w:rsidR="006B6ACB">
        <w:rPr>
          <w:rFonts w:ascii="Courier New" w:eastAsia="Times New Roman" w:hAnsi="Courier New" w:cs="Courier New"/>
          <w:sz w:val="24"/>
          <w:szCs w:val="20"/>
          <w:lang w:eastAsia="es-AR"/>
        </w:rPr>
        <w:t xml:space="preserve">                 </w:t>
      </w:r>
    </w:p>
    <w:p w:rsidR="002509BA" w:rsidRDefault="006B6ACB" w:rsidP="006B6ACB">
      <w:r>
        <w:rPr>
          <w:rFonts w:ascii="Courier New" w:eastAsia="Times New Roman" w:hAnsi="Courier New"/>
          <w:b/>
          <w:sz w:val="24"/>
          <w:szCs w:val="20"/>
          <w:lang w:eastAsia="es-AR"/>
        </w:rPr>
        <w:t>DADA EN LA SALA DE SESIONES DEL HONORABL</w:t>
      </w:r>
      <w:r w:rsidR="005A4239">
        <w:rPr>
          <w:rFonts w:ascii="Courier New" w:eastAsia="Times New Roman" w:hAnsi="Courier New"/>
          <w:b/>
          <w:sz w:val="24"/>
          <w:szCs w:val="20"/>
          <w:lang w:eastAsia="es-AR"/>
        </w:rPr>
        <w:t>E CONCEJO DELIBERANTE A LOS DIECINUEVE</w:t>
      </w:r>
      <w:r>
        <w:rPr>
          <w:rFonts w:ascii="Courier New" w:eastAsia="Times New Roman" w:hAnsi="Courier New"/>
          <w:b/>
          <w:sz w:val="24"/>
          <w:szCs w:val="20"/>
          <w:lang w:eastAsia="es-AR"/>
        </w:rPr>
        <w:t xml:space="preserve"> DIAS DEL MES DE NOVIEMBRE DEL AÑO DOS MIL CATORCE.</w:t>
      </w:r>
    </w:p>
    <w:sectPr w:rsidR="002509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ACB"/>
    <w:rsid w:val="002509BA"/>
    <w:rsid w:val="005A4239"/>
    <w:rsid w:val="00610667"/>
    <w:rsid w:val="006B6ACB"/>
    <w:rsid w:val="008C440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6ACB"/>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6ACB"/>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282</Words>
  <Characters>1553</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4</cp:revision>
  <cp:lastPrinted>2014-11-20T13:04:00Z</cp:lastPrinted>
  <dcterms:created xsi:type="dcterms:W3CDTF">2014-11-19T16:23:00Z</dcterms:created>
  <dcterms:modified xsi:type="dcterms:W3CDTF">2014-11-20T13:07:00Z</dcterms:modified>
</cp:coreProperties>
</file>