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2A6" w:rsidRDefault="009052A6" w:rsidP="009052A6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9856</w:t>
      </w:r>
    </w:p>
    <w:p w:rsidR="009052A6" w:rsidRDefault="009052A6" w:rsidP="009052A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9052A6" w:rsidRDefault="009052A6" w:rsidP="009052A6">
      <w:pPr>
        <w:spacing w:after="0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sz w:val="24"/>
          <w:szCs w:val="24"/>
          <w:lang w:eastAsia="es-AR"/>
        </w:rPr>
        <w:t>Visto: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La </w:t>
      </w:r>
      <w:r w:rsidR="005F74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Nota presentada por el Sr. </w:t>
      </w:r>
      <w:proofErr w:type="spellStart"/>
      <w:r w:rsidR="005F74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Felix</w:t>
      </w:r>
      <w:proofErr w:type="spell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Clemente Sequeira</w:t>
      </w: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9052A6" w:rsidRDefault="009052A6" w:rsidP="009052A6">
      <w:pPr>
        <w:keepNext/>
        <w:spacing w:before="100" w:beforeAutospacing="1" w:after="48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9052A6" w:rsidRDefault="009052A6" w:rsidP="009052A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plan de pago para cancelar la deuda que al día de la fecha mantiene con el Municipio por la deuda de la Tasa por Servicio a la Propiedad del inmueble Cuenta Nº 19151;</w:t>
      </w:r>
    </w:p>
    <w:p w:rsidR="009052A6" w:rsidRPr="005A4239" w:rsidRDefault="009052A6" w:rsidP="009052A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Que el solicitante percibe una jubilación mínima y se le hace difícil afrontar la deuda; </w:t>
      </w:r>
    </w:p>
    <w:p w:rsidR="009052A6" w:rsidRDefault="005F74FE" w:rsidP="009052A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Que evaluada</w:t>
      </w:r>
      <w:r w:rsidR="009052A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5F6C4B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la Nota</w:t>
      </w:r>
      <w:r w:rsidR="009052A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por la Comisión de Hacienda, emite despacho favorable, aprobado por unanimidad en Sesión Ordinaria del día 19 de Noviembre de 2014.-</w:t>
      </w:r>
    </w:p>
    <w:p w:rsidR="009052A6" w:rsidRDefault="009052A6" w:rsidP="009052A6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052A6" w:rsidRDefault="009052A6" w:rsidP="009052A6">
      <w:pPr>
        <w:keepNext/>
        <w:spacing w:after="100" w:afterAutospacing="1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>EL HONORABLE CONCEJO DELIBERANTE DE LA CIUDAD DE</w:t>
      </w:r>
    </w:p>
    <w:p w:rsidR="009052A6" w:rsidRDefault="009052A6" w:rsidP="009052A6">
      <w:pPr>
        <w:spacing w:after="0" w:line="240" w:lineRule="auto"/>
        <w:jc w:val="center"/>
        <w:rPr>
          <w:rFonts w:ascii="Courier New" w:eastAsia="Times New Roman" w:hAnsi="Courier New" w:cs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052A6" w:rsidRDefault="009052A6" w:rsidP="009052A6">
      <w:pPr>
        <w:spacing w:after="0" w:line="240" w:lineRule="auto"/>
        <w:jc w:val="center"/>
        <w:rPr>
          <w:rFonts w:ascii="Courier New" w:eastAsia="Times New Roman" w:hAnsi="Courier New" w:cs="Courier New"/>
          <w:sz w:val="24"/>
          <w:szCs w:val="20"/>
          <w:lang w:eastAsia="es-AR"/>
        </w:rPr>
      </w:pPr>
    </w:p>
    <w:p w:rsidR="009052A6" w:rsidRDefault="009052A6" w:rsidP="009052A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eastAsia="es-AR"/>
        </w:rPr>
        <w:t>Art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Pr="009052A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DAR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baja el plan de pagos otorgado según talonario Nº 1008234 por la deuda generada por la Tasa de Servicio a la Propiedad de la Cuenta Nº 19151.-</w:t>
      </w:r>
    </w:p>
    <w:p w:rsidR="009052A6" w:rsidRDefault="009052A6" w:rsidP="009052A6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0"/>
          <w:u w:val="single"/>
          <w:lang w:val="es-ES_tradnl" w:eastAsia="es-AR"/>
        </w:rPr>
        <w:t>Art.2</w:t>
      </w:r>
      <w:r>
        <w:rPr>
          <w:rFonts w:ascii="Courier New" w:eastAsia="Times New Roman" w:hAnsi="Courier New" w:cs="Courier New"/>
          <w:b/>
          <w:sz w:val="24"/>
          <w:szCs w:val="20"/>
          <w:lang w:val="es-ES_tradnl" w:eastAsia="es-AR"/>
        </w:rPr>
        <w:t xml:space="preserve">: </w:t>
      </w:r>
      <w:r w:rsidRPr="009052A6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F74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cada cuota abonada en té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rmino</w:t>
      </w:r>
      <w:r w:rsidR="005F74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partir de</w:t>
      </w:r>
      <w:r w:rsidRPr="009052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 promulgación  de  la  presente  Ordenanza,</w:t>
      </w:r>
      <w:r w:rsidRPr="009052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BC650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6 (seis)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9052A6" w:rsidRDefault="009052A6" w:rsidP="009052A6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…///</w:t>
      </w:r>
    </w:p>
    <w:p w:rsidR="009052A6" w:rsidRPr="009052A6" w:rsidRDefault="009052A6" w:rsidP="009052A6">
      <w:pPr>
        <w:spacing w:before="100" w:beforeAutospacing="1" w:after="100" w:afterAutospacing="1" w:line="360" w:lineRule="auto"/>
        <w:ind w:left="697"/>
        <w:jc w:val="right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</w:p>
    <w:p w:rsidR="009052A6" w:rsidRPr="000F0658" w:rsidRDefault="009052A6" w:rsidP="009052A6">
      <w:pPr>
        <w:spacing w:before="100" w:beforeAutospacing="1" w:after="100" w:afterAutospacing="1" w:line="360" w:lineRule="auto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lastRenderedPageBreak/>
        <w:t>…///2.-</w:t>
      </w:r>
    </w:p>
    <w:p w:rsidR="009052A6" w:rsidRPr="009052A6" w:rsidRDefault="00BC650A" w:rsidP="009052A6">
      <w:pPr>
        <w:spacing w:after="0" w:line="36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 w:rsidR="009052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cuotas</w:t>
      </w:r>
      <w:proofErr w:type="gramEnd"/>
      <w:r w:rsidR="009052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la deuda que al día de la fecha mantiene con el municipio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la mencionada cuenta</w:t>
      </w:r>
      <w:r w:rsidR="009052A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.- </w:t>
      </w:r>
    </w:p>
    <w:p w:rsidR="009052A6" w:rsidRDefault="009052A6" w:rsidP="009052A6">
      <w:pPr>
        <w:spacing w:before="100" w:beforeAutospacing="1" w:after="100" w:afterAutospacing="1" w:line="360" w:lineRule="auto"/>
        <w:ind w:left="709" w:hanging="709"/>
        <w:rPr>
          <w:rFonts w:ascii="Courier New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b/>
          <w:sz w:val="24"/>
          <w:szCs w:val="24"/>
          <w:u w:val="single"/>
          <w:lang w:val="es-ES_tradnl" w:eastAsia="es-ES"/>
        </w:rPr>
        <w:t>Art.3</w:t>
      </w:r>
      <w:r>
        <w:rPr>
          <w:rFonts w:ascii="Courier New" w:eastAsia="Arial Unicode MS" w:hAnsi="Courier New" w:cs="Courier New"/>
          <w:b/>
          <w:sz w:val="24"/>
          <w:szCs w:val="24"/>
          <w:lang w:val="es-ES_tradnl" w:eastAsia="es-ES"/>
        </w:rPr>
        <w:t xml:space="preserve">: </w:t>
      </w:r>
      <w:r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                                                 </w:t>
      </w:r>
      <w:r>
        <w:rPr>
          <w:rFonts w:ascii="Courier New" w:eastAsia="Times New Roman" w:hAnsi="Courier New" w:cs="Courier New"/>
          <w:sz w:val="24"/>
          <w:szCs w:val="20"/>
          <w:lang w:eastAsia="es-AR"/>
        </w:rPr>
        <w:t xml:space="preserve">                 </w:t>
      </w:r>
    </w:p>
    <w:p w:rsidR="009052A6" w:rsidRDefault="009052A6" w:rsidP="009052A6"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 CONCEJO DELIBERANTE A LOS DIECINUEVE DIAS DEL MES DE NOVIEMBRE DEL AÑO DOS MIL CATORCE.</w:t>
      </w:r>
    </w:p>
    <w:p w:rsidR="00F64335" w:rsidRDefault="00F64335">
      <w:bookmarkStart w:id="0" w:name="_GoBack"/>
      <w:bookmarkEnd w:id="0"/>
    </w:p>
    <w:sectPr w:rsidR="00F6433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2A6"/>
    <w:rsid w:val="005F6C4B"/>
    <w:rsid w:val="005F74FE"/>
    <w:rsid w:val="009052A6"/>
    <w:rsid w:val="00BC650A"/>
    <w:rsid w:val="00F6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2A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2A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3B9865-94F0-46DC-94F1-E5DEED50C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210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8</cp:revision>
  <cp:lastPrinted>2014-11-27T11:36:00Z</cp:lastPrinted>
  <dcterms:created xsi:type="dcterms:W3CDTF">2014-11-20T14:24:00Z</dcterms:created>
  <dcterms:modified xsi:type="dcterms:W3CDTF">2014-11-27T11:38:00Z</dcterms:modified>
</cp:coreProperties>
</file>