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7CA" w:rsidRDefault="006167CA" w:rsidP="006167C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9858</w:t>
      </w:r>
    </w:p>
    <w:p w:rsidR="006167CA" w:rsidRDefault="006167CA" w:rsidP="006167C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6167CA" w:rsidRDefault="006167CA" w:rsidP="006167CA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315/14 iniciado por 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Sindicato de Empleados de Comercio y Servicios de Alta Gracia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6167CA" w:rsidRDefault="006167CA" w:rsidP="006167CA">
      <w:pPr>
        <w:keepNext/>
        <w:spacing w:before="100" w:beforeAutospacing="1" w:after="48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1A50A5" w:rsidRPr="001A50A5" w:rsidRDefault="001A50A5" w:rsidP="001A50A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imición de la Tasa por Servicio</w:t>
      </w: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del inmueble Cuenta Nº 4813;</w:t>
      </w:r>
    </w:p>
    <w:p w:rsidR="001A50A5" w:rsidRPr="005A4239" w:rsidRDefault="001A50A5" w:rsidP="00031F8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titular de la cuenta</w:t>
      </w: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4813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trata de una 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Asociación Sindical ubicada en la Avenida Malvinas Argentinas Nº 75</w:t>
      </w: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</w:t>
      </w:r>
      <w:r w:rsidR="007523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</w:t>
      </w:r>
      <w:r w:rsidRPr="001A50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6167CA" w:rsidRDefault="006167CA" w:rsidP="006167C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emite despacho favorable, aprobado por unanimida</w:t>
      </w:r>
      <w:r w:rsidR="001A50A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 en Sesión Ordinaria del día 26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Noviembre de 2014.-</w:t>
      </w:r>
    </w:p>
    <w:p w:rsidR="006167CA" w:rsidRDefault="006167CA" w:rsidP="006167CA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6167CA" w:rsidRDefault="006167CA" w:rsidP="006167CA">
      <w:pPr>
        <w:keepNext/>
        <w:spacing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6167CA" w:rsidRDefault="006167CA" w:rsidP="006167CA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6167CA" w:rsidRDefault="006167CA" w:rsidP="006167CA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6167CA" w:rsidRDefault="006167CA" w:rsidP="006167CA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6167CA" w:rsidRDefault="006167CA" w:rsidP="006167C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A50A5"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A50A5" w:rsidRPr="001A50A5">
        <w:rPr>
          <w:rFonts w:ascii="Courier New" w:hAnsi="Courier New" w:cs="Courier New"/>
          <w:b/>
          <w:sz w:val="24"/>
          <w:szCs w:val="24"/>
          <w:lang w:val="es-ES_tradnl"/>
        </w:rPr>
        <w:t>OTORGAR</w:t>
      </w:r>
      <w:r w:rsidR="00752332">
        <w:rPr>
          <w:rFonts w:ascii="Courier New" w:hAnsi="Courier New" w:cs="Courier New"/>
          <w:sz w:val="24"/>
          <w:szCs w:val="24"/>
          <w:lang w:val="es-ES_tradnl"/>
        </w:rPr>
        <w:t xml:space="preserve"> la eximición</w:t>
      </w:r>
      <w:bookmarkStart w:id="0" w:name="_GoBack"/>
      <w:bookmarkEnd w:id="0"/>
      <w:r w:rsidR="0075233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752332">
        <w:rPr>
          <w:rFonts w:ascii="Courier New" w:hAnsi="Courier New" w:cs="Courier New"/>
          <w:sz w:val="24"/>
          <w:szCs w:val="24"/>
          <w:lang w:val="es-ES_tradnl"/>
        </w:rPr>
        <w:t>de</w:t>
      </w:r>
      <w:proofErr w:type="spellEnd"/>
      <w:r w:rsidR="00752332">
        <w:rPr>
          <w:rFonts w:ascii="Courier New" w:hAnsi="Courier New" w:cs="Courier New"/>
          <w:sz w:val="24"/>
          <w:szCs w:val="24"/>
          <w:lang w:val="es-ES_tradnl"/>
        </w:rPr>
        <w:t xml:space="preserve"> la Tasa de Servicio</w:t>
      </w:r>
      <w:r w:rsidR="001A50A5">
        <w:rPr>
          <w:rFonts w:ascii="Courier New" w:hAnsi="Courier New" w:cs="Courier New"/>
          <w:sz w:val="24"/>
          <w:szCs w:val="24"/>
          <w:lang w:val="es-ES_tradnl"/>
        </w:rPr>
        <w:t xml:space="preserve"> a la Propiedad </w:t>
      </w:r>
      <w:r w:rsidR="00752332">
        <w:rPr>
          <w:rFonts w:ascii="Courier New" w:hAnsi="Courier New" w:cs="Courier New"/>
          <w:sz w:val="24"/>
          <w:szCs w:val="24"/>
          <w:lang w:val="es-ES_tradnl"/>
        </w:rPr>
        <w:t>a</w:t>
      </w:r>
      <w:r w:rsidR="001A50A5">
        <w:rPr>
          <w:rFonts w:ascii="Courier New" w:hAnsi="Courier New" w:cs="Courier New"/>
          <w:sz w:val="24"/>
          <w:szCs w:val="24"/>
          <w:lang w:val="es-ES_tradnl"/>
        </w:rPr>
        <w:t xml:space="preserve"> la Cuenta Nº 4813</w:t>
      </w:r>
      <w:r w:rsidR="00E77DB5">
        <w:rPr>
          <w:rFonts w:ascii="Courier New" w:hAnsi="Courier New" w:cs="Courier New"/>
          <w:sz w:val="24"/>
          <w:szCs w:val="24"/>
          <w:lang w:val="es-ES_tradnl"/>
        </w:rPr>
        <w:t>.-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6167CA" w:rsidRDefault="006167CA" w:rsidP="006167CA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2263F" w:rsidRDefault="006167CA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1A50A5">
        <w:rPr>
          <w:rFonts w:ascii="Courier New" w:eastAsia="Times New Roman" w:hAnsi="Courier New"/>
          <w:b/>
          <w:sz w:val="24"/>
          <w:szCs w:val="20"/>
          <w:lang w:eastAsia="es-AR"/>
        </w:rPr>
        <w:t>ABLE CONCEJO DELIBERANTE A LOS VEINTISEIS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NOVIEMBRE DEL AÑO DOS MIL CATORCE.</w:t>
      </w:r>
    </w:p>
    <w:sectPr w:rsidR="00B22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7CA"/>
    <w:rsid w:val="00031F80"/>
    <w:rsid w:val="001A50A5"/>
    <w:rsid w:val="006167CA"/>
    <w:rsid w:val="006614D3"/>
    <w:rsid w:val="00752332"/>
    <w:rsid w:val="00B2263F"/>
    <w:rsid w:val="00BB0279"/>
    <w:rsid w:val="00E7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7C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7C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2014-11-28T15:06:00Z</cp:lastPrinted>
  <dcterms:created xsi:type="dcterms:W3CDTF">2014-11-27T14:01:00Z</dcterms:created>
  <dcterms:modified xsi:type="dcterms:W3CDTF">2014-11-28T15:07:00Z</dcterms:modified>
</cp:coreProperties>
</file>