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951" w:rsidRDefault="004B0951" w:rsidP="004B0951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9861</w:t>
      </w:r>
    </w:p>
    <w:p w:rsidR="004B0951" w:rsidRDefault="004B0951" w:rsidP="004B0951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B0951" w:rsidRDefault="004B0951" w:rsidP="004B0951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B0951" w:rsidRDefault="004B0951" w:rsidP="004B0951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La Nota Presentada por </w:t>
      </w:r>
      <w:r w:rsidR="00E45820">
        <w:rPr>
          <w:rFonts w:ascii="Courier New" w:hAnsi="Courier New" w:cs="Courier New"/>
          <w:sz w:val="24"/>
          <w:szCs w:val="24"/>
          <w:lang w:val="es-ES_tradnl"/>
        </w:rPr>
        <w:t>l</w:t>
      </w:r>
      <w:r>
        <w:rPr>
          <w:rFonts w:ascii="Courier New" w:hAnsi="Courier New" w:cs="Courier New"/>
          <w:sz w:val="24"/>
          <w:szCs w:val="24"/>
          <w:lang w:val="es-ES_tradnl"/>
        </w:rPr>
        <w:t>a Comisión del XXVIII Encuentro Anual de Colectividades</w:t>
      </w:r>
      <w:r w:rsidR="00E45820">
        <w:rPr>
          <w:rFonts w:ascii="Courier New" w:hAnsi="Courier New" w:cs="Courier New"/>
          <w:sz w:val="24"/>
          <w:szCs w:val="24"/>
          <w:lang w:val="es-ES_tradnl"/>
        </w:rPr>
        <w:t xml:space="preserve"> al Departamento Ejecutivo, solicitando una pró</w:t>
      </w:r>
      <w:r>
        <w:rPr>
          <w:rFonts w:ascii="Courier New" w:hAnsi="Courier New" w:cs="Courier New"/>
          <w:sz w:val="24"/>
          <w:szCs w:val="24"/>
          <w:lang w:val="es-ES_tradnl"/>
        </w:rPr>
        <w:t>rroga de quince días para la presentación del Anteproyecto del Presupuesto General de Gastos y Recursos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4B0951" w:rsidRDefault="004B0951" w:rsidP="004B0951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4B0951" w:rsidRDefault="004B0951" w:rsidP="004B0951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4B0951" w:rsidRDefault="004B0951" w:rsidP="004B0951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4B0951" w:rsidRPr="005A4239" w:rsidRDefault="004B0951" w:rsidP="004B095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conforme lo estipulado en el Art. 6 inc. 3 de la Ordenanza Nº7810</w:t>
      </w:r>
      <w:r w:rsidR="002A7FC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</w:t>
      </w:r>
      <w:r w:rsidR="00E4582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nteproyecto </w:t>
      </w:r>
      <w:r w:rsidR="00E4582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debía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ser presentado</w:t>
      </w:r>
      <w:r w:rsidR="00E4582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veinte de noviembre del corriente año,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resulta</w:t>
      </w:r>
      <w:r w:rsidR="00E4582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ndo necesario una pró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rroga de quince días </w:t>
      </w:r>
      <w:r w:rsidR="00E4582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en razón de que aún existen presupuestos pendientes de entrega para concluir en forma completa el mismo;  </w:t>
      </w:r>
    </w:p>
    <w:p w:rsidR="004B0951" w:rsidRDefault="00E45820" w:rsidP="004B095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lo peticionado</w:t>
      </w:r>
      <w:r w:rsidR="00A86F2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por</w:t>
      </w:r>
      <w:r w:rsidR="004B0951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los C</w:t>
      </w:r>
      <w:r w:rsidR="00A86F2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oncejales</w:t>
      </w:r>
      <w:r w:rsidR="004B0951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,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es </w:t>
      </w:r>
      <w:r w:rsidR="004B0951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aprobado por </w:t>
      </w:r>
      <w:r w:rsidR="002A7FCD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mayoría</w:t>
      </w:r>
      <w:r w:rsidR="004B0951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en Sesión Ordinaria del día 26 de Noviembre de 2014.-</w:t>
      </w:r>
    </w:p>
    <w:p w:rsidR="004B0951" w:rsidRDefault="004B0951" w:rsidP="004B0951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4B0951" w:rsidRDefault="004B0951" w:rsidP="004B0951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4B0951" w:rsidRPr="00C01ED1" w:rsidRDefault="004B0951" w:rsidP="004B095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4B0951" w:rsidRDefault="004B0951" w:rsidP="004B095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F96186" w:rsidRDefault="004B0951" w:rsidP="004B095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1A50A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45820" w:rsidRPr="00E45820">
        <w:rPr>
          <w:rFonts w:ascii="Courier New" w:hAnsi="Courier New" w:cs="Courier New"/>
          <w:b/>
          <w:sz w:val="24"/>
          <w:szCs w:val="24"/>
          <w:lang w:val="es-ES_tradnl"/>
        </w:rPr>
        <w:t>OTORGAR</w:t>
      </w:r>
      <w:r w:rsidR="00E45820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E45820" w:rsidRPr="00E45820">
        <w:rPr>
          <w:rFonts w:ascii="Courier New" w:hAnsi="Courier New" w:cs="Courier New"/>
          <w:sz w:val="24"/>
          <w:szCs w:val="24"/>
          <w:lang w:val="es-ES_tradnl"/>
        </w:rPr>
        <w:t>a la Comisión Ejecutiva Organizadora del XXVIII</w:t>
      </w:r>
      <w:r w:rsidR="00E45820">
        <w:rPr>
          <w:rFonts w:ascii="Courier New" w:hAnsi="Courier New" w:cs="Courier New"/>
          <w:sz w:val="24"/>
          <w:szCs w:val="24"/>
          <w:lang w:val="es-ES_tradnl"/>
        </w:rPr>
        <w:t xml:space="preserve"> Encuentro Anual de Colectividades, </w:t>
      </w:r>
      <w:r w:rsidR="00E45820" w:rsidRPr="00E45820">
        <w:rPr>
          <w:rFonts w:ascii="Courier New" w:hAnsi="Courier New" w:cs="Courier New"/>
          <w:sz w:val="24"/>
          <w:szCs w:val="24"/>
          <w:lang w:val="es-ES_tradnl"/>
        </w:rPr>
        <w:t>una prórroga</w:t>
      </w:r>
      <w:r w:rsidR="00E45820">
        <w:rPr>
          <w:rFonts w:ascii="Courier New" w:hAnsi="Courier New" w:cs="Courier New"/>
          <w:sz w:val="24"/>
          <w:szCs w:val="24"/>
          <w:lang w:val="es-ES_tradnl"/>
        </w:rPr>
        <w:t xml:space="preserve"> de quince (15) días a contar desde el vencimiento del plazo establecido en el art.6</w:t>
      </w:r>
      <w:r w:rsidR="002A7FCD">
        <w:rPr>
          <w:rFonts w:ascii="Courier New" w:hAnsi="Courier New" w:cs="Courier New"/>
          <w:sz w:val="24"/>
          <w:szCs w:val="24"/>
          <w:lang w:val="es-ES_tradnl"/>
        </w:rPr>
        <w:t>,</w:t>
      </w:r>
      <w:r w:rsidR="00E45820">
        <w:rPr>
          <w:rFonts w:ascii="Courier New" w:hAnsi="Courier New" w:cs="Courier New"/>
          <w:sz w:val="24"/>
          <w:szCs w:val="24"/>
          <w:lang w:val="es-ES_tradnl"/>
        </w:rPr>
        <w:t xml:space="preserve"> inc.3º de</w:t>
      </w:r>
      <w:r w:rsidR="00F9618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45820">
        <w:rPr>
          <w:rFonts w:ascii="Courier New" w:hAnsi="Courier New" w:cs="Courier New"/>
          <w:sz w:val="24"/>
          <w:szCs w:val="24"/>
          <w:lang w:val="es-ES_tradnl"/>
        </w:rPr>
        <w:t xml:space="preserve"> la</w:t>
      </w:r>
      <w:r w:rsidR="00F9618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45820">
        <w:rPr>
          <w:rFonts w:ascii="Courier New" w:hAnsi="Courier New" w:cs="Courier New"/>
          <w:sz w:val="24"/>
          <w:szCs w:val="24"/>
          <w:lang w:val="es-ES_tradnl"/>
        </w:rPr>
        <w:t xml:space="preserve"> Ordenanza </w:t>
      </w:r>
    </w:p>
    <w:p w:rsidR="00F96186" w:rsidRDefault="00F96186" w:rsidP="00F96186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F96186" w:rsidRPr="00F96186" w:rsidRDefault="00F96186" w:rsidP="00F96186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</w:p>
    <w:p w:rsidR="004B0951" w:rsidRDefault="00F96186" w:rsidP="004B095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 </w:t>
      </w:r>
      <w:r w:rsidR="00E45820">
        <w:rPr>
          <w:rFonts w:ascii="Courier New" w:hAnsi="Courier New" w:cs="Courier New"/>
          <w:sz w:val="24"/>
          <w:szCs w:val="24"/>
          <w:lang w:val="es-ES_tradnl"/>
        </w:rPr>
        <w:t xml:space="preserve">7.810, a fin de presentar el anteproyecto del Presupuesto General de Gastos y Recursos exigido en la mencionada norma. </w:t>
      </w:r>
    </w:p>
    <w:p w:rsidR="004B0951" w:rsidRDefault="00E45820" w:rsidP="00F9618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</w:t>
      </w:r>
      <w:r w:rsidR="004B0951"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 w:rsidR="004B0951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4B0951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4B0951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4B0951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4B0951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4B0951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4B0951" w:rsidRDefault="004B0951" w:rsidP="004B0951">
      <w:pPr>
        <w:spacing w:before="100" w:beforeAutospacing="1" w:after="100" w:afterAutospacing="1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VEINTISEIS DIAS DEL MES DE NOVIEMBRE DEL AÑO DOS MIL CATORCE.</w:t>
      </w:r>
    </w:p>
    <w:p w:rsidR="00CA12F3" w:rsidRDefault="00CA12F3">
      <w:bookmarkStart w:id="0" w:name="_GoBack"/>
      <w:bookmarkEnd w:id="0"/>
    </w:p>
    <w:sectPr w:rsidR="00CA12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951"/>
    <w:rsid w:val="002A7FCD"/>
    <w:rsid w:val="004B0951"/>
    <w:rsid w:val="00A86F20"/>
    <w:rsid w:val="00CA12F3"/>
    <w:rsid w:val="00E45820"/>
    <w:rsid w:val="00F96186"/>
    <w:rsid w:val="00FB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0951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0951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2014-11-28T13:46:00Z</cp:lastPrinted>
  <dcterms:created xsi:type="dcterms:W3CDTF">2014-11-28T12:08:00Z</dcterms:created>
  <dcterms:modified xsi:type="dcterms:W3CDTF">2014-11-28T14:13:00Z</dcterms:modified>
</cp:coreProperties>
</file>