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E1F" w:rsidRDefault="007F1E1F" w:rsidP="007F1E1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9862</w:t>
      </w:r>
    </w:p>
    <w:p w:rsidR="007F1E1F" w:rsidRDefault="007F1E1F" w:rsidP="007F1E1F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F1E1F" w:rsidRDefault="007F1E1F" w:rsidP="007F1E1F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F1E1F" w:rsidRDefault="007F1E1F" w:rsidP="007F1E1F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127F5">
        <w:rPr>
          <w:rFonts w:ascii="Courier New" w:hAnsi="Courier New" w:cs="Courier New"/>
          <w:sz w:val="24"/>
          <w:szCs w:val="24"/>
          <w:lang w:val="es-ES_tradnl"/>
        </w:rPr>
        <w:t>L</w:t>
      </w:r>
      <w:r w:rsidRPr="001526A4">
        <w:rPr>
          <w:rFonts w:ascii="Courier New" w:hAnsi="Courier New" w:cs="Courier New"/>
          <w:sz w:val="24"/>
          <w:szCs w:val="24"/>
        </w:rPr>
        <w:t>a nota presentada por la Comisión Ejecutiva Organizadora del XXVIII Encuentro Anual de Colectividades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7F1E1F" w:rsidRDefault="007F1E1F" w:rsidP="007F1E1F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7F1E1F" w:rsidRDefault="007F1E1F" w:rsidP="007F1E1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7F1E1F" w:rsidRDefault="007F1E1F" w:rsidP="007F1E1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Que el mencionado evento en su Vigésima Octava edición se realizará desde el día 31 de Enero al día 07 de Febrero del 201</w:t>
      </w:r>
      <w:r w:rsidR="004127F5">
        <w:rPr>
          <w:rFonts w:ascii="Courier New" w:eastAsia="Times New Roman" w:hAnsi="Courier New" w:cs="Courier New"/>
          <w:sz w:val="24"/>
          <w:szCs w:val="24"/>
          <w:lang w:eastAsia="es-ES"/>
        </w:rPr>
        <w:t>5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;</w:t>
      </w:r>
    </w:p>
    <w:p w:rsidR="007F1E1F" w:rsidRPr="007F1E1F" w:rsidRDefault="004127F5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t>Que en su seno aglutina y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converge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un abanico de costumbres y tradiciones que las diversas colectividades de inmigrantes, con su esfuerzo y trabajo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contribuyeron a enriquecer y engrandecer la Nación;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Que en torno del encuentro y previamente a su realización</w:t>
      </w:r>
      <w:r w:rsidR="004127F5"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se desarrollan actividades artísticas, acercando en tiempo real dichas expresiones, por medio de las diversas etnias que en el intervienen;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Que en el transcurso de su desarrollo, la diversidad de representantes, resaltan su concreción puesto que brindan a quienes concurren, disfrutar de sus bailes, cantos, comidas típicas, tradiciones y costumbres; 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Que el público que asiste al acto inaugural, espera con ansiedad la apertura de la fiesta para ver el lanzamiento de los fuegos artificiales;</w:t>
      </w:r>
    </w:p>
    <w:p w:rsid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Que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las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Autoridades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de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la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Comisión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Ejecutiva </w:t>
      </w:r>
    </w:p>
    <w:p w:rsidR="007F1E1F" w:rsidRDefault="007F1E1F" w:rsidP="007F1E1F">
      <w:pPr>
        <w:spacing w:before="100" w:beforeAutospacing="1" w:after="100" w:afterAutospacing="1" w:line="360" w:lineRule="auto"/>
        <w:ind w:left="697"/>
        <w:jc w:val="right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t>…///</w:t>
      </w:r>
    </w:p>
    <w:p w:rsidR="007F1E1F" w:rsidRDefault="007F1E1F" w:rsidP="007F1E1F">
      <w:pPr>
        <w:spacing w:before="100" w:beforeAutospacing="1" w:after="100" w:afterAutospacing="1" w:line="36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lastRenderedPageBreak/>
        <w:t>…///2.-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Organizadora del Encuentro</w:t>
      </w:r>
      <w:r w:rsidR="004127F5"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junto a varios representantes  de  colectividades participantes</w:t>
      </w:r>
      <w:r w:rsidR="004127F5"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han solicitado la suspensión de la venta de espuma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artificial en todo el ámbito municipal;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Que dicha petición se debe a la “gran cantidad de inconvenientes que se registran cada año cuando numerosas personas manipulan estos elementos entre el público que no participa en esos juegos</w:t>
      </w:r>
      <w:r w:rsidR="004127F5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, generando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la disconformidad de los afectados”;</w:t>
      </w:r>
    </w:p>
    <w:p w:rsidR="007F1E1F" w:rsidRPr="007F1E1F" w:rsidRDefault="004127F5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t>Que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además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se daña la vestimenta de las personas que están ataviadas y maquilladas para actuar en el escenario y en los lugares de expendio,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l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os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que</w:t>
      </w:r>
      <w:r w:rsidR="007F1E1F"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contaminan los alimentos y bebidas cada vez que el producto es esparcido sobre ellos;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Que el Estado Municipal, en el marco de sus competencias debe brindar, colaborar e intervenir a los fines de lograr</w:t>
      </w:r>
      <w:r w:rsidR="004127F5"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que una vez más, el tradicional e </w:t>
      </w:r>
      <w:proofErr w:type="spellStart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identificatorio</w:t>
      </w:r>
      <w:proofErr w:type="spellEnd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evento, sea para la ciudad un verdadero motivo de orgullo;</w:t>
      </w:r>
    </w:p>
    <w:p w:rsidR="007F1E1F" w:rsidRDefault="007F1E1F" w:rsidP="007F1E1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526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F664C8">
        <w:rPr>
          <w:rFonts w:ascii="Courier New" w:eastAsia="Times New Roman" w:hAnsi="Courier New" w:cs="Courier New"/>
          <w:sz w:val="24"/>
          <w:szCs w:val="24"/>
          <w:lang w:eastAsia="es-ES"/>
        </w:rPr>
        <w:t>lo peticionado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por </w:t>
      </w:r>
      <w:r w:rsidR="00F664C8">
        <w:rPr>
          <w:rFonts w:ascii="Courier New" w:eastAsia="Times New Roman" w:hAnsi="Courier New" w:cs="Courier New"/>
          <w:sz w:val="24"/>
          <w:szCs w:val="24"/>
          <w:lang w:eastAsia="es-ES"/>
        </w:rPr>
        <w:t>la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F664C8">
        <w:rPr>
          <w:rFonts w:ascii="Courier New" w:eastAsia="Times New Roman" w:hAnsi="Courier New" w:cs="Courier New"/>
          <w:sz w:val="24"/>
          <w:szCs w:val="24"/>
          <w:lang w:eastAsia="es-ES"/>
        </w:rPr>
        <w:t>Comisión de Legislación General,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F664C8">
        <w:rPr>
          <w:rFonts w:ascii="Courier New" w:eastAsia="Times New Roman" w:hAnsi="Courier New" w:cs="Courier New"/>
          <w:sz w:val="24"/>
          <w:szCs w:val="24"/>
          <w:lang w:eastAsia="es-ES"/>
        </w:rPr>
        <w:t>la misma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emite despacho favorable,</w:t>
      </w:r>
      <w:r w:rsidRPr="001526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aprobado por </w:t>
      </w:r>
      <w:r w:rsidR="00F664C8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 w:rsidRPr="007F1E1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03 de Diciembre</w:t>
      </w:r>
      <w:r w:rsidRPr="001526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2014.-</w:t>
      </w:r>
    </w:p>
    <w:p w:rsidR="007F1E1F" w:rsidRDefault="007F1E1F" w:rsidP="00FE7B18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F664C8" w:rsidRDefault="00F664C8" w:rsidP="00FE7B18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7F1E1F" w:rsidRPr="007F1E1F" w:rsidRDefault="007F1E1F" w:rsidP="007F1E1F">
      <w:pPr>
        <w:spacing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…///3.-</w:t>
      </w:r>
    </w:p>
    <w:p w:rsidR="007F1E1F" w:rsidRDefault="007F1E1F" w:rsidP="007F1E1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7F1E1F" w:rsidRPr="00C01ED1" w:rsidRDefault="007F1E1F" w:rsidP="007F1E1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7F1E1F" w:rsidRDefault="007F1E1F" w:rsidP="007F1E1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7F1E1F" w:rsidRDefault="007F1E1F" w:rsidP="007F1E1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1526A4">
        <w:rPr>
          <w:rFonts w:ascii="Courier New" w:hAnsi="Courier New" w:cs="Courier New"/>
          <w:b/>
          <w:sz w:val="24"/>
          <w:szCs w:val="24"/>
        </w:rPr>
        <w:t>AUTORÍZASE</w:t>
      </w:r>
      <w:r w:rsidRPr="001526A4">
        <w:rPr>
          <w:rFonts w:ascii="Courier New" w:hAnsi="Courier New" w:cs="Courier New"/>
          <w:sz w:val="24"/>
          <w:szCs w:val="24"/>
        </w:rPr>
        <w:t xml:space="preserve"> a la Comisión Ejecutiva Organizadora del XXVIII Encuentro Anual de Colectividades</w:t>
      </w:r>
      <w:r w:rsidR="00F664C8">
        <w:rPr>
          <w:rFonts w:ascii="Courier New" w:hAnsi="Courier New" w:cs="Courier New"/>
          <w:sz w:val="24"/>
          <w:szCs w:val="24"/>
        </w:rPr>
        <w:t>,</w:t>
      </w:r>
      <w:r w:rsidRPr="001526A4">
        <w:rPr>
          <w:rFonts w:ascii="Courier New" w:hAnsi="Courier New" w:cs="Courier New"/>
          <w:sz w:val="24"/>
          <w:szCs w:val="24"/>
        </w:rPr>
        <w:t xml:space="preserve"> el uso del espacio público, entre los días 31 de Enero a 07 de Febrero de 2015; predio delimitado por las siguientes calles: al oeste, Boulevard Ricardo Alfonsín, incluyendo uso de dicha arteria, al sur calle Agustín Aguirre</w:t>
      </w:r>
      <w:r w:rsidR="00F664C8">
        <w:rPr>
          <w:rFonts w:ascii="Courier New" w:hAnsi="Courier New" w:cs="Courier New"/>
          <w:sz w:val="24"/>
          <w:szCs w:val="24"/>
        </w:rPr>
        <w:t>,</w:t>
      </w:r>
      <w:r w:rsidRPr="001526A4">
        <w:rPr>
          <w:rFonts w:ascii="Courier New" w:hAnsi="Courier New" w:cs="Courier New"/>
          <w:sz w:val="24"/>
          <w:szCs w:val="24"/>
        </w:rPr>
        <w:t xml:space="preserve"> al este calle Italia y al norte Avda. Hipólito Irigoyen, incluyendo las instalaciones del Polideportivo.</w:t>
      </w:r>
      <w:r>
        <w:rPr>
          <w:rFonts w:ascii="Courier New" w:hAnsi="Courier New" w:cs="Courier New"/>
          <w:szCs w:val="24"/>
        </w:rPr>
        <w:t>-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374" w:hanging="374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Art.2</w:t>
      </w:r>
      <w:r w:rsidRPr="007F1E1F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: AUTORIZAR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al Departamento Ejecutivo a </w:t>
      </w:r>
      <w:r w:rsidR="00F664C8">
        <w:rPr>
          <w:rFonts w:ascii="Courier New" w:eastAsia="Times New Roman" w:hAnsi="Courier New" w:cs="Courier New"/>
          <w:sz w:val="24"/>
          <w:szCs w:val="24"/>
          <w:lang w:eastAsia="es-ES"/>
        </w:rPr>
        <w:t>o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torgar como premios en el concurso de vidrieras propiciado por la Comisión Ejecutiva Organizadora del XXVIII Encuentro Anual de Colectividades</w:t>
      </w:r>
      <w:r w:rsidR="006C13D7">
        <w:rPr>
          <w:rFonts w:ascii="Courier New" w:eastAsia="Times New Roman" w:hAnsi="Courier New" w:cs="Courier New"/>
          <w:sz w:val="24"/>
          <w:szCs w:val="24"/>
          <w:lang w:eastAsia="es-ES"/>
        </w:rPr>
        <w:t>, l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a eximición correspondiente de Tasa por Servicios de Inspección General e Higiene a los comerciantes</w:t>
      </w:r>
      <w:r w:rsidR="006C13D7"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correspondiendo la suma de: 1º Premio: $8.500, 2º Premio $6.500, 3º Premio: $4.500. Podrán participar en el concurso todos los comercios, aunque registren deudas de Tasa por Servicios de Inspección General e Higiene, en cuyo caso el monto del premio obtenido se devengará de la deuda.-</w:t>
      </w:r>
    </w:p>
    <w:p w:rsidR="007F1E1F" w:rsidRDefault="007F1E1F" w:rsidP="007F1E1F">
      <w:pPr>
        <w:spacing w:after="0" w:line="360" w:lineRule="auto"/>
        <w:ind w:left="374" w:hanging="374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Art.3</w:t>
      </w:r>
      <w:r w:rsidRPr="007F1E1F">
        <w:rPr>
          <w:rFonts w:ascii="Courier New" w:eastAsia="Times New Roman" w:hAnsi="Courier New" w:cs="Courier New"/>
          <w:b/>
          <w:sz w:val="24"/>
          <w:szCs w:val="24"/>
          <w:lang w:eastAsia="es-ES"/>
        </w:rPr>
        <w:t>: AUTORÍZASE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a la Comisión Organizadora del XXVIII Encuentro Anual de Colectividades por la vía de la excepción y durante los días que dure el Encuentro a establecer paradas de taxis, puestos de llamadas de </w:t>
      </w:r>
    </w:p>
    <w:p w:rsidR="007F1E1F" w:rsidRDefault="007F1E1F" w:rsidP="007F1E1F">
      <w:pPr>
        <w:spacing w:after="0" w:line="360" w:lineRule="auto"/>
        <w:ind w:left="374" w:hanging="374"/>
        <w:jc w:val="right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t>…///</w:t>
      </w:r>
    </w:p>
    <w:p w:rsidR="007F1E1F" w:rsidRDefault="007F1E1F" w:rsidP="007F1E1F">
      <w:pPr>
        <w:spacing w:after="0" w:line="360" w:lineRule="auto"/>
        <w:ind w:left="374" w:hanging="374"/>
        <w:jc w:val="right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7F1E1F" w:rsidRPr="007F1E1F" w:rsidRDefault="007F1E1F" w:rsidP="007F1E1F">
      <w:pPr>
        <w:spacing w:after="0" w:line="360" w:lineRule="auto"/>
        <w:ind w:left="374" w:hanging="374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lastRenderedPageBreak/>
        <w:t>…///4.-</w:t>
      </w:r>
    </w:p>
    <w:p w:rsidR="007F1E1F" w:rsidRPr="007F1E1F" w:rsidRDefault="007F1E1F" w:rsidP="00FE7B18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remises</w:t>
      </w:r>
      <w:proofErr w:type="spellEnd"/>
      <w:proofErr w:type="gramEnd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después de las 22.00 horas y paradas del transporte de pasajeros en las cercanías del espacio donde se realice el mismo.-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374" w:hanging="374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Art.4</w:t>
      </w:r>
      <w:r w:rsidRPr="007F1E1F">
        <w:rPr>
          <w:rFonts w:ascii="Courier New" w:eastAsia="Times New Roman" w:hAnsi="Courier New" w:cs="Courier New"/>
          <w:b/>
          <w:sz w:val="24"/>
          <w:szCs w:val="24"/>
          <w:lang w:eastAsia="es-ES"/>
        </w:rPr>
        <w:t>: SUSPÉNDASE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en todo el predio de Colectividades, tenencia y venta de espuma artificial en aerosol en cualquiera de sus diferentes marcas y presentaciones comerciales, y/o de otros elementos destinados al juego con agua, la venta de bebidas en general y de comidas en la vía pública, y cualquier tipo de venta ambulante (regulada dicha actividad mediante Ordenanza Nº 3270); salvo los puestos de determinados alimentos que estén habilitados con anterioridad al encuentro y hasta la finalización del mismo. Asimismo se solicita que la suspensión se efectúe desde la calle Av. del Libertador y con respecto a aquellas calles que delimitan el predio, hasta doscientos metros (200 metros).-</w:t>
      </w:r>
    </w:p>
    <w:p w:rsidR="007F1E1F" w:rsidRDefault="007F1E1F" w:rsidP="007F1E1F">
      <w:pPr>
        <w:spacing w:after="0" w:line="360" w:lineRule="auto"/>
        <w:ind w:left="374" w:hanging="374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Art.5</w:t>
      </w:r>
      <w:r w:rsidRPr="007F1E1F">
        <w:rPr>
          <w:rFonts w:ascii="Courier New" w:eastAsia="Times New Roman" w:hAnsi="Courier New" w:cs="Courier New"/>
          <w:b/>
          <w:sz w:val="24"/>
          <w:szCs w:val="24"/>
          <w:lang w:eastAsia="es-ES"/>
        </w:rPr>
        <w:t>: AUTORÍZASE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a la Comisión Organizadora del XXVIII Encuentro Anual de Colectividades a organizar, con plena exclusividad, la ubicación y permanencia de vehículos particulares del público asistente al encuentro en los espacios libres que resultan en los terrenos emplazados en el antiguo trayecto de las vías del ferrocarril y adyacencias a las mismas y todos los cuales en conjunto comprenden las superficies internas limitadas por Avda. Del Libertador, </w:t>
      </w:r>
      <w:proofErr w:type="spellStart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Bv</w:t>
      </w:r>
      <w:proofErr w:type="spellEnd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. Alfonsín, calle Jorge </w:t>
      </w:r>
      <w:proofErr w:type="spellStart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Nahal</w:t>
      </w:r>
      <w:proofErr w:type="spellEnd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y José Hernández. Asimismo poder disponer de las acciones necesarias para el correcto funcionamiento de playas de estacionamiento vehicular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arancelado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con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una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tarifa de </w:t>
      </w:r>
    </w:p>
    <w:p w:rsidR="007F1E1F" w:rsidRDefault="007F1E1F" w:rsidP="007F1E1F">
      <w:pPr>
        <w:spacing w:after="0" w:line="360" w:lineRule="auto"/>
        <w:ind w:left="374" w:hanging="374"/>
        <w:jc w:val="right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t>…///</w:t>
      </w:r>
    </w:p>
    <w:p w:rsidR="007F1E1F" w:rsidRPr="007F1E1F" w:rsidRDefault="007F1E1F" w:rsidP="007F1E1F">
      <w:pPr>
        <w:spacing w:after="0" w:line="360" w:lineRule="auto"/>
        <w:ind w:left="374" w:hanging="374"/>
        <w:rPr>
          <w:rFonts w:ascii="Courier New" w:eastAsia="Times New Roman" w:hAnsi="Courier New" w:cs="Courier New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lastRenderedPageBreak/>
        <w:t>…///5.-</w:t>
      </w:r>
    </w:p>
    <w:p w:rsidR="007F1E1F" w:rsidRPr="007F1E1F" w:rsidRDefault="007F1E1F" w:rsidP="007F1E1F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gramStart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hasta</w:t>
      </w:r>
      <w:proofErr w:type="gramEnd"/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pesos CINCUENTA ($50) por unidad y por noche. La recaudación será registrada e incorporada al haber de la Comisión Ejecutiva del XXVIII Encuentro Anual de Colectividades, </w:t>
      </w:r>
      <w:r w:rsidR="00E82970">
        <w:rPr>
          <w:rFonts w:ascii="Courier New" w:eastAsia="Times New Roman" w:hAnsi="Courier New" w:cs="Courier New"/>
          <w:sz w:val="24"/>
          <w:szCs w:val="24"/>
          <w:lang w:eastAsia="es-ES"/>
        </w:rPr>
        <w:t>c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onforme a las normativas administrativas contables vigentes.-</w:t>
      </w:r>
      <w:r w:rsidR="00E8297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</w:p>
    <w:p w:rsidR="007F1E1F" w:rsidRPr="007F1E1F" w:rsidRDefault="007F1E1F" w:rsidP="00FE7B18">
      <w:pPr>
        <w:spacing w:before="100" w:beforeAutospacing="1" w:after="100" w:afterAutospacing="1" w:line="360" w:lineRule="auto"/>
        <w:ind w:left="374" w:hanging="374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Art.6</w:t>
      </w:r>
      <w:r w:rsidRPr="007F1E1F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: AUTORIZAR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al Departamento Ejecutivo</w:t>
      </w:r>
      <w:r w:rsidR="00E8297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Municipal,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a efectuar la apertura de una cuenta corriente en una Institución Bancaria de ésta ciudad en donde se centralicen los depósitos y egresos de la Comisión Ejecutiva Organizadora del XXVIII Encuentro Anual de Colectividades, siendo esa cuenta corriente administrada por el Presidente, Vicepresidente y Tesorero, efectuándose los trámites con la firma conjunta de por lo menos dos</w:t>
      </w:r>
      <w:r w:rsidR="00E82970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de ellos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.-</w:t>
      </w:r>
    </w:p>
    <w:p w:rsidR="007F1E1F" w:rsidRPr="007F1E1F" w:rsidRDefault="007F1E1F" w:rsidP="007F1E1F">
      <w:pPr>
        <w:spacing w:before="100" w:beforeAutospacing="1" w:after="100" w:afterAutospacing="1" w:line="360" w:lineRule="auto"/>
        <w:ind w:left="374" w:hanging="374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7F1E1F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Art.7</w:t>
      </w:r>
      <w:r w:rsidRPr="007F1E1F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: </w:t>
      </w:r>
      <w:r w:rsidRPr="007F1E1F">
        <w:rPr>
          <w:rFonts w:ascii="Courier New" w:eastAsia="Times New Roman" w:hAnsi="Courier New" w:cs="Courier New"/>
          <w:sz w:val="24"/>
          <w:szCs w:val="24"/>
          <w:lang w:eastAsia="es-ES"/>
        </w:rPr>
        <w:t>La presente Ordenanza comenzará a regir a partir del momento de su promulgación por el Departamento Ejecutivo, sin perjuicio de su oportuna publicación.-</w:t>
      </w:r>
    </w:p>
    <w:p w:rsidR="007F1E1F" w:rsidRDefault="007F1E1F" w:rsidP="007F1E1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Art.8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3B1A0A" w:rsidRDefault="007F1E1F" w:rsidP="007F1E1F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TRES DIAS DEL MES DE DICIEMBRE DEL AÑO DOS MIL CATORCE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>.</w:t>
      </w:r>
    </w:p>
    <w:sectPr w:rsidR="003B1A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E1F"/>
    <w:rsid w:val="003B1A0A"/>
    <w:rsid w:val="004127F5"/>
    <w:rsid w:val="006617E9"/>
    <w:rsid w:val="006C13D7"/>
    <w:rsid w:val="007F1E1F"/>
    <w:rsid w:val="009E3A59"/>
    <w:rsid w:val="00E82970"/>
    <w:rsid w:val="00F664C8"/>
    <w:rsid w:val="00FE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E1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E1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955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2014-12-04T12:12:00Z</cp:lastPrinted>
  <dcterms:created xsi:type="dcterms:W3CDTF">2014-12-03T16:15:00Z</dcterms:created>
  <dcterms:modified xsi:type="dcterms:W3CDTF">2014-12-04T12:14:00Z</dcterms:modified>
</cp:coreProperties>
</file>