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8E6" w:rsidRDefault="005718E6" w:rsidP="005718E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9864</w:t>
      </w:r>
    </w:p>
    <w:p w:rsidR="005718E6" w:rsidRDefault="005718E6" w:rsidP="005718E6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5718E6" w:rsidRDefault="005718E6" w:rsidP="005718E6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5718E6" w:rsidRDefault="005718E6" w:rsidP="005718E6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Nº 477/05 iniciado por el Sr. Díaz José María del Corazón de Jesús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5718E6" w:rsidRDefault="005718E6" w:rsidP="005718E6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5718E6" w:rsidRDefault="005718E6" w:rsidP="005718E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5718E6" w:rsidRDefault="005718E6" w:rsidP="005718E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5718E6" w:rsidRPr="005718E6" w:rsidRDefault="005718E6" w:rsidP="005718E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718E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Tasas por Servicio de Cementerio de la Cuenta  Nº 2324;</w:t>
      </w:r>
    </w:p>
    <w:p w:rsidR="005718E6" w:rsidRPr="005A4239" w:rsidRDefault="005718E6" w:rsidP="005718E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718E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solicitante no posee ingresos estables</w:t>
      </w:r>
      <w:r w:rsidR="00074C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Pr="005718E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ciertas ocasiones suele conseguir changas y el único ingreso formal que posee la familia es por parte de su hijo</w:t>
      </w:r>
      <w:r w:rsidR="00074C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Pr="005718E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quien se encuentra dentro del grupo plan primer p</w:t>
      </w:r>
      <w:r w:rsidR="00074C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aso</w:t>
      </w:r>
      <w:r w:rsidRPr="005718E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5718E6" w:rsidRDefault="005718E6" w:rsidP="005718E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Expediente por la </w:t>
      </w:r>
      <w:r w:rsidR="00D00271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C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omisión de Hacienda, e</w:t>
      </w:r>
      <w:r w:rsidR="00D00271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mite despacho favorable,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aprobado por unanimidad en Sesión Ordinaria del día 03 de Diciembre de 2014.-</w:t>
      </w:r>
    </w:p>
    <w:p w:rsidR="005718E6" w:rsidRDefault="005718E6" w:rsidP="005718E6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5718E6" w:rsidRDefault="005718E6" w:rsidP="005718E6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5718E6" w:rsidRPr="00C01ED1" w:rsidRDefault="005718E6" w:rsidP="005718E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5718E6" w:rsidRDefault="005718E6" w:rsidP="005718E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</w:pPr>
    </w:p>
    <w:p w:rsidR="005718E6" w:rsidRDefault="005718E6" w:rsidP="005718E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1A50A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5718E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Pr="005718E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2324 de la Tasa por Servicio de Cementerio de la deuda que al día de la fecha mantiene con el Municipio y por el resto del año 2014 y 2015.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  <w:r w:rsidRPr="005718E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5718E6" w:rsidRDefault="005718E6" w:rsidP="005718E6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</w:t>
      </w:r>
    </w:p>
    <w:p w:rsidR="005718E6" w:rsidRPr="00CC3735" w:rsidRDefault="005718E6" w:rsidP="005718E6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…///2.-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</w:t>
      </w:r>
    </w:p>
    <w:p w:rsidR="005718E6" w:rsidRPr="005718E6" w:rsidRDefault="005718E6" w:rsidP="005718E6">
      <w:pPr>
        <w:spacing w:beforeAutospacing="1" w:after="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718E6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Pr="005718E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Pr="005718E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5718E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 w:rsidRPr="005718E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5718E6" w:rsidRDefault="005718E6" w:rsidP="005718E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Art.3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5718E6" w:rsidRDefault="005718E6" w:rsidP="005718E6">
      <w:pPr>
        <w:spacing w:before="100" w:beforeAutospacing="1" w:after="100" w:afterAutospacing="1"/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TRES DIAS DEL MES DE DICIEMBRE DEL AÑO DOS MIL CATORCE.</w:t>
      </w:r>
    </w:p>
    <w:p w:rsidR="000F1FFF" w:rsidRDefault="000F1FFF">
      <w:bookmarkStart w:id="0" w:name="_GoBack"/>
      <w:bookmarkEnd w:id="0"/>
    </w:p>
    <w:sectPr w:rsidR="000F1F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8E6"/>
    <w:rsid w:val="00074CDB"/>
    <w:rsid w:val="000F1FFF"/>
    <w:rsid w:val="00155A66"/>
    <w:rsid w:val="003B5F79"/>
    <w:rsid w:val="005718E6"/>
    <w:rsid w:val="00D0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8E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8E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2014-12-04T14:06:00Z</cp:lastPrinted>
  <dcterms:created xsi:type="dcterms:W3CDTF">2014-12-04T12:03:00Z</dcterms:created>
  <dcterms:modified xsi:type="dcterms:W3CDTF">2014-12-04T15:36:00Z</dcterms:modified>
</cp:coreProperties>
</file>