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4F01" w:rsidRDefault="00694F01" w:rsidP="00694F01">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9882</w:t>
      </w:r>
    </w:p>
    <w:p w:rsidR="00694F01" w:rsidRDefault="00694F01" w:rsidP="00694F01">
      <w:pPr>
        <w:spacing w:after="0" w:line="240" w:lineRule="auto"/>
        <w:rPr>
          <w:rFonts w:ascii="Courier New" w:eastAsia="Times New Roman" w:hAnsi="Courier New"/>
          <w:b/>
          <w:sz w:val="24"/>
          <w:szCs w:val="20"/>
          <w:u w:val="single"/>
          <w:lang w:eastAsia="es-AR"/>
        </w:rPr>
      </w:pPr>
    </w:p>
    <w:p w:rsidR="00694F01" w:rsidRDefault="00694F01" w:rsidP="00694F01">
      <w:pPr>
        <w:spacing w:after="0" w:line="240" w:lineRule="auto"/>
        <w:rPr>
          <w:rFonts w:ascii="Courier New" w:eastAsia="Times New Roman" w:hAnsi="Courier New"/>
          <w:b/>
          <w:sz w:val="24"/>
          <w:szCs w:val="20"/>
          <w:u w:val="single"/>
          <w:lang w:eastAsia="es-AR"/>
        </w:rPr>
      </w:pPr>
    </w:p>
    <w:p w:rsidR="00694F01" w:rsidRPr="00DB625A" w:rsidRDefault="00694F01" w:rsidP="00694F01">
      <w:pPr>
        <w:spacing w:after="0"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cs="Courier New"/>
          <w:sz w:val="24"/>
          <w:szCs w:val="24"/>
          <w:lang w:eastAsia="es-AR"/>
        </w:rPr>
        <w:t>Visto:</w:t>
      </w:r>
      <w:r>
        <w:rPr>
          <w:rFonts w:ascii="Courier New" w:eastAsia="Arial Unicode MS" w:hAnsi="Courier New" w:cs="ShelleyAllegroScript-Normal"/>
          <w:sz w:val="24"/>
          <w:szCs w:val="24"/>
          <w:lang w:val="es-ES_tradnl" w:eastAsia="es-ES"/>
        </w:rPr>
        <w:t xml:space="preserve"> </w:t>
      </w:r>
      <w:r w:rsidR="005F3F4C" w:rsidRPr="005F3F4C">
        <w:rPr>
          <w:rFonts w:ascii="Courier New" w:hAnsi="Courier New" w:cs="Courier New"/>
          <w:sz w:val="24"/>
          <w:szCs w:val="24"/>
          <w:lang w:val="es-ES_tradnl"/>
        </w:rPr>
        <w:t>El Proyecto de Ordenanza de Presupuesto</w:t>
      </w:r>
      <w:r w:rsidR="00E15895">
        <w:rPr>
          <w:rFonts w:ascii="Courier New" w:hAnsi="Courier New" w:cs="Courier New"/>
          <w:sz w:val="24"/>
          <w:szCs w:val="24"/>
          <w:lang w:val="es-ES_tradnl"/>
        </w:rPr>
        <w:t xml:space="preserve"> General de Gastos y Cálculo de Recursos</w:t>
      </w:r>
      <w:r w:rsidR="005F3F4C" w:rsidRPr="005F3F4C">
        <w:rPr>
          <w:rFonts w:ascii="Courier New" w:hAnsi="Courier New" w:cs="Courier New"/>
          <w:sz w:val="24"/>
          <w:szCs w:val="24"/>
          <w:lang w:val="es-ES_tradnl"/>
        </w:rPr>
        <w:t xml:space="preserve"> para el</w:t>
      </w:r>
      <w:r w:rsidR="00E15895">
        <w:rPr>
          <w:rFonts w:ascii="Courier New" w:hAnsi="Courier New" w:cs="Courier New"/>
          <w:sz w:val="24"/>
          <w:szCs w:val="24"/>
          <w:lang w:val="es-ES_tradnl"/>
        </w:rPr>
        <w:t xml:space="preserve"> Ejercicio</w:t>
      </w:r>
      <w:r w:rsidR="005F3F4C" w:rsidRPr="005F3F4C">
        <w:rPr>
          <w:rFonts w:ascii="Courier New" w:hAnsi="Courier New" w:cs="Courier New"/>
          <w:sz w:val="24"/>
          <w:szCs w:val="24"/>
          <w:lang w:val="es-ES_tradnl"/>
        </w:rPr>
        <w:t xml:space="preserve"> 2015 elevado por el </w:t>
      </w:r>
      <w:r w:rsidR="005F3F4C" w:rsidRPr="005F3F4C">
        <w:rPr>
          <w:rFonts w:ascii="Courier New" w:hAnsi="Courier New" w:cs="Courier New"/>
          <w:sz w:val="24"/>
          <w:szCs w:val="24"/>
          <w:lang w:val="es-ES_tradnl"/>
        </w:rPr>
        <w:tab/>
        <w:t>Departamento Ejecutivo</w:t>
      </w:r>
      <w:r w:rsidRPr="00DB625A">
        <w:rPr>
          <w:rFonts w:ascii="Courier New" w:eastAsia="Arial Unicode MS" w:hAnsi="Courier New" w:cs="Courier New"/>
          <w:sz w:val="24"/>
          <w:szCs w:val="24"/>
          <w:lang w:val="es-ES_tradnl" w:eastAsia="es-ES"/>
        </w:rPr>
        <w:t>; y</w:t>
      </w:r>
    </w:p>
    <w:p w:rsidR="00694F01" w:rsidRPr="00DB625A" w:rsidRDefault="00694F01" w:rsidP="00694F01">
      <w:pPr>
        <w:keepNext/>
        <w:spacing w:before="100" w:beforeAutospacing="1" w:after="100" w:afterAutospacing="1" w:line="240" w:lineRule="auto"/>
        <w:jc w:val="center"/>
        <w:outlineLvl w:val="0"/>
        <w:rPr>
          <w:rFonts w:ascii="Courier New" w:eastAsia="Times New Roman" w:hAnsi="Courier New" w:cs="Courier New"/>
          <w:b/>
          <w:sz w:val="24"/>
          <w:szCs w:val="24"/>
          <w:lang w:eastAsia="es-AR"/>
        </w:rPr>
      </w:pPr>
      <w:r w:rsidRPr="00DB625A">
        <w:rPr>
          <w:rFonts w:ascii="Courier New" w:eastAsia="Times New Roman" w:hAnsi="Courier New" w:cs="Courier New"/>
          <w:b/>
          <w:sz w:val="24"/>
          <w:szCs w:val="24"/>
          <w:lang w:eastAsia="es-AR"/>
        </w:rPr>
        <w:t>C O N S I D E R A N D O</w:t>
      </w:r>
    </w:p>
    <w:p w:rsidR="00694F01" w:rsidRPr="007B4C1B" w:rsidRDefault="00E15895" w:rsidP="00694F01">
      <w:pPr>
        <w:tabs>
          <w:tab w:val="left" w:pos="7950"/>
        </w:tabs>
        <w:spacing w:before="100" w:beforeAutospacing="1" w:after="100" w:afterAutospacing="1" w:line="360" w:lineRule="auto"/>
        <w:ind w:left="697"/>
        <w:jc w:val="both"/>
        <w:rPr>
          <w:rFonts w:ascii="Courier New" w:hAnsi="Courier New" w:cs="Courier New"/>
          <w:sz w:val="24"/>
          <w:szCs w:val="24"/>
          <w:lang w:val="es-ES"/>
        </w:rPr>
      </w:pPr>
      <w:r>
        <w:rPr>
          <w:rFonts w:ascii="Courier New" w:hAnsi="Courier New" w:cs="Courier New"/>
          <w:sz w:val="24"/>
          <w:szCs w:val="24"/>
          <w:lang w:val="es-ES"/>
        </w:rPr>
        <w:t>Que el Proyecto tuvo ingreso en primera lectura en Sesión Ordinaria de fecha 26 de Noviembre de 2014, convocándose a Audiencia Pública para el día 9 de Diciembre de 2014;</w:t>
      </w:r>
    </w:p>
    <w:p w:rsidR="00694F01" w:rsidRDefault="00694F01" w:rsidP="00694F01">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 xml:space="preserve">Que evaluado el </w:t>
      </w:r>
      <w:r w:rsidR="005F3F4C">
        <w:rPr>
          <w:rFonts w:ascii="Courier New" w:eastAsia="Arial Unicode MS" w:hAnsi="Courier New" w:cs="Courier New"/>
          <w:sz w:val="24"/>
          <w:szCs w:val="24"/>
          <w:lang w:val="es-ES_tradnl" w:eastAsia="es-ES"/>
        </w:rPr>
        <w:t>Proyecto de Ordenanza por el Concejo reunido en Comisión</w:t>
      </w:r>
      <w:r>
        <w:rPr>
          <w:rFonts w:ascii="Courier New" w:eastAsia="Arial Unicode MS" w:hAnsi="Courier New" w:cs="Courier New"/>
          <w:sz w:val="24"/>
          <w:szCs w:val="24"/>
          <w:lang w:val="es-ES_tradnl" w:eastAsia="es-ES"/>
        </w:rPr>
        <w:t>,</w:t>
      </w:r>
      <w:r w:rsidR="000A0AFC">
        <w:rPr>
          <w:rFonts w:ascii="Courier New" w:eastAsia="Arial Unicode MS" w:hAnsi="Courier New" w:cs="Courier New"/>
          <w:sz w:val="24"/>
          <w:szCs w:val="24"/>
          <w:lang w:val="es-ES_tradnl" w:eastAsia="es-ES"/>
        </w:rPr>
        <w:t xml:space="preserve"> habiéndose cumplido todos los pasos legales establecidos en la Carta Orgánica Municipal,</w:t>
      </w:r>
      <w:r>
        <w:rPr>
          <w:rFonts w:ascii="Courier New" w:eastAsia="Arial Unicode MS" w:hAnsi="Courier New" w:cs="Courier New"/>
          <w:sz w:val="24"/>
          <w:szCs w:val="24"/>
          <w:lang w:val="es-ES_tradnl" w:eastAsia="es-ES"/>
        </w:rPr>
        <w:t xml:space="preserve"> se emite</w:t>
      </w:r>
      <w:r w:rsidR="00E15895">
        <w:rPr>
          <w:rFonts w:ascii="Courier New" w:eastAsia="Arial Unicode MS" w:hAnsi="Courier New" w:cs="Courier New"/>
          <w:sz w:val="24"/>
          <w:szCs w:val="24"/>
          <w:lang w:val="es-ES_tradnl" w:eastAsia="es-ES"/>
        </w:rPr>
        <w:t xml:space="preserve">n </w:t>
      </w:r>
      <w:r w:rsidR="000A0AFC">
        <w:rPr>
          <w:rFonts w:ascii="Courier New" w:eastAsia="Arial Unicode MS" w:hAnsi="Courier New" w:cs="Courier New"/>
          <w:sz w:val="24"/>
          <w:szCs w:val="24"/>
          <w:lang w:val="es-ES_tradnl" w:eastAsia="es-ES"/>
        </w:rPr>
        <w:t>dos</w:t>
      </w:r>
      <w:r>
        <w:rPr>
          <w:rFonts w:ascii="Courier New" w:eastAsia="Arial Unicode MS" w:hAnsi="Courier New" w:cs="Courier New"/>
          <w:sz w:val="24"/>
          <w:szCs w:val="24"/>
          <w:lang w:val="es-ES_tradnl" w:eastAsia="es-ES"/>
        </w:rPr>
        <w:t xml:space="preserve"> despacho</w:t>
      </w:r>
      <w:r w:rsidR="00E15895">
        <w:rPr>
          <w:rFonts w:ascii="Courier New" w:eastAsia="Arial Unicode MS" w:hAnsi="Courier New" w:cs="Courier New"/>
          <w:sz w:val="24"/>
          <w:szCs w:val="24"/>
          <w:lang w:val="es-ES_tradnl" w:eastAsia="es-ES"/>
        </w:rPr>
        <w:t>s</w:t>
      </w:r>
      <w:r>
        <w:rPr>
          <w:rFonts w:ascii="Courier New" w:eastAsia="Arial Unicode MS" w:hAnsi="Courier New" w:cs="Courier New"/>
          <w:sz w:val="24"/>
          <w:szCs w:val="24"/>
          <w:lang w:val="es-ES_tradnl" w:eastAsia="es-ES"/>
        </w:rPr>
        <w:t xml:space="preserve">, </w:t>
      </w:r>
      <w:r w:rsidR="00E15895">
        <w:rPr>
          <w:rFonts w:ascii="Courier New" w:eastAsia="Arial Unicode MS" w:hAnsi="Courier New" w:cs="Courier New"/>
          <w:sz w:val="24"/>
          <w:szCs w:val="24"/>
          <w:lang w:val="es-ES_tradnl" w:eastAsia="es-ES"/>
        </w:rPr>
        <w:t>aprobán</w:t>
      </w:r>
      <w:r>
        <w:rPr>
          <w:rFonts w:ascii="Courier New" w:eastAsia="Arial Unicode MS" w:hAnsi="Courier New" w:cs="Courier New"/>
          <w:sz w:val="24"/>
          <w:szCs w:val="24"/>
          <w:lang w:val="es-ES_tradnl" w:eastAsia="es-ES"/>
        </w:rPr>
        <w:t>do</w:t>
      </w:r>
      <w:r w:rsidR="00E15895">
        <w:rPr>
          <w:rFonts w:ascii="Courier New" w:eastAsia="Arial Unicode MS" w:hAnsi="Courier New" w:cs="Courier New"/>
          <w:sz w:val="24"/>
          <w:szCs w:val="24"/>
          <w:lang w:val="es-ES_tradnl" w:eastAsia="es-ES"/>
        </w:rPr>
        <w:t xml:space="preserve">se </w:t>
      </w:r>
      <w:r w:rsidR="000A0AFC">
        <w:rPr>
          <w:rFonts w:ascii="Courier New" w:eastAsia="Arial Unicode MS" w:hAnsi="Courier New" w:cs="Courier New"/>
          <w:sz w:val="24"/>
          <w:szCs w:val="24"/>
          <w:lang w:val="es-ES_tradnl" w:eastAsia="es-ES"/>
        </w:rPr>
        <w:t xml:space="preserve">por mayoría </w:t>
      </w:r>
      <w:r w:rsidR="00E15895">
        <w:rPr>
          <w:rFonts w:ascii="Courier New" w:eastAsia="Arial Unicode MS" w:hAnsi="Courier New" w:cs="Courier New"/>
          <w:sz w:val="24"/>
          <w:szCs w:val="24"/>
          <w:lang w:val="es-ES_tradnl" w:eastAsia="es-ES"/>
        </w:rPr>
        <w:t>el despacho favorable</w:t>
      </w:r>
      <w:r>
        <w:rPr>
          <w:rFonts w:ascii="Courier New" w:eastAsia="Arial Unicode MS" w:hAnsi="Courier New" w:cs="Courier New"/>
          <w:sz w:val="24"/>
          <w:szCs w:val="24"/>
          <w:lang w:val="es-ES_tradnl" w:eastAsia="es-ES"/>
        </w:rPr>
        <w:t xml:space="preserve"> en Sesión Ordinaria del día 17 de Diciembre de 2014.-</w:t>
      </w:r>
    </w:p>
    <w:p w:rsidR="00694F01" w:rsidRDefault="00694F01" w:rsidP="00694F01">
      <w:pPr>
        <w:keepNext/>
        <w:spacing w:after="0" w:line="240" w:lineRule="auto"/>
        <w:ind w:left="709"/>
        <w:jc w:val="center"/>
        <w:outlineLvl w:val="0"/>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EL HONORABLE CONCEJO DELIBERANTE DE LA CIUDAD DE</w:t>
      </w:r>
    </w:p>
    <w:p w:rsidR="00694F01" w:rsidRDefault="00694F01" w:rsidP="00694F01">
      <w:pPr>
        <w:spacing w:before="100" w:beforeAutospacing="1" w:after="100" w:afterAutospacing="1" w:line="240" w:lineRule="auto"/>
        <w:jc w:val="center"/>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 xml:space="preserve">     ALTA GRACIA SANCIONA CON FUERZA DE ORDENANZA</w:t>
      </w:r>
    </w:p>
    <w:p w:rsidR="00694F01" w:rsidRPr="007B4C1B" w:rsidRDefault="00694F01" w:rsidP="00694F01">
      <w:pPr>
        <w:spacing w:before="100" w:beforeAutospacing="1" w:after="100" w:afterAutospacing="1" w:line="240" w:lineRule="auto"/>
        <w:jc w:val="center"/>
        <w:rPr>
          <w:rFonts w:ascii="Courier New" w:eastAsia="Times New Roman" w:hAnsi="Courier New" w:cs="Courier New"/>
          <w:b/>
          <w:sz w:val="24"/>
          <w:szCs w:val="20"/>
          <w:lang w:eastAsia="es-AR"/>
        </w:rPr>
      </w:pPr>
    </w:p>
    <w:p w:rsidR="005F3F4C" w:rsidRPr="005F3F4C" w:rsidRDefault="00694F01" w:rsidP="00C258D7">
      <w:pPr>
        <w:spacing w:before="100" w:beforeAutospacing="1" w:after="100" w:afterAutospacing="1"/>
        <w:ind w:left="851" w:hanging="851"/>
        <w:jc w:val="both"/>
        <w:rPr>
          <w:rFonts w:ascii="Courier New" w:eastAsia="Times New Roman" w:hAnsi="Courier New" w:cs="Courier New"/>
          <w:sz w:val="24"/>
          <w:szCs w:val="24"/>
          <w:lang w:val="es-ES_tradnl" w:eastAsia="es-ES"/>
        </w:rPr>
      </w:pPr>
      <w:r>
        <w:rPr>
          <w:rFonts w:ascii="Courier New" w:eastAsia="Arial Unicode MS" w:hAnsi="Courier New" w:cs="ShelleyAllegroScript-Normal"/>
          <w:b/>
          <w:sz w:val="24"/>
          <w:szCs w:val="24"/>
          <w:u w:val="single"/>
          <w:lang w:val="es-ES_tradnl"/>
        </w:rPr>
        <w:t>Art.1</w:t>
      </w:r>
      <w:r>
        <w:rPr>
          <w:rFonts w:ascii="Courier New" w:eastAsia="Arial Unicode MS" w:hAnsi="Courier New" w:cs="ShelleyAllegroScript-Normal"/>
          <w:b/>
          <w:sz w:val="24"/>
          <w:szCs w:val="24"/>
          <w:lang w:val="es-ES_tradnl"/>
        </w:rPr>
        <w:t>:</w:t>
      </w:r>
      <w:r>
        <w:rPr>
          <w:rFonts w:ascii="Courier New" w:eastAsia="Arial Unicode MS" w:hAnsi="Courier New" w:cs="ShelleyAllegroScript-Normal"/>
          <w:sz w:val="24"/>
          <w:szCs w:val="24"/>
          <w:lang w:val="es-ES_tradnl" w:eastAsia="es-ES"/>
        </w:rPr>
        <w:t xml:space="preserve"> </w:t>
      </w:r>
      <w:r w:rsidR="005F3F4C" w:rsidRPr="005F3F4C">
        <w:rPr>
          <w:rFonts w:ascii="Courier New" w:eastAsia="Times New Roman" w:hAnsi="Courier New" w:cs="Courier New"/>
          <w:b/>
          <w:sz w:val="24"/>
          <w:szCs w:val="24"/>
          <w:lang w:val="es-ES_tradnl" w:eastAsia="es-ES"/>
        </w:rPr>
        <w:t xml:space="preserve">FÍJASE </w:t>
      </w:r>
      <w:r w:rsidR="005F3F4C" w:rsidRPr="005F3F4C">
        <w:rPr>
          <w:rFonts w:ascii="Courier New" w:eastAsia="Times New Roman" w:hAnsi="Courier New" w:cs="Courier New"/>
          <w:sz w:val="24"/>
          <w:szCs w:val="24"/>
          <w:lang w:val="es-ES_tradnl" w:eastAsia="es-ES"/>
        </w:rPr>
        <w:t xml:space="preserve">en la suma de </w:t>
      </w:r>
      <w:r w:rsidR="005F3F4C" w:rsidRPr="005F3F4C">
        <w:rPr>
          <w:rFonts w:ascii="Courier New" w:eastAsia="Times New Roman" w:hAnsi="Courier New" w:cs="Courier New"/>
          <w:b/>
          <w:sz w:val="24"/>
          <w:szCs w:val="24"/>
          <w:lang w:val="es-ES" w:eastAsia="es-ES"/>
        </w:rPr>
        <w:t>$ 340.836.185.- (Pesos: trescientos cuarenta millones ochocientos treinta y seis mil ciento ochenta y cinco )</w:t>
      </w:r>
      <w:r w:rsidR="005F3F4C" w:rsidRPr="005F3F4C">
        <w:rPr>
          <w:rFonts w:ascii="Courier New" w:eastAsia="Times New Roman" w:hAnsi="Courier New" w:cs="Courier New"/>
          <w:sz w:val="24"/>
          <w:szCs w:val="24"/>
          <w:lang w:val="es-ES_tradnl" w:eastAsia="es-ES"/>
        </w:rPr>
        <w:t>, los Gastos Corrientes y de Capital del Presupuesto General de la Municipalidad de Alta Gracia para el Ejercicio 2.015 con destino al cumplimiento de los objetivos propios de los Anexos que forman parte integrante de la presente Ordenanza.</w:t>
      </w:r>
      <w:r w:rsidR="005F3F4C">
        <w:rPr>
          <w:rFonts w:ascii="Courier New" w:eastAsia="Times New Roman" w:hAnsi="Courier New" w:cs="Courier New"/>
          <w:sz w:val="24"/>
          <w:szCs w:val="24"/>
          <w:lang w:val="es-ES_tradnl" w:eastAsia="es-ES"/>
        </w:rPr>
        <w:t>-</w:t>
      </w:r>
    </w:p>
    <w:p w:rsidR="005D3B23" w:rsidRDefault="005F3F4C" w:rsidP="005D3B23">
      <w:pPr>
        <w:spacing w:after="0" w:line="240" w:lineRule="auto"/>
        <w:ind w:left="851" w:hanging="851"/>
        <w:jc w:val="both"/>
        <w:rPr>
          <w:rFonts w:ascii="Courier New" w:eastAsia="Times New Roman" w:hAnsi="Courier New" w:cs="Courier New"/>
          <w:b/>
          <w:sz w:val="24"/>
          <w:szCs w:val="24"/>
          <w:lang w:val="es-ES" w:eastAsia="es-ES"/>
        </w:rPr>
      </w:pPr>
      <w:r>
        <w:rPr>
          <w:rFonts w:ascii="Courier New" w:eastAsia="Times New Roman" w:hAnsi="Courier New" w:cs="Courier New"/>
          <w:b/>
          <w:sz w:val="24"/>
          <w:szCs w:val="24"/>
          <w:u w:val="single"/>
          <w:lang w:val="es-ES_tradnl" w:eastAsia="es-ES"/>
        </w:rPr>
        <w:t>Art</w:t>
      </w:r>
      <w:r w:rsidRPr="005F3F4C">
        <w:rPr>
          <w:rFonts w:ascii="Courier New" w:eastAsia="Times New Roman" w:hAnsi="Courier New" w:cs="Courier New"/>
          <w:b/>
          <w:sz w:val="24"/>
          <w:szCs w:val="24"/>
          <w:u w:val="single"/>
          <w:lang w:val="es-ES_tradnl" w:eastAsia="es-ES"/>
        </w:rPr>
        <w:t>.2</w:t>
      </w:r>
      <w:r w:rsidRPr="005F3F4C">
        <w:rPr>
          <w:rFonts w:ascii="Courier New" w:eastAsia="Times New Roman" w:hAnsi="Courier New" w:cs="Courier New"/>
          <w:b/>
          <w:sz w:val="24"/>
          <w:szCs w:val="24"/>
          <w:lang w:val="es-ES_tradnl" w:eastAsia="es-ES"/>
        </w:rPr>
        <w:t xml:space="preserve">: ESTÍMASE </w:t>
      </w:r>
      <w:r w:rsidRPr="005F3F4C">
        <w:rPr>
          <w:rFonts w:ascii="Courier New" w:eastAsia="Times New Roman" w:hAnsi="Courier New" w:cs="Courier New"/>
          <w:sz w:val="24"/>
          <w:szCs w:val="24"/>
          <w:lang w:val="es-ES_tradnl" w:eastAsia="es-ES"/>
        </w:rPr>
        <w:t xml:space="preserve">en la suma de </w:t>
      </w:r>
      <w:r w:rsidRPr="005F3F4C">
        <w:rPr>
          <w:rFonts w:ascii="Courier New" w:eastAsia="Times New Roman" w:hAnsi="Courier New" w:cs="Courier New"/>
          <w:b/>
          <w:sz w:val="24"/>
          <w:szCs w:val="24"/>
          <w:lang w:val="es-ES" w:eastAsia="es-ES"/>
        </w:rPr>
        <w:t>$ 340.836.185.- (Pesos: trescientos cuarenta millones ochocientos treinta y</w:t>
      </w:r>
    </w:p>
    <w:p w:rsidR="005D3B23" w:rsidRDefault="005D3B23" w:rsidP="005D3B23">
      <w:pPr>
        <w:spacing w:after="0" w:line="240" w:lineRule="auto"/>
        <w:ind w:left="851" w:hanging="851"/>
        <w:jc w:val="right"/>
        <w:rPr>
          <w:rFonts w:ascii="Courier New" w:eastAsia="Times New Roman" w:hAnsi="Courier New" w:cs="Courier New"/>
          <w:sz w:val="24"/>
          <w:szCs w:val="24"/>
          <w:lang w:val="es-ES_tradnl" w:eastAsia="es-ES"/>
        </w:rPr>
      </w:pPr>
      <w:r>
        <w:rPr>
          <w:rFonts w:ascii="Courier New" w:eastAsia="Times New Roman" w:hAnsi="Courier New" w:cs="Courier New"/>
          <w:sz w:val="24"/>
          <w:szCs w:val="24"/>
          <w:lang w:val="es-ES_tradnl" w:eastAsia="es-ES"/>
        </w:rPr>
        <w:t>…///</w:t>
      </w:r>
    </w:p>
    <w:p w:rsidR="005D3B23" w:rsidRPr="005D3B23" w:rsidRDefault="005D3B23" w:rsidP="005D3B23">
      <w:pPr>
        <w:spacing w:after="0" w:line="240" w:lineRule="auto"/>
        <w:ind w:left="851" w:hanging="851"/>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_tradnl" w:eastAsia="es-ES"/>
        </w:rPr>
        <w:lastRenderedPageBreak/>
        <w:t>…///2.-</w:t>
      </w:r>
    </w:p>
    <w:p w:rsidR="005F3F4C" w:rsidRPr="005F3F4C" w:rsidRDefault="005F3F4C" w:rsidP="00C258D7">
      <w:pPr>
        <w:spacing w:before="100" w:beforeAutospacing="1" w:after="100" w:afterAutospacing="1" w:line="240" w:lineRule="auto"/>
        <w:ind w:left="851" w:hanging="851"/>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b/>
          <w:sz w:val="24"/>
          <w:szCs w:val="24"/>
          <w:lang w:val="es-ES" w:eastAsia="es-ES"/>
        </w:rPr>
        <w:t xml:space="preserve"> </w:t>
      </w:r>
      <w:r w:rsidR="005D3B23">
        <w:rPr>
          <w:rFonts w:ascii="Courier New" w:eastAsia="Times New Roman" w:hAnsi="Courier New" w:cs="Courier New"/>
          <w:b/>
          <w:sz w:val="24"/>
          <w:szCs w:val="24"/>
          <w:lang w:val="es-ES" w:eastAsia="es-ES"/>
        </w:rPr>
        <w:t xml:space="preserve">     </w:t>
      </w:r>
      <w:r w:rsidRPr="005F3F4C">
        <w:rPr>
          <w:rFonts w:ascii="Courier New" w:eastAsia="Times New Roman" w:hAnsi="Courier New" w:cs="Courier New"/>
          <w:b/>
          <w:sz w:val="24"/>
          <w:szCs w:val="24"/>
          <w:lang w:val="es-ES" w:eastAsia="es-ES"/>
        </w:rPr>
        <w:t>seis mil ciento ochenta y cinco)</w:t>
      </w:r>
      <w:r w:rsidR="000A0AFC">
        <w:rPr>
          <w:rFonts w:ascii="Courier New" w:eastAsia="Times New Roman" w:hAnsi="Courier New" w:cs="Courier New"/>
          <w:sz w:val="24"/>
          <w:szCs w:val="24"/>
          <w:lang w:val="es-ES_tradnl" w:eastAsia="es-ES"/>
        </w:rPr>
        <w:t>,</w:t>
      </w:r>
      <w:r w:rsidRPr="005F3F4C">
        <w:rPr>
          <w:rFonts w:ascii="Courier New" w:eastAsia="Times New Roman" w:hAnsi="Courier New" w:cs="Courier New"/>
          <w:sz w:val="24"/>
          <w:szCs w:val="24"/>
          <w:lang w:val="es-ES_tradnl" w:eastAsia="es-ES"/>
        </w:rPr>
        <w:t xml:space="preserve"> el cálculo de recursos detallado en planillas Anexas destinadas a atender las erogaciones a que se refiere el artículo anterior.</w:t>
      </w:r>
    </w:p>
    <w:p w:rsidR="005F3F4C" w:rsidRPr="005F3F4C" w:rsidRDefault="005F3F4C" w:rsidP="005F3F4C">
      <w:pPr>
        <w:spacing w:after="0" w:line="240" w:lineRule="auto"/>
        <w:ind w:left="851" w:hanging="851"/>
        <w:rPr>
          <w:rFonts w:ascii="Courier New" w:eastAsia="Times New Roman" w:hAnsi="Courier New" w:cs="Courier New"/>
          <w:bCs/>
          <w:sz w:val="24"/>
          <w:szCs w:val="24"/>
          <w:lang w:val="es-ES_tradnl" w:eastAsia="es-ES"/>
        </w:rPr>
      </w:pPr>
      <w:r>
        <w:rPr>
          <w:rFonts w:ascii="Courier New" w:eastAsia="Times New Roman" w:hAnsi="Courier New" w:cs="Courier New"/>
          <w:b/>
          <w:sz w:val="24"/>
          <w:szCs w:val="24"/>
          <w:u w:val="single"/>
          <w:lang w:val="es-ES_tradnl" w:eastAsia="es-ES"/>
        </w:rPr>
        <w:t>Art</w:t>
      </w:r>
      <w:r w:rsidRPr="005F3F4C">
        <w:rPr>
          <w:rFonts w:ascii="Courier New" w:eastAsia="Times New Roman" w:hAnsi="Courier New" w:cs="Courier New"/>
          <w:b/>
          <w:sz w:val="24"/>
          <w:szCs w:val="24"/>
          <w:u w:val="single"/>
          <w:lang w:val="es-ES_tradnl" w:eastAsia="es-ES"/>
        </w:rPr>
        <w:t>.3</w:t>
      </w:r>
      <w:r w:rsidRPr="005F3F4C">
        <w:rPr>
          <w:rFonts w:ascii="Courier New" w:eastAsia="Times New Roman" w:hAnsi="Courier New" w:cs="Courier New"/>
          <w:b/>
          <w:sz w:val="24"/>
          <w:szCs w:val="24"/>
          <w:lang w:val="es-ES_tradnl" w:eastAsia="es-ES"/>
        </w:rPr>
        <w:t xml:space="preserve">: ESTÍMASE </w:t>
      </w:r>
      <w:r w:rsidRPr="005F3F4C">
        <w:rPr>
          <w:rFonts w:ascii="Courier New" w:eastAsia="Times New Roman" w:hAnsi="Courier New" w:cs="Courier New"/>
          <w:bCs/>
          <w:sz w:val="24"/>
          <w:szCs w:val="24"/>
          <w:lang w:val="es-ES_tradnl" w:eastAsia="es-ES"/>
        </w:rPr>
        <w:t>el siguiente Balance Financiero Preventivo, determinado como consecuencia de lo establecido en los artículos anteriores:</w:t>
      </w:r>
    </w:p>
    <w:p w:rsidR="005F3F4C" w:rsidRDefault="005F3F4C" w:rsidP="005F3F4C">
      <w:pPr>
        <w:spacing w:after="0" w:line="240" w:lineRule="auto"/>
        <w:rPr>
          <w:rFonts w:ascii="Courier New" w:eastAsia="Times New Roman" w:hAnsi="Courier New" w:cs="Courier New"/>
          <w:bCs/>
          <w:sz w:val="24"/>
          <w:szCs w:val="24"/>
          <w:lang w:val="es-ES_tradnl" w:eastAsia="es-ES"/>
        </w:rPr>
      </w:pPr>
    </w:p>
    <w:p w:rsidR="00C258D7" w:rsidRDefault="00C258D7" w:rsidP="005F3F4C">
      <w:pPr>
        <w:spacing w:after="0" w:line="240" w:lineRule="auto"/>
        <w:rPr>
          <w:rFonts w:ascii="Courier New" w:eastAsia="Times New Roman" w:hAnsi="Courier New" w:cs="Courier New"/>
          <w:bCs/>
          <w:sz w:val="24"/>
          <w:szCs w:val="24"/>
          <w:lang w:val="es-ES_tradnl" w:eastAsia="es-ES"/>
        </w:rPr>
      </w:pPr>
    </w:p>
    <w:p w:rsidR="00C258D7" w:rsidRPr="005F3F4C" w:rsidRDefault="00C258D7" w:rsidP="005F3F4C">
      <w:pPr>
        <w:spacing w:after="0" w:line="240" w:lineRule="auto"/>
        <w:rPr>
          <w:rFonts w:ascii="Courier New" w:eastAsia="Times New Roman" w:hAnsi="Courier New" w:cs="Courier New"/>
          <w:bCs/>
          <w:sz w:val="24"/>
          <w:szCs w:val="24"/>
          <w:lang w:val="es-ES_tradnl" w:eastAsia="es-ES"/>
        </w:rPr>
      </w:pPr>
    </w:p>
    <w:p w:rsidR="005F3F4C" w:rsidRPr="005F3F4C" w:rsidRDefault="005F3F4C" w:rsidP="005F3F4C">
      <w:pPr>
        <w:spacing w:after="0" w:line="240" w:lineRule="auto"/>
        <w:ind w:left="737"/>
        <w:rPr>
          <w:rFonts w:ascii="Courier New" w:eastAsia="Times New Roman" w:hAnsi="Courier New" w:cs="Courier New"/>
          <w:bCs/>
          <w:sz w:val="24"/>
          <w:szCs w:val="24"/>
          <w:lang w:val="es-ES_tradnl" w:eastAsia="es-ES"/>
        </w:rPr>
      </w:pPr>
      <w:r w:rsidRPr="005F3F4C">
        <w:rPr>
          <w:rFonts w:ascii="Courier New" w:eastAsia="Times New Roman" w:hAnsi="Courier New" w:cs="Courier New"/>
          <w:bCs/>
          <w:sz w:val="24"/>
          <w:szCs w:val="24"/>
          <w:lang w:val="es-ES_tradnl" w:eastAsia="es-ES"/>
        </w:rPr>
        <w:t xml:space="preserve">RECURSOS        </w:t>
      </w:r>
      <w:r w:rsidR="00C258D7">
        <w:rPr>
          <w:rFonts w:ascii="Courier New" w:eastAsia="Times New Roman" w:hAnsi="Courier New" w:cs="Courier New"/>
          <w:bCs/>
          <w:sz w:val="24"/>
          <w:szCs w:val="24"/>
          <w:lang w:val="es-ES_tradnl" w:eastAsia="es-ES"/>
        </w:rPr>
        <w:t xml:space="preserve"> </w:t>
      </w:r>
      <w:r w:rsidRPr="005F3F4C">
        <w:rPr>
          <w:rFonts w:ascii="Courier New" w:eastAsia="Times New Roman" w:hAnsi="Courier New" w:cs="Courier New"/>
          <w:bCs/>
          <w:sz w:val="24"/>
          <w:szCs w:val="24"/>
          <w:lang w:val="es-ES_tradnl" w:eastAsia="es-ES"/>
        </w:rPr>
        <w:t xml:space="preserve"> </w:t>
      </w:r>
      <w:r w:rsidRPr="005F3F4C">
        <w:rPr>
          <w:rFonts w:ascii="Courier New" w:eastAsia="Times New Roman" w:hAnsi="Courier New" w:cs="Courier New"/>
          <w:sz w:val="24"/>
          <w:szCs w:val="24"/>
          <w:lang w:val="es-ES" w:eastAsia="es-ES"/>
        </w:rPr>
        <w:t>$ 340.836.185,00</w:t>
      </w:r>
    </w:p>
    <w:p w:rsidR="00C258D7" w:rsidRDefault="005F3F4C" w:rsidP="005F3F4C">
      <w:pPr>
        <w:spacing w:after="0" w:line="240" w:lineRule="auto"/>
        <w:ind w:left="737"/>
        <w:jc w:val="both"/>
        <w:rPr>
          <w:rFonts w:ascii="Courier New" w:eastAsia="Times New Roman" w:hAnsi="Courier New" w:cs="Courier New"/>
          <w:bCs/>
          <w:sz w:val="24"/>
          <w:szCs w:val="24"/>
          <w:lang w:val="es-ES_tradnl" w:eastAsia="es-ES"/>
        </w:rPr>
      </w:pPr>
      <w:r w:rsidRPr="005F3F4C">
        <w:rPr>
          <w:rFonts w:ascii="Courier New" w:eastAsia="Times New Roman" w:hAnsi="Courier New" w:cs="Courier New"/>
          <w:bCs/>
          <w:sz w:val="24"/>
          <w:szCs w:val="24"/>
          <w:lang w:val="es-ES_tradnl" w:eastAsia="es-ES"/>
        </w:rPr>
        <w:tab/>
      </w:r>
    </w:p>
    <w:p w:rsidR="005F3F4C" w:rsidRPr="005F3F4C" w:rsidRDefault="005F3F4C" w:rsidP="005F3F4C">
      <w:pPr>
        <w:spacing w:after="0" w:line="240" w:lineRule="auto"/>
        <w:ind w:left="737"/>
        <w:jc w:val="both"/>
        <w:rPr>
          <w:rFonts w:ascii="Courier New" w:eastAsia="Times New Roman" w:hAnsi="Courier New" w:cs="Courier New"/>
          <w:bCs/>
          <w:sz w:val="24"/>
          <w:szCs w:val="24"/>
          <w:lang w:val="es-ES_tradnl" w:eastAsia="es-ES"/>
        </w:rPr>
      </w:pPr>
      <w:r w:rsidRPr="005F3F4C">
        <w:rPr>
          <w:rFonts w:ascii="Courier New" w:eastAsia="Times New Roman" w:hAnsi="Courier New" w:cs="Courier New"/>
          <w:bCs/>
          <w:sz w:val="24"/>
          <w:szCs w:val="24"/>
          <w:u w:val="single"/>
          <w:lang w:val="es-ES_tradnl" w:eastAsia="es-ES"/>
        </w:rPr>
        <w:t xml:space="preserve">Menos:    </w:t>
      </w:r>
      <w:r w:rsidRPr="005F3F4C">
        <w:rPr>
          <w:rFonts w:ascii="Courier New" w:eastAsia="Times New Roman" w:hAnsi="Courier New" w:cs="Courier New"/>
          <w:bCs/>
          <w:sz w:val="24"/>
          <w:szCs w:val="24"/>
          <w:lang w:val="es-ES_tradnl" w:eastAsia="es-ES"/>
        </w:rPr>
        <w:t xml:space="preserve">               </w:t>
      </w:r>
    </w:p>
    <w:p w:rsidR="005F3F4C" w:rsidRPr="005F3F4C" w:rsidRDefault="005F3F4C" w:rsidP="005F3F4C">
      <w:pPr>
        <w:spacing w:after="0" w:line="240" w:lineRule="auto"/>
        <w:ind w:left="737"/>
        <w:jc w:val="center"/>
        <w:rPr>
          <w:rFonts w:ascii="Courier New" w:eastAsia="Times New Roman" w:hAnsi="Courier New" w:cs="Courier New"/>
          <w:bCs/>
          <w:sz w:val="24"/>
          <w:szCs w:val="24"/>
          <w:lang w:val="es-ES_tradnl" w:eastAsia="es-ES"/>
        </w:rPr>
      </w:pPr>
    </w:p>
    <w:p w:rsidR="005F3F4C" w:rsidRPr="005F3F4C" w:rsidRDefault="005F3F4C" w:rsidP="005F3F4C">
      <w:pPr>
        <w:spacing w:after="0" w:line="240" w:lineRule="auto"/>
        <w:ind w:left="737"/>
        <w:rPr>
          <w:rFonts w:ascii="Courier New" w:eastAsia="Times New Roman" w:hAnsi="Courier New" w:cs="Courier New"/>
          <w:bCs/>
          <w:sz w:val="24"/>
          <w:szCs w:val="24"/>
          <w:lang w:val="es-ES_tradnl" w:eastAsia="es-ES"/>
        </w:rPr>
      </w:pPr>
      <w:r w:rsidRPr="005F3F4C">
        <w:rPr>
          <w:rFonts w:ascii="Courier New" w:eastAsia="Times New Roman" w:hAnsi="Courier New" w:cs="Courier New"/>
          <w:bCs/>
          <w:sz w:val="24"/>
          <w:szCs w:val="24"/>
          <w:lang w:val="es-ES_tradnl" w:eastAsia="es-ES"/>
        </w:rPr>
        <w:t xml:space="preserve">EGRESOS           </w:t>
      </w:r>
      <w:r w:rsidRPr="005F3F4C">
        <w:rPr>
          <w:rFonts w:ascii="Courier New" w:eastAsia="Times New Roman" w:hAnsi="Courier New" w:cs="Courier New"/>
          <w:sz w:val="24"/>
          <w:szCs w:val="24"/>
          <w:lang w:val="es-ES" w:eastAsia="es-ES"/>
        </w:rPr>
        <w:t>$ 340.836.185,00</w:t>
      </w:r>
      <w:r w:rsidR="00C258D7">
        <w:rPr>
          <w:rFonts w:ascii="Courier New" w:eastAsia="Times New Roman" w:hAnsi="Courier New" w:cs="Courier New"/>
          <w:bCs/>
          <w:sz w:val="24"/>
          <w:szCs w:val="24"/>
          <w:lang w:val="es-ES_tradnl" w:eastAsia="es-ES"/>
        </w:rPr>
        <w:tab/>
      </w:r>
      <w:r w:rsidR="00C258D7">
        <w:rPr>
          <w:rFonts w:ascii="Courier New" w:eastAsia="Times New Roman" w:hAnsi="Courier New" w:cs="Courier New"/>
          <w:bCs/>
          <w:sz w:val="24"/>
          <w:szCs w:val="24"/>
          <w:lang w:val="es-ES_tradnl" w:eastAsia="es-ES"/>
        </w:rPr>
        <w:tab/>
        <w:t>______________</w:t>
      </w:r>
      <w:r w:rsidRPr="005F3F4C">
        <w:rPr>
          <w:rFonts w:ascii="Courier New" w:eastAsia="Times New Roman" w:hAnsi="Courier New" w:cs="Courier New"/>
          <w:bCs/>
          <w:sz w:val="24"/>
          <w:szCs w:val="24"/>
          <w:lang w:val="es-ES_tradnl" w:eastAsia="es-ES"/>
        </w:rPr>
        <w:tab/>
      </w:r>
      <w:r w:rsidRPr="005F3F4C">
        <w:rPr>
          <w:rFonts w:ascii="Courier New" w:eastAsia="Times New Roman" w:hAnsi="Courier New" w:cs="Courier New"/>
          <w:bCs/>
          <w:sz w:val="24"/>
          <w:szCs w:val="24"/>
          <w:lang w:val="es-ES_tradnl" w:eastAsia="es-ES"/>
        </w:rPr>
        <w:tab/>
      </w:r>
      <w:r w:rsidRPr="005F3F4C">
        <w:rPr>
          <w:rFonts w:ascii="Courier New" w:eastAsia="Times New Roman" w:hAnsi="Courier New" w:cs="Courier New"/>
          <w:bCs/>
          <w:sz w:val="24"/>
          <w:szCs w:val="24"/>
          <w:lang w:val="es-ES_tradnl" w:eastAsia="es-ES"/>
        </w:rPr>
        <w:tab/>
      </w:r>
      <w:r w:rsidRPr="005F3F4C">
        <w:rPr>
          <w:rFonts w:ascii="Courier New" w:eastAsia="Times New Roman" w:hAnsi="Courier New" w:cs="Courier New"/>
          <w:bCs/>
          <w:sz w:val="24"/>
          <w:szCs w:val="24"/>
          <w:lang w:val="es-ES_tradnl" w:eastAsia="es-ES"/>
        </w:rPr>
        <w:tab/>
      </w:r>
      <w:r w:rsidRPr="005F3F4C">
        <w:rPr>
          <w:rFonts w:ascii="Courier New" w:eastAsia="Times New Roman" w:hAnsi="Courier New" w:cs="Courier New"/>
          <w:bCs/>
          <w:sz w:val="24"/>
          <w:szCs w:val="24"/>
          <w:lang w:val="es-ES_tradnl" w:eastAsia="es-ES"/>
        </w:rPr>
        <w:tab/>
      </w:r>
      <w:r w:rsidRPr="005F3F4C">
        <w:rPr>
          <w:rFonts w:ascii="Courier New" w:eastAsia="Times New Roman" w:hAnsi="Courier New" w:cs="Courier New"/>
          <w:bCs/>
          <w:sz w:val="24"/>
          <w:szCs w:val="24"/>
          <w:lang w:val="es-ES_tradnl" w:eastAsia="es-ES"/>
        </w:rPr>
        <w:tab/>
      </w:r>
      <w:r w:rsidRPr="005F3F4C">
        <w:rPr>
          <w:rFonts w:ascii="Courier New" w:eastAsia="Times New Roman" w:hAnsi="Courier New" w:cs="Courier New"/>
          <w:bCs/>
          <w:sz w:val="24"/>
          <w:szCs w:val="24"/>
          <w:lang w:val="es-ES_tradnl" w:eastAsia="es-ES"/>
        </w:rPr>
        <w:tab/>
      </w:r>
      <w:r w:rsidRPr="005F3F4C">
        <w:rPr>
          <w:rFonts w:ascii="Courier New" w:eastAsia="Times New Roman" w:hAnsi="Courier New" w:cs="Courier New"/>
          <w:bCs/>
          <w:sz w:val="24"/>
          <w:szCs w:val="24"/>
          <w:lang w:val="es-ES_tradnl" w:eastAsia="es-ES"/>
        </w:rPr>
        <w:tab/>
      </w:r>
      <w:r w:rsidRPr="005F3F4C">
        <w:rPr>
          <w:rFonts w:ascii="Courier New" w:eastAsia="Times New Roman" w:hAnsi="Courier New" w:cs="Courier New"/>
          <w:bCs/>
          <w:sz w:val="24"/>
          <w:szCs w:val="24"/>
          <w:lang w:val="es-ES_tradnl" w:eastAsia="es-ES"/>
        </w:rPr>
        <w:tab/>
        <w:t xml:space="preserve"> </w:t>
      </w:r>
    </w:p>
    <w:p w:rsidR="005F3F4C" w:rsidRPr="005F3F4C" w:rsidRDefault="005F3F4C" w:rsidP="00C258D7">
      <w:pPr>
        <w:spacing w:after="100" w:afterAutospacing="1" w:line="240" w:lineRule="auto"/>
        <w:ind w:left="737"/>
        <w:rPr>
          <w:rFonts w:ascii="Courier New" w:eastAsia="Times New Roman" w:hAnsi="Courier New" w:cs="Courier New"/>
          <w:bCs/>
          <w:sz w:val="24"/>
          <w:szCs w:val="24"/>
          <w:lang w:val="es-ES_tradnl" w:eastAsia="es-ES"/>
        </w:rPr>
      </w:pPr>
      <w:r w:rsidRPr="005F3F4C">
        <w:rPr>
          <w:rFonts w:ascii="Courier New" w:eastAsia="Times New Roman" w:hAnsi="Courier New" w:cs="Courier New"/>
          <w:bCs/>
          <w:sz w:val="24"/>
          <w:szCs w:val="24"/>
          <w:lang w:val="es-ES_tradnl" w:eastAsia="es-ES"/>
        </w:rPr>
        <w:t>EQUILIBRADO       -------0--------</w:t>
      </w:r>
    </w:p>
    <w:p w:rsidR="005F3F4C" w:rsidRPr="005F3F4C" w:rsidRDefault="005F3F4C" w:rsidP="00C258D7">
      <w:pPr>
        <w:spacing w:before="100" w:beforeAutospacing="1" w:after="100" w:afterAutospacing="1" w:line="240" w:lineRule="auto"/>
        <w:ind w:left="851" w:hanging="851"/>
        <w:jc w:val="both"/>
        <w:rPr>
          <w:rFonts w:ascii="Courier New" w:eastAsia="Times New Roman" w:hAnsi="Courier New" w:cs="Courier New"/>
          <w:sz w:val="24"/>
          <w:szCs w:val="24"/>
          <w:lang w:val="es-ES_tradnl" w:eastAsia="es-ES"/>
        </w:rPr>
      </w:pPr>
      <w:r>
        <w:rPr>
          <w:rFonts w:ascii="Courier New" w:eastAsia="Times New Roman" w:hAnsi="Courier New" w:cs="Courier New"/>
          <w:b/>
          <w:sz w:val="24"/>
          <w:szCs w:val="24"/>
          <w:u w:val="single"/>
          <w:lang w:val="es-ES_tradnl" w:eastAsia="es-ES"/>
        </w:rPr>
        <w:t>Art</w:t>
      </w:r>
      <w:r w:rsidRPr="005F3F4C">
        <w:rPr>
          <w:rFonts w:ascii="Courier New" w:eastAsia="Times New Roman" w:hAnsi="Courier New" w:cs="Courier New"/>
          <w:b/>
          <w:sz w:val="24"/>
          <w:szCs w:val="24"/>
          <w:u w:val="single"/>
          <w:lang w:val="es-ES_tradnl" w:eastAsia="es-ES"/>
        </w:rPr>
        <w:t>.4</w:t>
      </w:r>
      <w:r w:rsidRPr="005F3F4C">
        <w:rPr>
          <w:rFonts w:ascii="Courier New" w:eastAsia="Times New Roman" w:hAnsi="Courier New" w:cs="Courier New"/>
          <w:b/>
          <w:sz w:val="24"/>
          <w:szCs w:val="24"/>
          <w:lang w:val="es-ES_tradnl" w:eastAsia="es-ES"/>
        </w:rPr>
        <w:t>:</w:t>
      </w:r>
      <w:r w:rsidR="00C258D7">
        <w:rPr>
          <w:rFonts w:ascii="Courier New" w:eastAsia="Times New Roman" w:hAnsi="Courier New" w:cs="Courier New"/>
          <w:bCs/>
          <w:sz w:val="24"/>
          <w:szCs w:val="24"/>
          <w:lang w:val="es-ES_tradnl" w:eastAsia="es-ES"/>
        </w:rPr>
        <w:t xml:space="preserve"> </w:t>
      </w:r>
      <w:r w:rsidRPr="005F3F4C">
        <w:rPr>
          <w:rFonts w:ascii="Courier New" w:eastAsia="Times New Roman" w:hAnsi="Courier New" w:cs="Courier New"/>
          <w:b/>
          <w:sz w:val="24"/>
          <w:szCs w:val="24"/>
          <w:lang w:val="es-ES_tradnl" w:eastAsia="es-ES"/>
        </w:rPr>
        <w:t xml:space="preserve">FACÚLTASE </w:t>
      </w:r>
      <w:r w:rsidRPr="005F3F4C">
        <w:rPr>
          <w:rFonts w:ascii="Courier New" w:eastAsia="Times New Roman" w:hAnsi="Courier New" w:cs="Courier New"/>
          <w:bCs/>
          <w:sz w:val="24"/>
          <w:szCs w:val="24"/>
          <w:lang w:val="es-ES_tradnl" w:eastAsia="es-ES"/>
        </w:rPr>
        <w:t xml:space="preserve"> al Departamento Ejecutivo a </w:t>
      </w:r>
      <w:proofErr w:type="spellStart"/>
      <w:r w:rsidRPr="005F3F4C">
        <w:rPr>
          <w:rFonts w:ascii="Courier New" w:eastAsia="Times New Roman" w:hAnsi="Courier New" w:cs="Courier New"/>
          <w:bCs/>
          <w:sz w:val="24"/>
          <w:szCs w:val="24"/>
          <w:lang w:val="es-ES_tradnl" w:eastAsia="es-ES"/>
        </w:rPr>
        <w:t>refuncionalizar</w:t>
      </w:r>
      <w:proofErr w:type="spellEnd"/>
      <w:r w:rsidRPr="005F3F4C">
        <w:rPr>
          <w:rFonts w:ascii="Courier New" w:eastAsia="Times New Roman" w:hAnsi="Courier New" w:cs="Courier New"/>
          <w:bCs/>
          <w:sz w:val="24"/>
          <w:szCs w:val="24"/>
          <w:lang w:val="es-ES_tradnl" w:eastAsia="es-ES"/>
        </w:rPr>
        <w:t>, crear, modificar o fusionar Organismos hasta el nivel de Jefes de Departamento, dentro de los límites presupuestarios fijados en la presente Ordenanza.</w:t>
      </w:r>
      <w:r w:rsidR="00C258D7">
        <w:rPr>
          <w:rFonts w:ascii="Courier New" w:eastAsia="Times New Roman" w:hAnsi="Courier New" w:cs="Courier New"/>
          <w:bCs/>
          <w:sz w:val="24"/>
          <w:szCs w:val="24"/>
          <w:lang w:val="es-ES_tradnl" w:eastAsia="es-ES"/>
        </w:rPr>
        <w:t>-</w:t>
      </w:r>
    </w:p>
    <w:p w:rsidR="005F3F4C" w:rsidRPr="005F3F4C" w:rsidRDefault="005F3F4C" w:rsidP="005F3F4C">
      <w:pPr>
        <w:spacing w:after="0" w:line="240" w:lineRule="auto"/>
        <w:ind w:left="851" w:hanging="851"/>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b/>
          <w:sz w:val="24"/>
          <w:szCs w:val="24"/>
          <w:u w:val="single"/>
          <w:lang w:val="es-ES_tradnl" w:eastAsia="es-ES"/>
        </w:rPr>
        <w:t>Art.5</w:t>
      </w:r>
      <w:r w:rsidRPr="005F3F4C">
        <w:rPr>
          <w:rFonts w:ascii="Courier New" w:eastAsia="Times New Roman" w:hAnsi="Courier New" w:cs="Courier New"/>
          <w:b/>
          <w:sz w:val="24"/>
          <w:szCs w:val="24"/>
          <w:lang w:val="es-ES_tradnl" w:eastAsia="es-ES"/>
        </w:rPr>
        <w:t xml:space="preserve">: FACÚLTASE </w:t>
      </w:r>
      <w:r w:rsidRPr="005F3F4C">
        <w:rPr>
          <w:rFonts w:ascii="Courier New" w:eastAsia="Times New Roman" w:hAnsi="Courier New" w:cs="Courier New"/>
          <w:bCs/>
          <w:sz w:val="24"/>
          <w:szCs w:val="24"/>
          <w:lang w:val="es-ES_tradnl" w:eastAsia="es-ES"/>
        </w:rPr>
        <w:t>al</w:t>
      </w:r>
      <w:r w:rsidRPr="005F3F4C">
        <w:rPr>
          <w:rFonts w:ascii="Courier New" w:eastAsia="Times New Roman" w:hAnsi="Courier New" w:cs="Courier New"/>
          <w:b/>
          <w:sz w:val="24"/>
          <w:szCs w:val="24"/>
          <w:lang w:val="es-ES_tradnl" w:eastAsia="es-ES"/>
        </w:rPr>
        <w:t xml:space="preserve"> </w:t>
      </w:r>
      <w:r w:rsidRPr="005F3F4C">
        <w:rPr>
          <w:rFonts w:ascii="Courier New" w:eastAsia="Times New Roman" w:hAnsi="Courier New" w:cs="Courier New"/>
          <w:sz w:val="24"/>
          <w:szCs w:val="24"/>
          <w:lang w:val="es-ES_tradnl" w:eastAsia="es-ES"/>
        </w:rPr>
        <w:t>Departamento Ejecutivo para que por intermedio de la Secretaría de Economía se autoricen por decreto las modificaciones presupuestarias que impliquen  compensaciones de rubros presupuestarios, de acuerdo a las siguientes condiciones:</w:t>
      </w:r>
    </w:p>
    <w:p w:rsidR="005F3F4C" w:rsidRPr="005F3F4C" w:rsidRDefault="005F3F4C" w:rsidP="005F3F4C">
      <w:pPr>
        <w:numPr>
          <w:ilvl w:val="0"/>
          <w:numId w:val="1"/>
        </w:numPr>
        <w:spacing w:after="0" w:line="240" w:lineRule="auto"/>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Que no se modifique el monto total del Cálculo de Recursos y Presupuesto General de Gastos vigente.</w:t>
      </w:r>
    </w:p>
    <w:p w:rsidR="005F3F4C" w:rsidRPr="005F3F4C" w:rsidRDefault="005F3F4C" w:rsidP="005F3F4C">
      <w:pPr>
        <w:numPr>
          <w:ilvl w:val="0"/>
          <w:numId w:val="1"/>
        </w:numPr>
        <w:spacing w:after="0" w:line="240" w:lineRule="auto"/>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Que no se disminuyan o incrementen los créditos acordados a cada partida de Erogaciones que se correspondan, en contrapartida, con igual crédito en el Cálculo de Recursos.</w:t>
      </w:r>
    </w:p>
    <w:p w:rsidR="005F3F4C" w:rsidRPr="005F3F4C" w:rsidRDefault="005F3F4C" w:rsidP="005F3F4C">
      <w:pPr>
        <w:numPr>
          <w:ilvl w:val="0"/>
          <w:numId w:val="1"/>
        </w:numPr>
        <w:spacing w:after="0" w:line="240" w:lineRule="auto"/>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Que no disminuyan o incrementen los créditos acordados globalmente por nivel institucional.</w:t>
      </w:r>
    </w:p>
    <w:p w:rsidR="005F3F4C" w:rsidRPr="005F3F4C" w:rsidRDefault="005F3F4C" w:rsidP="005F3F4C">
      <w:pPr>
        <w:spacing w:after="0" w:line="240" w:lineRule="auto"/>
        <w:ind w:left="851"/>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Se podrán efectuar modificaciones sólo dentro de cada nivel institucional definido por esta Ordenanza de Presupuesto.</w:t>
      </w:r>
    </w:p>
    <w:p w:rsidR="005D3B23" w:rsidRDefault="005F3F4C" w:rsidP="005D3B23">
      <w:pPr>
        <w:spacing w:after="0" w:line="240" w:lineRule="auto"/>
        <w:ind w:left="851"/>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El saldo presupuestario de los excedentes líquidos de ejercicios anteriores provenientes de cuentas con afectación específica, integrará</w:t>
      </w:r>
      <w:r w:rsidR="005D3B23">
        <w:rPr>
          <w:rFonts w:ascii="Courier New" w:eastAsia="Times New Roman" w:hAnsi="Courier New" w:cs="Courier New"/>
          <w:sz w:val="24"/>
          <w:szCs w:val="24"/>
          <w:lang w:val="es-ES_tradnl" w:eastAsia="es-ES"/>
        </w:rPr>
        <w:t xml:space="preserve"> </w:t>
      </w:r>
      <w:r w:rsidRPr="005F3F4C">
        <w:rPr>
          <w:rFonts w:ascii="Courier New" w:eastAsia="Times New Roman" w:hAnsi="Courier New" w:cs="Courier New"/>
          <w:sz w:val="24"/>
          <w:szCs w:val="24"/>
          <w:lang w:val="es-ES_tradnl" w:eastAsia="es-ES"/>
        </w:rPr>
        <w:t xml:space="preserve"> el</w:t>
      </w:r>
      <w:r w:rsidR="005D3B23">
        <w:rPr>
          <w:rFonts w:ascii="Courier New" w:eastAsia="Times New Roman" w:hAnsi="Courier New" w:cs="Courier New"/>
          <w:sz w:val="24"/>
          <w:szCs w:val="24"/>
          <w:lang w:val="es-ES_tradnl" w:eastAsia="es-ES"/>
        </w:rPr>
        <w:t xml:space="preserve"> </w:t>
      </w:r>
      <w:r w:rsidRPr="005F3F4C">
        <w:rPr>
          <w:rFonts w:ascii="Courier New" w:eastAsia="Times New Roman" w:hAnsi="Courier New" w:cs="Courier New"/>
          <w:sz w:val="24"/>
          <w:szCs w:val="24"/>
          <w:lang w:val="es-ES_tradnl" w:eastAsia="es-ES"/>
        </w:rPr>
        <w:t xml:space="preserve"> saldo</w:t>
      </w:r>
      <w:r w:rsidR="005D3B23">
        <w:rPr>
          <w:rFonts w:ascii="Courier New" w:eastAsia="Times New Roman" w:hAnsi="Courier New" w:cs="Courier New"/>
          <w:sz w:val="24"/>
          <w:szCs w:val="24"/>
          <w:lang w:val="es-ES_tradnl" w:eastAsia="es-ES"/>
        </w:rPr>
        <w:t xml:space="preserve"> </w:t>
      </w:r>
      <w:r w:rsidRPr="005F3F4C">
        <w:rPr>
          <w:rFonts w:ascii="Courier New" w:eastAsia="Times New Roman" w:hAnsi="Courier New" w:cs="Courier New"/>
          <w:sz w:val="24"/>
          <w:szCs w:val="24"/>
          <w:lang w:val="es-ES_tradnl" w:eastAsia="es-ES"/>
        </w:rPr>
        <w:t xml:space="preserve"> de </w:t>
      </w:r>
      <w:r w:rsidR="005D3B23">
        <w:rPr>
          <w:rFonts w:ascii="Courier New" w:eastAsia="Times New Roman" w:hAnsi="Courier New" w:cs="Courier New"/>
          <w:sz w:val="24"/>
          <w:szCs w:val="24"/>
          <w:lang w:val="es-ES_tradnl" w:eastAsia="es-ES"/>
        </w:rPr>
        <w:t xml:space="preserve"> </w:t>
      </w:r>
      <w:r w:rsidRPr="005F3F4C">
        <w:rPr>
          <w:rFonts w:ascii="Courier New" w:eastAsia="Times New Roman" w:hAnsi="Courier New" w:cs="Courier New"/>
          <w:sz w:val="24"/>
          <w:szCs w:val="24"/>
          <w:lang w:val="es-ES_tradnl" w:eastAsia="es-ES"/>
        </w:rPr>
        <w:t xml:space="preserve">rentas </w:t>
      </w:r>
    </w:p>
    <w:p w:rsidR="005D3B23" w:rsidRDefault="005D3B23" w:rsidP="005D3B23">
      <w:pPr>
        <w:spacing w:after="0" w:line="240" w:lineRule="auto"/>
        <w:ind w:left="851"/>
        <w:jc w:val="right"/>
        <w:rPr>
          <w:rFonts w:ascii="Courier New" w:eastAsia="Times New Roman" w:hAnsi="Courier New" w:cs="Courier New"/>
          <w:sz w:val="24"/>
          <w:szCs w:val="24"/>
          <w:lang w:val="es-ES_tradnl" w:eastAsia="es-ES"/>
        </w:rPr>
      </w:pPr>
      <w:r>
        <w:rPr>
          <w:rFonts w:ascii="Courier New" w:eastAsia="Times New Roman" w:hAnsi="Courier New" w:cs="Courier New"/>
          <w:sz w:val="24"/>
          <w:szCs w:val="24"/>
          <w:lang w:val="es-ES_tradnl" w:eastAsia="es-ES"/>
        </w:rPr>
        <w:t>…///</w:t>
      </w:r>
    </w:p>
    <w:p w:rsidR="005D3B23" w:rsidRDefault="005D3B23" w:rsidP="005D3B23">
      <w:pPr>
        <w:spacing w:after="0" w:line="240" w:lineRule="auto"/>
        <w:rPr>
          <w:rFonts w:ascii="Courier New" w:eastAsia="Times New Roman" w:hAnsi="Courier New" w:cs="Courier New"/>
          <w:sz w:val="24"/>
          <w:szCs w:val="24"/>
          <w:lang w:val="es-ES_tradnl" w:eastAsia="es-ES"/>
        </w:rPr>
      </w:pPr>
      <w:r>
        <w:rPr>
          <w:rFonts w:ascii="Courier New" w:eastAsia="Times New Roman" w:hAnsi="Courier New" w:cs="Courier New"/>
          <w:sz w:val="24"/>
          <w:szCs w:val="24"/>
          <w:lang w:val="es-ES_tradnl" w:eastAsia="es-ES"/>
        </w:rPr>
        <w:lastRenderedPageBreak/>
        <w:t>…///3.-</w:t>
      </w:r>
    </w:p>
    <w:p w:rsidR="005D3B23" w:rsidRDefault="005D3B23" w:rsidP="005D3B23">
      <w:pPr>
        <w:spacing w:after="0" w:line="240" w:lineRule="auto"/>
        <w:ind w:left="851"/>
        <w:jc w:val="both"/>
        <w:rPr>
          <w:rFonts w:ascii="Courier New" w:eastAsia="Times New Roman" w:hAnsi="Courier New" w:cs="Courier New"/>
          <w:sz w:val="24"/>
          <w:szCs w:val="24"/>
          <w:lang w:val="es-ES_tradnl" w:eastAsia="es-ES"/>
        </w:rPr>
      </w:pPr>
    </w:p>
    <w:p w:rsidR="005D3B23" w:rsidRDefault="005F3F4C" w:rsidP="005D3B23">
      <w:pPr>
        <w:spacing w:after="0" w:line="240" w:lineRule="auto"/>
        <w:ind w:left="851"/>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generales del ejercicio siguiente.</w:t>
      </w:r>
    </w:p>
    <w:p w:rsidR="005F3F4C" w:rsidRPr="005F3F4C" w:rsidRDefault="005F3F4C" w:rsidP="005D3B23">
      <w:pPr>
        <w:spacing w:before="100" w:beforeAutospacing="1" w:after="100" w:afterAutospacing="1" w:line="240" w:lineRule="auto"/>
        <w:ind w:left="851"/>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 xml:space="preserve">Los saldos de las cuentas con afectación específica dispuesta por leyes, decretos, convenios y demás normas de nivel nacional o provincial, podrán utilizarse como rentas de libre disponibilidad en cuanto excedan los gastos que se preveía atender con ellos en el período mencionado, siempre que su devolución se produzca al cierre del ejercicio. Si de esta utilización se derivara un beneficio financiero, este producido integrará el saldo de rentas generales. </w:t>
      </w:r>
    </w:p>
    <w:p w:rsidR="005F3F4C" w:rsidRPr="005F3F4C" w:rsidRDefault="005F3F4C" w:rsidP="005F3F4C">
      <w:pPr>
        <w:tabs>
          <w:tab w:val="left" w:pos="0"/>
        </w:tabs>
        <w:spacing w:after="120" w:line="340" w:lineRule="exact"/>
        <w:ind w:left="851" w:hanging="993"/>
        <w:jc w:val="both"/>
        <w:rPr>
          <w:rFonts w:ascii="Courier New" w:eastAsia="Times New Roman" w:hAnsi="Courier New" w:cs="Courier New"/>
          <w:sz w:val="24"/>
          <w:szCs w:val="24"/>
          <w:lang w:val="es-ES" w:eastAsia="es-ES"/>
        </w:rPr>
      </w:pPr>
      <w:r w:rsidRPr="005F3F4C">
        <w:rPr>
          <w:rFonts w:ascii="Courier New" w:eastAsia="Times New Roman" w:hAnsi="Courier New" w:cs="Courier New"/>
          <w:b/>
          <w:sz w:val="24"/>
          <w:szCs w:val="24"/>
          <w:lang w:val="es-ES_tradnl" w:eastAsia="es-ES"/>
        </w:rPr>
        <w:t xml:space="preserve"> </w:t>
      </w:r>
      <w:r>
        <w:rPr>
          <w:rFonts w:ascii="Courier New" w:eastAsia="Times New Roman" w:hAnsi="Courier New" w:cs="Courier New"/>
          <w:b/>
          <w:sz w:val="24"/>
          <w:szCs w:val="24"/>
          <w:u w:val="single"/>
          <w:lang w:val="es-ES_tradnl" w:eastAsia="es-ES"/>
        </w:rPr>
        <w:t>Art</w:t>
      </w:r>
      <w:r w:rsidRPr="005F3F4C">
        <w:rPr>
          <w:rFonts w:ascii="Courier New" w:eastAsia="Times New Roman" w:hAnsi="Courier New" w:cs="Courier New"/>
          <w:b/>
          <w:sz w:val="24"/>
          <w:szCs w:val="24"/>
          <w:u w:val="single"/>
          <w:lang w:val="es-ES_tradnl" w:eastAsia="es-ES"/>
        </w:rPr>
        <w:t>.6</w:t>
      </w:r>
      <w:r w:rsidRPr="005F3F4C">
        <w:rPr>
          <w:rFonts w:ascii="Courier New" w:eastAsia="Times New Roman" w:hAnsi="Courier New" w:cs="Courier New"/>
          <w:b/>
          <w:sz w:val="24"/>
          <w:szCs w:val="24"/>
          <w:lang w:val="es-ES_tradnl" w:eastAsia="es-ES"/>
        </w:rPr>
        <w:t xml:space="preserve">: </w:t>
      </w:r>
      <w:r w:rsidRPr="005F3F4C">
        <w:rPr>
          <w:rFonts w:ascii="Courier New" w:eastAsia="Times New Roman" w:hAnsi="Courier New" w:cs="Courier New"/>
          <w:b/>
          <w:sz w:val="24"/>
          <w:szCs w:val="24"/>
          <w:lang w:val="es-ES" w:eastAsia="es-ES"/>
        </w:rPr>
        <w:t>AFÉCTENSE</w:t>
      </w:r>
      <w:r w:rsidRPr="005F3F4C">
        <w:rPr>
          <w:rFonts w:ascii="Courier New" w:eastAsia="Times New Roman" w:hAnsi="Courier New" w:cs="Courier New"/>
          <w:bCs/>
          <w:sz w:val="24"/>
          <w:szCs w:val="24"/>
          <w:lang w:val="es-ES" w:eastAsia="es-ES"/>
        </w:rPr>
        <w:t xml:space="preserve"> los fondos provenientes del convenio suscripto oportunamente entre la Municipalidad, CET S.A. y Lotería de la Provincia de Córdoba Sociedad del Estado, sobre la explotación  de las máquinas de juego (slots), Art. 2º, inc. a) del citado convenio, a los siguientes programas y en el porcentaje que a continuación se detalla:</w:t>
      </w:r>
      <w:r w:rsidRPr="005F3F4C">
        <w:rPr>
          <w:rFonts w:ascii="Courier New" w:eastAsia="Times New Roman" w:hAnsi="Courier New" w:cs="Courier New"/>
          <w:sz w:val="24"/>
          <w:szCs w:val="24"/>
          <w:lang w:val="es-ES" w:eastAsia="es-ES"/>
        </w:rPr>
        <w:t xml:space="preserve"> </w:t>
      </w:r>
      <w:r w:rsidRPr="005F3F4C">
        <w:rPr>
          <w:rFonts w:ascii="Courier New" w:eastAsia="Times New Roman" w:hAnsi="Courier New" w:cs="Courier New"/>
          <w:sz w:val="24"/>
          <w:szCs w:val="24"/>
          <w:lang w:val="es-ES" w:eastAsia="es-ES"/>
        </w:rPr>
        <w:tab/>
      </w:r>
      <w:r w:rsidRPr="005F3F4C">
        <w:rPr>
          <w:rFonts w:ascii="Courier New" w:eastAsia="Times New Roman" w:hAnsi="Courier New" w:cs="Courier New"/>
          <w:sz w:val="24"/>
          <w:szCs w:val="24"/>
          <w:lang w:val="es-ES" w:eastAsia="es-ES"/>
        </w:rPr>
        <w:tab/>
      </w:r>
      <w:r w:rsidRPr="005F3F4C">
        <w:rPr>
          <w:rFonts w:ascii="Courier New" w:eastAsia="Times New Roman" w:hAnsi="Courier New" w:cs="Courier New"/>
          <w:sz w:val="24"/>
          <w:szCs w:val="24"/>
          <w:lang w:val="es-ES" w:eastAsia="es-ES"/>
        </w:rPr>
        <w:tab/>
      </w:r>
    </w:p>
    <w:tbl>
      <w:tblPr>
        <w:tblW w:w="8160" w:type="dxa"/>
        <w:tblInd w:w="894" w:type="dxa"/>
        <w:tblCellMar>
          <w:left w:w="70" w:type="dxa"/>
          <w:right w:w="70" w:type="dxa"/>
        </w:tblCellMar>
        <w:tblLook w:val="04A0" w:firstRow="1" w:lastRow="0" w:firstColumn="1" w:lastColumn="0" w:noHBand="0" w:noVBand="1"/>
      </w:tblPr>
      <w:tblGrid>
        <w:gridCol w:w="5272"/>
        <w:gridCol w:w="1581"/>
        <w:gridCol w:w="1869"/>
      </w:tblGrid>
      <w:tr w:rsidR="005F3F4C" w:rsidRPr="005F3F4C" w:rsidTr="00962261">
        <w:trPr>
          <w:trHeight w:val="255"/>
        </w:trPr>
        <w:tc>
          <w:tcPr>
            <w:tcW w:w="5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CONCEPTO</w:t>
            </w:r>
          </w:p>
        </w:tc>
        <w:tc>
          <w:tcPr>
            <w:tcW w:w="1468" w:type="dxa"/>
            <w:tcBorders>
              <w:top w:val="single" w:sz="4" w:space="0" w:color="auto"/>
              <w:left w:val="nil"/>
              <w:bottom w:val="single" w:sz="4" w:space="0" w:color="auto"/>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PORCENTAJE</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MONTO</w:t>
            </w:r>
          </w:p>
        </w:tc>
      </w:tr>
      <w:tr w:rsidR="005F3F4C" w:rsidRPr="005F3F4C" w:rsidTr="00962261">
        <w:trPr>
          <w:trHeight w:val="255"/>
        </w:trPr>
        <w:tc>
          <w:tcPr>
            <w:tcW w:w="5272" w:type="dxa"/>
            <w:tcBorders>
              <w:top w:val="nil"/>
              <w:left w:val="single" w:sz="4" w:space="0" w:color="auto"/>
              <w:bottom w:val="nil"/>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Otros Programas </w:t>
            </w:r>
          </w:p>
        </w:tc>
        <w:tc>
          <w:tcPr>
            <w:tcW w:w="1468"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22.00%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990,000.00</w:t>
            </w:r>
          </w:p>
        </w:tc>
      </w:tr>
      <w:tr w:rsidR="005F3F4C" w:rsidRPr="005F3F4C" w:rsidTr="00962261">
        <w:trPr>
          <w:trHeight w:val="255"/>
        </w:trPr>
        <w:tc>
          <w:tcPr>
            <w:tcW w:w="5272" w:type="dxa"/>
            <w:tcBorders>
              <w:top w:val="nil"/>
              <w:left w:val="single" w:sz="4" w:space="0" w:color="auto"/>
              <w:bottom w:val="nil"/>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Programa Municipal de CCDI </w:t>
            </w:r>
          </w:p>
        </w:tc>
        <w:tc>
          <w:tcPr>
            <w:tcW w:w="1468"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27.50%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1,237,500.00</w:t>
            </w:r>
          </w:p>
        </w:tc>
      </w:tr>
      <w:tr w:rsidR="005F3F4C" w:rsidRPr="005F3F4C" w:rsidTr="00962261">
        <w:trPr>
          <w:trHeight w:val="255"/>
        </w:trPr>
        <w:tc>
          <w:tcPr>
            <w:tcW w:w="5272" w:type="dxa"/>
            <w:tcBorders>
              <w:top w:val="nil"/>
              <w:left w:val="single" w:sz="4" w:space="0" w:color="auto"/>
              <w:bottom w:val="nil"/>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Programa Municipal de Protección Permanente al Anciano</w:t>
            </w:r>
          </w:p>
        </w:tc>
        <w:tc>
          <w:tcPr>
            <w:tcW w:w="1468"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25.00%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1,125,000.00</w:t>
            </w:r>
          </w:p>
        </w:tc>
      </w:tr>
      <w:tr w:rsidR="005F3F4C" w:rsidRPr="005F3F4C" w:rsidTr="00962261">
        <w:trPr>
          <w:trHeight w:val="255"/>
        </w:trPr>
        <w:tc>
          <w:tcPr>
            <w:tcW w:w="5272" w:type="dxa"/>
            <w:tcBorders>
              <w:top w:val="nil"/>
              <w:left w:val="single" w:sz="4" w:space="0" w:color="auto"/>
              <w:bottom w:val="nil"/>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Pensiones a la Vejez</w:t>
            </w:r>
          </w:p>
        </w:tc>
        <w:tc>
          <w:tcPr>
            <w:tcW w:w="1468"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4.00%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180,000.00</w:t>
            </w:r>
          </w:p>
        </w:tc>
      </w:tr>
      <w:tr w:rsidR="005F3F4C" w:rsidRPr="005F3F4C" w:rsidTr="00962261">
        <w:trPr>
          <w:trHeight w:val="255"/>
        </w:trPr>
        <w:tc>
          <w:tcPr>
            <w:tcW w:w="5272" w:type="dxa"/>
            <w:tcBorders>
              <w:top w:val="nil"/>
              <w:left w:val="single" w:sz="4" w:space="0" w:color="auto"/>
              <w:bottom w:val="nil"/>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Programa Municipal de Salud Animal</w:t>
            </w:r>
          </w:p>
        </w:tc>
        <w:tc>
          <w:tcPr>
            <w:tcW w:w="1468"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5.50%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247,500.00</w:t>
            </w:r>
          </w:p>
        </w:tc>
      </w:tr>
      <w:tr w:rsidR="005F3F4C" w:rsidRPr="005F3F4C" w:rsidTr="00962261">
        <w:trPr>
          <w:trHeight w:val="255"/>
        </w:trPr>
        <w:tc>
          <w:tcPr>
            <w:tcW w:w="5272" w:type="dxa"/>
            <w:tcBorders>
              <w:top w:val="nil"/>
              <w:left w:val="single" w:sz="4" w:space="0" w:color="auto"/>
              <w:bottom w:val="nil"/>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Programa Yo Decido</w:t>
            </w:r>
          </w:p>
        </w:tc>
        <w:tc>
          <w:tcPr>
            <w:tcW w:w="1468"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7.00%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315,000.00</w:t>
            </w:r>
          </w:p>
        </w:tc>
      </w:tr>
      <w:tr w:rsidR="005F3F4C" w:rsidRPr="005F3F4C" w:rsidTr="00962261">
        <w:trPr>
          <w:trHeight w:val="255"/>
        </w:trPr>
        <w:tc>
          <w:tcPr>
            <w:tcW w:w="5272" w:type="dxa"/>
            <w:tcBorders>
              <w:top w:val="nil"/>
              <w:left w:val="single" w:sz="4" w:space="0" w:color="auto"/>
              <w:bottom w:val="nil"/>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Extensión Educativa en los Barrios</w:t>
            </w:r>
          </w:p>
        </w:tc>
        <w:tc>
          <w:tcPr>
            <w:tcW w:w="1468"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2.50%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112,500.00</w:t>
            </w:r>
          </w:p>
        </w:tc>
      </w:tr>
      <w:tr w:rsidR="005F3F4C" w:rsidRPr="005F3F4C" w:rsidTr="00962261">
        <w:trPr>
          <w:trHeight w:val="255"/>
        </w:trPr>
        <w:tc>
          <w:tcPr>
            <w:tcW w:w="5272" w:type="dxa"/>
            <w:tcBorders>
              <w:top w:val="nil"/>
              <w:left w:val="single" w:sz="4" w:space="0" w:color="auto"/>
              <w:bottom w:val="nil"/>
              <w:right w:val="nil"/>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Consejo de la Niñez</w:t>
            </w:r>
          </w:p>
        </w:tc>
        <w:tc>
          <w:tcPr>
            <w:tcW w:w="1468" w:type="dxa"/>
            <w:tcBorders>
              <w:top w:val="nil"/>
              <w:left w:val="single" w:sz="4" w:space="0" w:color="auto"/>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2.00%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90,000.00</w:t>
            </w:r>
          </w:p>
        </w:tc>
      </w:tr>
      <w:tr w:rsidR="005F3F4C" w:rsidRPr="005F3F4C" w:rsidTr="00962261">
        <w:trPr>
          <w:trHeight w:val="255"/>
        </w:trPr>
        <w:tc>
          <w:tcPr>
            <w:tcW w:w="5272" w:type="dxa"/>
            <w:tcBorders>
              <w:top w:val="nil"/>
              <w:left w:val="single" w:sz="4" w:space="0" w:color="auto"/>
              <w:bottom w:val="nil"/>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Compra de Medicamentos Especiales</w:t>
            </w:r>
          </w:p>
        </w:tc>
        <w:tc>
          <w:tcPr>
            <w:tcW w:w="1468"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2.50%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112,500.00</w:t>
            </w:r>
          </w:p>
        </w:tc>
      </w:tr>
      <w:tr w:rsidR="005F3F4C" w:rsidRPr="005F3F4C" w:rsidTr="00962261">
        <w:trPr>
          <w:trHeight w:val="255"/>
        </w:trPr>
        <w:tc>
          <w:tcPr>
            <w:tcW w:w="5272" w:type="dxa"/>
            <w:tcBorders>
              <w:top w:val="nil"/>
              <w:left w:val="single" w:sz="4" w:space="0" w:color="auto"/>
              <w:bottom w:val="single" w:sz="4" w:space="0" w:color="auto"/>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Consejo </w:t>
            </w:r>
            <w:proofErr w:type="spellStart"/>
            <w:r w:rsidRPr="005F3F4C">
              <w:rPr>
                <w:rFonts w:ascii="Courier New" w:eastAsia="Times New Roman" w:hAnsi="Courier New" w:cs="Courier New"/>
                <w:sz w:val="24"/>
                <w:szCs w:val="24"/>
                <w:lang w:eastAsia="es-AR"/>
              </w:rPr>
              <w:t>Munic</w:t>
            </w:r>
            <w:proofErr w:type="spellEnd"/>
            <w:r w:rsidRPr="005F3F4C">
              <w:rPr>
                <w:rFonts w:ascii="Courier New" w:eastAsia="Times New Roman" w:hAnsi="Courier New" w:cs="Courier New"/>
                <w:sz w:val="24"/>
                <w:szCs w:val="24"/>
                <w:lang w:eastAsia="es-AR"/>
              </w:rPr>
              <w:t xml:space="preserve">. de la </w:t>
            </w:r>
            <w:proofErr w:type="spellStart"/>
            <w:r w:rsidRPr="005F3F4C">
              <w:rPr>
                <w:rFonts w:ascii="Courier New" w:eastAsia="Times New Roman" w:hAnsi="Courier New" w:cs="Courier New"/>
                <w:sz w:val="24"/>
                <w:szCs w:val="24"/>
                <w:lang w:eastAsia="es-AR"/>
              </w:rPr>
              <w:t>Accs</w:t>
            </w:r>
            <w:proofErr w:type="spellEnd"/>
            <w:r w:rsidRPr="005F3F4C">
              <w:rPr>
                <w:rFonts w:ascii="Courier New" w:eastAsia="Times New Roman" w:hAnsi="Courier New" w:cs="Courier New"/>
                <w:sz w:val="24"/>
                <w:szCs w:val="24"/>
                <w:lang w:eastAsia="es-AR"/>
              </w:rPr>
              <w:t xml:space="preserve">. De las </w:t>
            </w:r>
            <w:proofErr w:type="spellStart"/>
            <w:r w:rsidRPr="005F3F4C">
              <w:rPr>
                <w:rFonts w:ascii="Courier New" w:eastAsia="Times New Roman" w:hAnsi="Courier New" w:cs="Courier New"/>
                <w:sz w:val="24"/>
                <w:szCs w:val="24"/>
                <w:lang w:eastAsia="es-AR"/>
              </w:rPr>
              <w:t>Pers</w:t>
            </w:r>
            <w:proofErr w:type="spellEnd"/>
            <w:r w:rsidRPr="005F3F4C">
              <w:rPr>
                <w:rFonts w:ascii="Courier New" w:eastAsia="Times New Roman" w:hAnsi="Courier New" w:cs="Courier New"/>
                <w:sz w:val="24"/>
                <w:szCs w:val="24"/>
                <w:lang w:eastAsia="es-AR"/>
              </w:rPr>
              <w:t>. con Discapacidad</w:t>
            </w:r>
          </w:p>
        </w:tc>
        <w:tc>
          <w:tcPr>
            <w:tcW w:w="1468"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2.00%</w:t>
            </w:r>
          </w:p>
        </w:tc>
        <w:tc>
          <w:tcPr>
            <w:tcW w:w="1420" w:type="dxa"/>
            <w:tcBorders>
              <w:top w:val="nil"/>
              <w:left w:val="nil"/>
              <w:bottom w:val="nil"/>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90,000.00</w:t>
            </w:r>
          </w:p>
        </w:tc>
      </w:tr>
      <w:tr w:rsidR="005F3F4C" w:rsidRPr="005F3F4C" w:rsidTr="00962261">
        <w:trPr>
          <w:trHeight w:val="255"/>
        </w:trPr>
        <w:tc>
          <w:tcPr>
            <w:tcW w:w="5272" w:type="dxa"/>
            <w:tcBorders>
              <w:top w:val="nil"/>
              <w:left w:val="single" w:sz="4" w:space="0" w:color="auto"/>
              <w:bottom w:val="single" w:sz="4" w:space="0" w:color="auto"/>
              <w:right w:val="single" w:sz="4" w:space="0" w:color="auto"/>
            </w:tcBorders>
            <w:shd w:val="clear" w:color="auto" w:fill="auto"/>
            <w:noWrap/>
            <w:vAlign w:val="bottom"/>
            <w:hideMark/>
          </w:tcPr>
          <w:p w:rsidR="005F3F4C" w:rsidRPr="005F3F4C" w:rsidRDefault="005F3F4C" w:rsidP="005F3F4C">
            <w:pPr>
              <w:spacing w:after="0" w:line="240" w:lineRule="auto"/>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TOTAL</w:t>
            </w:r>
          </w:p>
        </w:tc>
        <w:tc>
          <w:tcPr>
            <w:tcW w:w="1468" w:type="dxa"/>
            <w:tcBorders>
              <w:top w:val="single" w:sz="4" w:space="0" w:color="auto"/>
              <w:left w:val="nil"/>
              <w:bottom w:val="single" w:sz="4" w:space="0" w:color="auto"/>
              <w:right w:val="single" w:sz="4" w:space="0" w:color="auto"/>
            </w:tcBorders>
            <w:shd w:val="clear" w:color="auto" w:fill="auto"/>
            <w:noWrap/>
            <w:vAlign w:val="bottom"/>
            <w:hideMark/>
          </w:tcPr>
          <w:p w:rsidR="005F3F4C" w:rsidRPr="005F3F4C" w:rsidRDefault="005F3F4C" w:rsidP="005F3F4C">
            <w:pPr>
              <w:spacing w:after="0" w:line="240" w:lineRule="auto"/>
              <w:jc w:val="center"/>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100.00%</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5F3F4C" w:rsidRPr="005F3F4C" w:rsidRDefault="005F3F4C" w:rsidP="005F3F4C">
            <w:pPr>
              <w:spacing w:after="0" w:line="240" w:lineRule="auto"/>
              <w:jc w:val="right"/>
              <w:rPr>
                <w:rFonts w:ascii="Courier New" w:eastAsia="Times New Roman" w:hAnsi="Courier New" w:cs="Courier New"/>
                <w:sz w:val="24"/>
                <w:szCs w:val="24"/>
                <w:lang w:eastAsia="es-AR"/>
              </w:rPr>
            </w:pPr>
            <w:r w:rsidRPr="005F3F4C">
              <w:rPr>
                <w:rFonts w:ascii="Courier New" w:eastAsia="Times New Roman" w:hAnsi="Courier New" w:cs="Courier New"/>
                <w:sz w:val="24"/>
                <w:szCs w:val="24"/>
                <w:lang w:eastAsia="es-AR"/>
              </w:rPr>
              <w:t xml:space="preserve">  4,500,000.00</w:t>
            </w:r>
          </w:p>
        </w:tc>
      </w:tr>
    </w:tbl>
    <w:p w:rsidR="005F3F4C" w:rsidRPr="005F3F4C" w:rsidRDefault="005F3F4C" w:rsidP="00C258D7">
      <w:pPr>
        <w:spacing w:after="0" w:line="240" w:lineRule="auto"/>
        <w:jc w:val="both"/>
        <w:rPr>
          <w:rFonts w:ascii="Courier New" w:eastAsia="Times New Roman" w:hAnsi="Courier New" w:cs="Courier New"/>
          <w:bCs/>
          <w:sz w:val="24"/>
          <w:szCs w:val="24"/>
          <w:u w:val="single"/>
          <w:lang w:val="es-ES_tradnl" w:eastAsia="es-ES"/>
        </w:rPr>
      </w:pPr>
    </w:p>
    <w:p w:rsidR="005F3F4C" w:rsidRPr="005F3F4C" w:rsidRDefault="005F3F4C" w:rsidP="005F3F4C">
      <w:pPr>
        <w:spacing w:after="0" w:line="240" w:lineRule="auto"/>
        <w:rPr>
          <w:rFonts w:ascii="Courier New" w:eastAsia="Times New Roman" w:hAnsi="Courier New" w:cs="Courier New"/>
          <w:sz w:val="24"/>
          <w:szCs w:val="24"/>
          <w:lang w:val="es-ES_tradnl" w:eastAsia="es-ES"/>
        </w:rPr>
      </w:pPr>
    </w:p>
    <w:p w:rsidR="005F3F4C" w:rsidRPr="005F3F4C" w:rsidRDefault="005F3F4C" w:rsidP="005F3F4C">
      <w:pPr>
        <w:keepNext/>
        <w:spacing w:after="0" w:line="240" w:lineRule="auto"/>
        <w:outlineLvl w:val="4"/>
        <w:rPr>
          <w:rFonts w:ascii="Courier New" w:eastAsia="Times New Roman" w:hAnsi="Courier New" w:cs="Courier New"/>
          <w:b/>
          <w:sz w:val="24"/>
          <w:szCs w:val="24"/>
          <w:u w:val="single"/>
          <w:lang w:val="es-ES_tradnl" w:eastAsia="es-ES"/>
        </w:rPr>
      </w:pPr>
      <w:r w:rsidRPr="005F3F4C">
        <w:rPr>
          <w:rFonts w:ascii="Courier New" w:eastAsia="Times New Roman" w:hAnsi="Courier New" w:cs="Courier New"/>
          <w:b/>
          <w:sz w:val="24"/>
          <w:szCs w:val="24"/>
          <w:u w:val="single"/>
          <w:lang w:val="es-ES_tradnl" w:eastAsia="es-ES"/>
        </w:rPr>
        <w:t>Licitación</w:t>
      </w:r>
    </w:p>
    <w:p w:rsidR="005F3F4C" w:rsidRPr="005F3F4C" w:rsidRDefault="005F3F4C" w:rsidP="005F3F4C">
      <w:pPr>
        <w:spacing w:after="0" w:line="240" w:lineRule="auto"/>
        <w:rPr>
          <w:rFonts w:ascii="Courier New" w:eastAsia="Times New Roman" w:hAnsi="Courier New" w:cs="Courier New"/>
          <w:b/>
          <w:sz w:val="24"/>
          <w:szCs w:val="24"/>
          <w:u w:val="single"/>
          <w:lang w:val="es-ES_tradnl" w:eastAsia="es-ES"/>
        </w:rPr>
      </w:pPr>
    </w:p>
    <w:p w:rsidR="005D3B23" w:rsidRDefault="005F3F4C" w:rsidP="005F3F4C">
      <w:pPr>
        <w:spacing w:after="0" w:line="240" w:lineRule="auto"/>
        <w:ind w:left="851" w:hanging="851"/>
        <w:jc w:val="both"/>
        <w:rPr>
          <w:rFonts w:ascii="Courier New" w:eastAsia="Times New Roman" w:hAnsi="Courier New" w:cs="Courier New"/>
          <w:sz w:val="24"/>
          <w:szCs w:val="24"/>
          <w:lang w:val="es-ES_tradnl" w:eastAsia="es-ES"/>
        </w:rPr>
      </w:pPr>
      <w:r>
        <w:rPr>
          <w:rFonts w:ascii="Courier New" w:eastAsia="Times New Roman" w:hAnsi="Courier New" w:cs="Courier New"/>
          <w:b/>
          <w:sz w:val="24"/>
          <w:szCs w:val="24"/>
          <w:u w:val="single"/>
          <w:lang w:val="es-ES_tradnl" w:eastAsia="es-ES"/>
        </w:rPr>
        <w:t>Art</w:t>
      </w:r>
      <w:r w:rsidRPr="005F3F4C">
        <w:rPr>
          <w:rFonts w:ascii="Courier New" w:eastAsia="Times New Roman" w:hAnsi="Courier New" w:cs="Courier New"/>
          <w:b/>
          <w:sz w:val="24"/>
          <w:szCs w:val="24"/>
          <w:u w:val="single"/>
          <w:lang w:val="es-ES_tradnl" w:eastAsia="es-ES"/>
        </w:rPr>
        <w:t>.7</w:t>
      </w:r>
      <w:r w:rsidRPr="005F3F4C">
        <w:rPr>
          <w:rFonts w:ascii="Courier New" w:eastAsia="Times New Roman" w:hAnsi="Courier New" w:cs="Courier New"/>
          <w:b/>
          <w:sz w:val="24"/>
          <w:szCs w:val="24"/>
          <w:lang w:val="es-ES_tradnl" w:eastAsia="es-ES"/>
        </w:rPr>
        <w:t>:</w:t>
      </w:r>
      <w:r w:rsidRPr="005F3F4C">
        <w:rPr>
          <w:rFonts w:ascii="Courier New" w:eastAsia="Times New Roman" w:hAnsi="Courier New" w:cs="Courier New"/>
          <w:bCs/>
          <w:sz w:val="24"/>
          <w:szCs w:val="24"/>
          <w:lang w:val="es-ES_tradnl" w:eastAsia="es-ES"/>
        </w:rPr>
        <w:t xml:space="preserve"> </w:t>
      </w:r>
      <w:r w:rsidRPr="005F3F4C">
        <w:rPr>
          <w:rFonts w:ascii="Courier New" w:eastAsia="Times New Roman" w:hAnsi="Courier New" w:cs="Courier New"/>
          <w:b/>
          <w:sz w:val="24"/>
          <w:szCs w:val="24"/>
          <w:lang w:val="es-ES_tradnl" w:eastAsia="es-ES"/>
        </w:rPr>
        <w:t xml:space="preserve">CUANDO </w:t>
      </w:r>
      <w:r w:rsidRPr="005F3F4C">
        <w:rPr>
          <w:rFonts w:ascii="Courier New" w:eastAsia="Times New Roman" w:hAnsi="Courier New" w:cs="Courier New"/>
          <w:sz w:val="24"/>
          <w:szCs w:val="24"/>
          <w:lang w:val="es-ES_tradnl" w:eastAsia="es-ES"/>
        </w:rPr>
        <w:t>el monto de la contratación supere el monto de PESOS CINCO MILLONES ($ 5.000.000,oo.-), la selección del contratista deberá efectuarse</w:t>
      </w:r>
      <w:r w:rsidR="005D3B23">
        <w:rPr>
          <w:rFonts w:ascii="Courier New" w:eastAsia="Times New Roman" w:hAnsi="Courier New" w:cs="Courier New"/>
          <w:sz w:val="24"/>
          <w:szCs w:val="24"/>
          <w:lang w:val="es-ES_tradnl" w:eastAsia="es-ES"/>
        </w:rPr>
        <w:t xml:space="preserve"> </w:t>
      </w:r>
      <w:r w:rsidRPr="005F3F4C">
        <w:rPr>
          <w:rFonts w:ascii="Courier New" w:eastAsia="Times New Roman" w:hAnsi="Courier New" w:cs="Courier New"/>
          <w:sz w:val="24"/>
          <w:szCs w:val="24"/>
          <w:lang w:val="es-ES_tradnl" w:eastAsia="es-ES"/>
        </w:rPr>
        <w:t xml:space="preserve"> mediante </w:t>
      </w:r>
      <w:r w:rsidR="005D3B23">
        <w:rPr>
          <w:rFonts w:ascii="Courier New" w:eastAsia="Times New Roman" w:hAnsi="Courier New" w:cs="Courier New"/>
          <w:sz w:val="24"/>
          <w:szCs w:val="24"/>
          <w:lang w:val="es-ES_tradnl" w:eastAsia="es-ES"/>
        </w:rPr>
        <w:t xml:space="preserve"> </w:t>
      </w:r>
      <w:r w:rsidRPr="005F3F4C">
        <w:rPr>
          <w:rFonts w:ascii="Courier New" w:eastAsia="Times New Roman" w:hAnsi="Courier New" w:cs="Courier New"/>
          <w:sz w:val="24"/>
          <w:szCs w:val="24"/>
          <w:lang w:val="es-ES_tradnl" w:eastAsia="es-ES"/>
        </w:rPr>
        <w:t>licitación</w:t>
      </w:r>
    </w:p>
    <w:p w:rsidR="005D3B23" w:rsidRDefault="005D3B23" w:rsidP="005D3B23">
      <w:pPr>
        <w:spacing w:after="0" w:line="240" w:lineRule="auto"/>
        <w:ind w:left="851" w:hanging="851"/>
        <w:jc w:val="right"/>
        <w:rPr>
          <w:rFonts w:ascii="Courier New" w:eastAsia="Times New Roman" w:hAnsi="Courier New" w:cs="Courier New"/>
          <w:sz w:val="24"/>
          <w:szCs w:val="24"/>
          <w:lang w:val="es-ES_tradnl" w:eastAsia="es-ES"/>
        </w:rPr>
      </w:pPr>
      <w:r>
        <w:rPr>
          <w:rFonts w:ascii="Courier New" w:eastAsia="Times New Roman" w:hAnsi="Courier New" w:cs="Courier New"/>
          <w:sz w:val="24"/>
          <w:szCs w:val="24"/>
          <w:lang w:val="es-ES_tradnl" w:eastAsia="es-ES"/>
        </w:rPr>
        <w:t>…///</w:t>
      </w:r>
    </w:p>
    <w:p w:rsidR="005D3B23" w:rsidRDefault="005D3B23" w:rsidP="005D3B23">
      <w:pPr>
        <w:spacing w:after="0" w:line="240" w:lineRule="auto"/>
        <w:ind w:left="851" w:hanging="851"/>
        <w:rPr>
          <w:rFonts w:ascii="Courier New" w:eastAsia="Times New Roman" w:hAnsi="Courier New" w:cs="Courier New"/>
          <w:sz w:val="24"/>
          <w:szCs w:val="24"/>
          <w:lang w:val="es-ES_tradnl" w:eastAsia="es-ES"/>
        </w:rPr>
      </w:pPr>
      <w:r>
        <w:rPr>
          <w:rFonts w:ascii="Courier New" w:eastAsia="Times New Roman" w:hAnsi="Courier New" w:cs="Courier New"/>
          <w:sz w:val="24"/>
          <w:szCs w:val="24"/>
          <w:lang w:val="es-ES_tradnl" w:eastAsia="es-ES"/>
        </w:rPr>
        <w:lastRenderedPageBreak/>
        <w:t>…///4.-</w:t>
      </w:r>
      <w:r w:rsidR="005F3F4C" w:rsidRPr="005F3F4C">
        <w:rPr>
          <w:rFonts w:ascii="Courier New" w:eastAsia="Times New Roman" w:hAnsi="Courier New" w:cs="Courier New"/>
          <w:sz w:val="24"/>
          <w:szCs w:val="24"/>
          <w:lang w:val="es-ES_tradnl" w:eastAsia="es-ES"/>
        </w:rPr>
        <w:t xml:space="preserve"> </w:t>
      </w:r>
    </w:p>
    <w:p w:rsidR="005D3B23" w:rsidRDefault="005D3B23" w:rsidP="005F3F4C">
      <w:pPr>
        <w:spacing w:after="0" w:line="240" w:lineRule="auto"/>
        <w:ind w:left="851" w:hanging="851"/>
        <w:jc w:val="both"/>
        <w:rPr>
          <w:rFonts w:ascii="Courier New" w:eastAsia="Times New Roman" w:hAnsi="Courier New" w:cs="Courier New"/>
          <w:sz w:val="24"/>
          <w:szCs w:val="24"/>
          <w:lang w:val="es-ES_tradnl" w:eastAsia="es-ES"/>
        </w:rPr>
      </w:pPr>
    </w:p>
    <w:p w:rsidR="005F3F4C" w:rsidRPr="005F3F4C" w:rsidRDefault="005D3B23" w:rsidP="005D3B23">
      <w:pPr>
        <w:spacing w:after="0" w:line="240" w:lineRule="auto"/>
        <w:ind w:left="851" w:hanging="851"/>
        <w:jc w:val="both"/>
        <w:rPr>
          <w:rFonts w:ascii="Courier New" w:eastAsia="Times New Roman" w:hAnsi="Courier New" w:cs="Courier New"/>
          <w:sz w:val="24"/>
          <w:szCs w:val="24"/>
          <w:lang w:val="es-ES_tradnl" w:eastAsia="es-ES"/>
        </w:rPr>
      </w:pPr>
      <w:r>
        <w:rPr>
          <w:rFonts w:ascii="Courier New" w:eastAsia="Times New Roman" w:hAnsi="Courier New" w:cs="Courier New"/>
          <w:sz w:val="24"/>
          <w:szCs w:val="24"/>
          <w:lang w:val="es-ES_tradnl" w:eastAsia="es-ES"/>
        </w:rPr>
        <w:t xml:space="preserve">      </w:t>
      </w:r>
      <w:r w:rsidR="005F3F4C" w:rsidRPr="005F3F4C">
        <w:rPr>
          <w:rFonts w:ascii="Courier New" w:eastAsia="Times New Roman" w:hAnsi="Courier New" w:cs="Courier New"/>
          <w:sz w:val="24"/>
          <w:szCs w:val="24"/>
          <w:lang w:val="es-ES_tradnl" w:eastAsia="es-ES"/>
        </w:rPr>
        <w:t>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bookmarkStart w:id="0" w:name="_GoBack"/>
      <w:bookmarkEnd w:id="0"/>
    </w:p>
    <w:p w:rsidR="005F3F4C" w:rsidRPr="005F3F4C" w:rsidRDefault="005F3F4C" w:rsidP="005F3F4C">
      <w:pPr>
        <w:spacing w:after="0" w:line="240" w:lineRule="auto"/>
        <w:jc w:val="both"/>
        <w:rPr>
          <w:rFonts w:ascii="Courier New" w:eastAsia="Times New Roman" w:hAnsi="Courier New" w:cs="Courier New"/>
          <w:sz w:val="24"/>
          <w:szCs w:val="24"/>
          <w:lang w:val="es-ES_tradnl" w:eastAsia="es-ES"/>
        </w:rPr>
      </w:pPr>
    </w:p>
    <w:p w:rsidR="005F3F4C" w:rsidRPr="005F3F4C" w:rsidRDefault="005F3F4C" w:rsidP="005F3F4C">
      <w:pPr>
        <w:keepNext/>
        <w:spacing w:after="0" w:line="240" w:lineRule="auto"/>
        <w:jc w:val="both"/>
        <w:outlineLvl w:val="5"/>
        <w:rPr>
          <w:rFonts w:ascii="Courier New" w:eastAsia="Times New Roman" w:hAnsi="Courier New" w:cs="Courier New"/>
          <w:b/>
          <w:bCs/>
          <w:sz w:val="24"/>
          <w:szCs w:val="24"/>
          <w:u w:val="single"/>
          <w:lang w:val="es-ES" w:eastAsia="es-ES"/>
        </w:rPr>
      </w:pPr>
      <w:r w:rsidRPr="005F3F4C">
        <w:rPr>
          <w:rFonts w:ascii="Courier New" w:eastAsia="Times New Roman" w:hAnsi="Courier New" w:cs="Courier New"/>
          <w:b/>
          <w:bCs/>
          <w:sz w:val="24"/>
          <w:szCs w:val="24"/>
          <w:u w:val="single"/>
          <w:lang w:val="es-ES" w:eastAsia="es-ES"/>
        </w:rPr>
        <w:t>Concurso de Precios</w:t>
      </w:r>
    </w:p>
    <w:p w:rsidR="005F3F4C" w:rsidRPr="005F3F4C" w:rsidRDefault="005F3F4C" w:rsidP="005F3F4C">
      <w:pPr>
        <w:spacing w:after="0" w:line="240" w:lineRule="auto"/>
        <w:jc w:val="both"/>
        <w:rPr>
          <w:rFonts w:ascii="Courier New" w:eastAsia="Times New Roman" w:hAnsi="Courier New" w:cs="Courier New"/>
          <w:sz w:val="24"/>
          <w:szCs w:val="24"/>
          <w:lang w:val="es-ES_tradnl" w:eastAsia="es-ES"/>
        </w:rPr>
      </w:pPr>
    </w:p>
    <w:p w:rsidR="005F3F4C" w:rsidRPr="005F3F4C" w:rsidRDefault="005F3F4C" w:rsidP="005D3B23">
      <w:pPr>
        <w:spacing w:after="0" w:line="240" w:lineRule="auto"/>
        <w:ind w:left="1021" w:hanging="1021"/>
        <w:jc w:val="both"/>
        <w:rPr>
          <w:rFonts w:ascii="Courier New" w:eastAsia="Times New Roman" w:hAnsi="Courier New" w:cs="Courier New"/>
          <w:sz w:val="24"/>
          <w:szCs w:val="24"/>
          <w:lang w:val="es-ES_tradnl" w:eastAsia="es-ES"/>
        </w:rPr>
      </w:pPr>
      <w:r>
        <w:rPr>
          <w:rFonts w:ascii="Courier New" w:eastAsia="Times New Roman" w:hAnsi="Courier New" w:cs="Courier New"/>
          <w:b/>
          <w:bCs/>
          <w:sz w:val="24"/>
          <w:szCs w:val="24"/>
          <w:u w:val="single"/>
          <w:lang w:val="es-ES_tradnl" w:eastAsia="es-ES"/>
        </w:rPr>
        <w:t>Art.</w:t>
      </w:r>
      <w:r w:rsidRPr="005F3F4C">
        <w:rPr>
          <w:rFonts w:ascii="Courier New" w:eastAsia="Times New Roman" w:hAnsi="Courier New" w:cs="Courier New"/>
          <w:b/>
          <w:bCs/>
          <w:sz w:val="24"/>
          <w:szCs w:val="24"/>
          <w:u w:val="single"/>
          <w:lang w:val="es-ES_tradnl" w:eastAsia="es-ES"/>
        </w:rPr>
        <w:t>8</w:t>
      </w:r>
      <w:r w:rsidR="00C258D7">
        <w:rPr>
          <w:rFonts w:ascii="Courier New" w:eastAsia="Times New Roman" w:hAnsi="Courier New" w:cs="Courier New"/>
          <w:b/>
          <w:bCs/>
          <w:sz w:val="24"/>
          <w:szCs w:val="24"/>
          <w:lang w:val="es-ES_tradnl" w:eastAsia="es-ES"/>
        </w:rPr>
        <w:t>:</w:t>
      </w:r>
      <w:r w:rsidRPr="005F3F4C">
        <w:rPr>
          <w:rFonts w:ascii="Courier New" w:eastAsia="Times New Roman" w:hAnsi="Courier New" w:cs="Courier New"/>
          <w:b/>
          <w:bCs/>
          <w:sz w:val="24"/>
          <w:szCs w:val="24"/>
          <w:lang w:val="es-ES_tradnl" w:eastAsia="es-ES"/>
        </w:rPr>
        <w:t xml:space="preserve"> CUANDO</w:t>
      </w:r>
      <w:r w:rsidRPr="005F3F4C">
        <w:rPr>
          <w:rFonts w:ascii="Courier New" w:eastAsia="Times New Roman" w:hAnsi="Courier New" w:cs="Courier New"/>
          <w:sz w:val="24"/>
          <w:szCs w:val="24"/>
          <w:lang w:val="es-ES_tradnl" w:eastAsia="es-ES"/>
        </w:rPr>
        <w:t xml:space="preserve"> el monto de la contratación supere la suma de PESOS QUINIENTOS  MIL ($ 500.000,oo.-), sin exceder la de PESOS CINCO MILLONES  ($ 5.000.000,oo.-) la selección del contratista efectuará mediante Concurso de Precios dispuesto por Decreto del Departamento Ejecutivo Municipal. Dicho tope podrá no ser de aplicación para el caso establecido en la última parte del Art. 10, pudiendo en ese respecto operar el Concurso sin límite en su monto cuando así se decida.</w:t>
      </w:r>
    </w:p>
    <w:p w:rsidR="005F3F4C" w:rsidRPr="005F3F4C" w:rsidRDefault="005F3F4C" w:rsidP="005F3F4C">
      <w:pPr>
        <w:spacing w:after="0" w:line="240" w:lineRule="auto"/>
        <w:jc w:val="both"/>
        <w:rPr>
          <w:rFonts w:ascii="Courier New" w:eastAsia="Times New Roman" w:hAnsi="Courier New" w:cs="Courier New"/>
          <w:sz w:val="24"/>
          <w:szCs w:val="24"/>
          <w:lang w:val="es-ES_tradnl" w:eastAsia="es-ES"/>
        </w:rPr>
      </w:pPr>
    </w:p>
    <w:p w:rsidR="005F3F4C" w:rsidRPr="005F3F4C" w:rsidRDefault="005F3F4C" w:rsidP="005F3F4C">
      <w:pPr>
        <w:spacing w:after="0" w:line="240" w:lineRule="auto"/>
        <w:rPr>
          <w:rFonts w:ascii="Courier New" w:eastAsia="Times New Roman" w:hAnsi="Courier New" w:cs="Courier New"/>
          <w:sz w:val="24"/>
          <w:szCs w:val="24"/>
          <w:lang w:val="es-ES" w:eastAsia="es-ES"/>
        </w:rPr>
      </w:pPr>
    </w:p>
    <w:p w:rsidR="005F3F4C" w:rsidRPr="005F3F4C" w:rsidRDefault="005F3F4C" w:rsidP="005F3F4C">
      <w:pPr>
        <w:keepNext/>
        <w:spacing w:after="0" w:line="240" w:lineRule="auto"/>
        <w:jc w:val="both"/>
        <w:outlineLvl w:val="6"/>
        <w:rPr>
          <w:rFonts w:ascii="Courier New" w:eastAsia="Times New Roman" w:hAnsi="Courier New" w:cs="Courier New"/>
          <w:b/>
          <w:bCs/>
          <w:sz w:val="24"/>
          <w:szCs w:val="24"/>
          <w:u w:val="single"/>
          <w:lang w:val="es-ES" w:eastAsia="es-ES"/>
        </w:rPr>
      </w:pPr>
      <w:r w:rsidRPr="005F3F4C">
        <w:rPr>
          <w:rFonts w:ascii="Courier New" w:eastAsia="Times New Roman" w:hAnsi="Courier New" w:cs="Courier New"/>
          <w:b/>
          <w:bCs/>
          <w:sz w:val="24"/>
          <w:szCs w:val="24"/>
          <w:u w:val="single"/>
          <w:lang w:val="es-ES" w:eastAsia="es-ES"/>
        </w:rPr>
        <w:t>Concurso Privado de Precios</w:t>
      </w:r>
    </w:p>
    <w:p w:rsidR="005F3F4C" w:rsidRPr="005F3F4C" w:rsidRDefault="005F3F4C" w:rsidP="005F3F4C">
      <w:pPr>
        <w:spacing w:after="0" w:line="240" w:lineRule="auto"/>
        <w:jc w:val="both"/>
        <w:rPr>
          <w:rFonts w:ascii="Courier New" w:eastAsia="Times New Roman" w:hAnsi="Courier New" w:cs="Courier New"/>
          <w:sz w:val="24"/>
          <w:szCs w:val="24"/>
          <w:lang w:val="es-ES_tradnl" w:eastAsia="es-ES"/>
        </w:rPr>
      </w:pPr>
    </w:p>
    <w:p w:rsidR="005F3F4C" w:rsidRPr="005D3B23" w:rsidRDefault="00C258D7" w:rsidP="005D3B23">
      <w:pPr>
        <w:spacing w:after="0" w:line="240" w:lineRule="auto"/>
        <w:ind w:left="1021" w:hanging="1021"/>
        <w:jc w:val="both"/>
        <w:rPr>
          <w:rFonts w:ascii="Courier New" w:eastAsia="Times New Roman" w:hAnsi="Courier New" w:cs="Courier New"/>
          <w:sz w:val="24"/>
          <w:szCs w:val="24"/>
          <w:lang w:val="es-ES" w:eastAsia="es-ES"/>
        </w:rPr>
      </w:pPr>
      <w:r w:rsidRPr="00C258D7">
        <w:rPr>
          <w:rFonts w:ascii="Courier New" w:eastAsia="Times New Roman" w:hAnsi="Courier New" w:cs="Courier New"/>
          <w:b/>
          <w:sz w:val="24"/>
          <w:szCs w:val="24"/>
          <w:u w:val="single"/>
          <w:lang w:val="es-ES_tradnl" w:eastAsia="es-ES"/>
        </w:rPr>
        <w:t>Art.</w:t>
      </w:r>
      <w:r w:rsidR="005F3F4C" w:rsidRPr="005F3F4C">
        <w:rPr>
          <w:rFonts w:ascii="Courier New" w:eastAsia="Times New Roman" w:hAnsi="Courier New" w:cs="Courier New"/>
          <w:b/>
          <w:sz w:val="24"/>
          <w:szCs w:val="24"/>
          <w:u w:val="single"/>
          <w:lang w:val="es-ES_tradnl" w:eastAsia="es-ES"/>
        </w:rPr>
        <w:t>9</w:t>
      </w:r>
      <w:r w:rsidR="005F3F4C" w:rsidRPr="005F3F4C">
        <w:rPr>
          <w:rFonts w:ascii="Courier New" w:eastAsia="Times New Roman" w:hAnsi="Courier New" w:cs="Courier New"/>
          <w:b/>
          <w:sz w:val="24"/>
          <w:szCs w:val="24"/>
          <w:lang w:val="es-ES_tradnl" w:eastAsia="es-ES"/>
        </w:rPr>
        <w:t>: CUANDO</w:t>
      </w:r>
      <w:r w:rsidR="005F3F4C" w:rsidRPr="005F3F4C">
        <w:rPr>
          <w:rFonts w:ascii="Courier New" w:eastAsia="Times New Roman" w:hAnsi="Courier New" w:cs="Courier New"/>
          <w:sz w:val="24"/>
          <w:szCs w:val="24"/>
          <w:lang w:val="es-ES_tradnl" w:eastAsia="es-ES"/>
        </w:rPr>
        <w:t xml:space="preserve"> el monto de la contratación supere la suma de PESOS CIENTO CINCUENTA</w:t>
      </w:r>
      <w:r w:rsidR="005F3F4C" w:rsidRPr="005F3F4C">
        <w:rPr>
          <w:rFonts w:ascii="Courier New" w:eastAsia="Times New Roman" w:hAnsi="Courier New" w:cs="Courier New"/>
          <w:sz w:val="24"/>
          <w:szCs w:val="24"/>
          <w:lang w:val="es-ES" w:eastAsia="es-ES"/>
        </w:rPr>
        <w:t xml:space="preserve"> MIL ($150.000,oo.-), sin exceder la de PESOS QUINIENTOS MIL ($ 500.000,oo.-) la selección del contratista se efectuará mediante Concurso Privado de Precios </w:t>
      </w:r>
    </w:p>
    <w:p w:rsidR="005F3F4C" w:rsidRDefault="005F3F4C" w:rsidP="005F3F4C">
      <w:pPr>
        <w:spacing w:after="0" w:line="240" w:lineRule="auto"/>
        <w:jc w:val="both"/>
        <w:rPr>
          <w:rFonts w:ascii="Courier New" w:eastAsia="Times New Roman" w:hAnsi="Courier New" w:cs="Courier New"/>
          <w:sz w:val="24"/>
          <w:szCs w:val="24"/>
          <w:lang w:val="es-ES_tradnl" w:eastAsia="es-ES"/>
        </w:rPr>
      </w:pPr>
    </w:p>
    <w:p w:rsidR="005D3B23" w:rsidRPr="005F3F4C" w:rsidRDefault="005D3B23" w:rsidP="005F3F4C">
      <w:pPr>
        <w:spacing w:after="0" w:line="240" w:lineRule="auto"/>
        <w:jc w:val="both"/>
        <w:rPr>
          <w:rFonts w:ascii="Courier New" w:eastAsia="Times New Roman" w:hAnsi="Courier New" w:cs="Courier New"/>
          <w:sz w:val="24"/>
          <w:szCs w:val="24"/>
          <w:lang w:val="es-ES_tradnl" w:eastAsia="es-ES"/>
        </w:rPr>
      </w:pPr>
    </w:p>
    <w:p w:rsidR="005F3F4C" w:rsidRPr="005F3F4C" w:rsidRDefault="005F3F4C" w:rsidP="005F3F4C">
      <w:pPr>
        <w:keepNext/>
        <w:spacing w:after="0" w:line="240" w:lineRule="auto"/>
        <w:jc w:val="both"/>
        <w:outlineLvl w:val="5"/>
        <w:rPr>
          <w:rFonts w:ascii="Courier New" w:eastAsia="Times New Roman" w:hAnsi="Courier New" w:cs="Courier New"/>
          <w:b/>
          <w:bCs/>
          <w:sz w:val="24"/>
          <w:szCs w:val="24"/>
          <w:u w:val="single"/>
          <w:lang w:val="es-ES" w:eastAsia="es-ES"/>
        </w:rPr>
      </w:pPr>
      <w:r w:rsidRPr="005F3F4C">
        <w:rPr>
          <w:rFonts w:ascii="Courier New" w:eastAsia="Times New Roman" w:hAnsi="Courier New" w:cs="Courier New"/>
          <w:b/>
          <w:bCs/>
          <w:sz w:val="24"/>
          <w:szCs w:val="24"/>
          <w:u w:val="single"/>
          <w:lang w:val="es-ES" w:eastAsia="es-ES"/>
        </w:rPr>
        <w:t>Contratación Directa</w:t>
      </w:r>
    </w:p>
    <w:p w:rsidR="005F3F4C" w:rsidRPr="005F3F4C" w:rsidRDefault="005F3F4C" w:rsidP="005F3F4C">
      <w:pPr>
        <w:spacing w:after="0" w:line="240" w:lineRule="auto"/>
        <w:jc w:val="both"/>
        <w:rPr>
          <w:rFonts w:ascii="Courier New" w:eastAsia="Times New Roman" w:hAnsi="Courier New" w:cs="Courier New"/>
          <w:sz w:val="24"/>
          <w:szCs w:val="24"/>
          <w:lang w:val="es-ES_tradnl" w:eastAsia="es-ES"/>
        </w:rPr>
      </w:pPr>
    </w:p>
    <w:p w:rsidR="005F3F4C" w:rsidRPr="005F3F4C" w:rsidRDefault="00C258D7" w:rsidP="005F3F4C">
      <w:pPr>
        <w:spacing w:after="0" w:line="240" w:lineRule="auto"/>
        <w:ind w:left="1021" w:hanging="1021"/>
        <w:jc w:val="both"/>
        <w:rPr>
          <w:rFonts w:ascii="Courier New" w:eastAsia="Times New Roman" w:hAnsi="Courier New" w:cs="Courier New"/>
          <w:sz w:val="24"/>
          <w:szCs w:val="24"/>
          <w:lang w:val="es-ES_tradnl" w:eastAsia="es-ES"/>
        </w:rPr>
      </w:pPr>
      <w:r w:rsidRPr="00C258D7">
        <w:rPr>
          <w:rFonts w:ascii="Courier New" w:eastAsia="Times New Roman" w:hAnsi="Courier New" w:cs="Courier New"/>
          <w:b/>
          <w:bCs/>
          <w:sz w:val="24"/>
          <w:szCs w:val="24"/>
          <w:u w:val="single"/>
          <w:lang w:val="es-ES_tradnl" w:eastAsia="es-ES"/>
        </w:rPr>
        <w:t>Art.</w:t>
      </w:r>
      <w:r w:rsidR="005F3F4C" w:rsidRPr="005F3F4C">
        <w:rPr>
          <w:rFonts w:ascii="Courier New" w:eastAsia="Times New Roman" w:hAnsi="Courier New" w:cs="Courier New"/>
          <w:b/>
          <w:bCs/>
          <w:sz w:val="24"/>
          <w:szCs w:val="24"/>
          <w:u w:val="single"/>
          <w:lang w:val="es-ES_tradnl" w:eastAsia="es-ES"/>
        </w:rPr>
        <w:t>10</w:t>
      </w:r>
      <w:r w:rsidR="005F3F4C" w:rsidRPr="005F3F4C">
        <w:rPr>
          <w:rFonts w:ascii="Courier New" w:eastAsia="Times New Roman" w:hAnsi="Courier New" w:cs="Courier New"/>
          <w:b/>
          <w:bCs/>
          <w:sz w:val="24"/>
          <w:szCs w:val="24"/>
          <w:lang w:val="es-ES_tradnl" w:eastAsia="es-ES"/>
        </w:rPr>
        <w:t>: AUTORÍZASE</w:t>
      </w:r>
      <w:r w:rsidR="005F3F4C" w:rsidRPr="005F3F4C">
        <w:rPr>
          <w:rFonts w:ascii="Courier New" w:eastAsia="Times New Roman" w:hAnsi="Courier New" w:cs="Courier New"/>
          <w:sz w:val="24"/>
          <w:szCs w:val="24"/>
          <w:lang w:val="es-ES_tradnl" w:eastAsia="es-ES"/>
        </w:rPr>
        <w:t xml:space="preserve"> al Departamento Ejecutivo a contratar en forma directa en los siguientes casos:</w:t>
      </w:r>
    </w:p>
    <w:p w:rsidR="005F3F4C" w:rsidRPr="005F3F4C" w:rsidRDefault="005F3F4C" w:rsidP="005F3F4C">
      <w:pPr>
        <w:spacing w:after="0" w:line="240" w:lineRule="auto"/>
        <w:ind w:left="1060"/>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1) Cuando el monto de la contratación no supere la suma de PESOS CUARENTA MIL  ($ 40.000,oo.-) y puedan atenderse con los créditos disponibles que tengan asignados por las Partidas del Presupuesto de Gastos vigente como mínimo con un presupuesto.</w:t>
      </w:r>
    </w:p>
    <w:p w:rsidR="005D3B23" w:rsidRDefault="005D3B23" w:rsidP="005D3B23">
      <w:pPr>
        <w:spacing w:after="0" w:line="240" w:lineRule="auto"/>
        <w:ind w:left="1060"/>
        <w:jc w:val="right"/>
        <w:rPr>
          <w:rFonts w:ascii="Courier New" w:eastAsia="Times New Roman" w:hAnsi="Courier New" w:cs="Courier New"/>
          <w:sz w:val="24"/>
          <w:szCs w:val="24"/>
          <w:lang w:val="es-ES_tradnl" w:eastAsia="es-ES"/>
        </w:rPr>
      </w:pPr>
      <w:r>
        <w:rPr>
          <w:rFonts w:ascii="Courier New" w:eastAsia="Times New Roman" w:hAnsi="Courier New" w:cs="Courier New"/>
          <w:sz w:val="24"/>
          <w:szCs w:val="24"/>
          <w:lang w:val="es-ES_tradnl" w:eastAsia="es-ES"/>
        </w:rPr>
        <w:t>…///</w:t>
      </w:r>
    </w:p>
    <w:p w:rsidR="005D3B23" w:rsidRDefault="005D3B23" w:rsidP="005D3B23">
      <w:pPr>
        <w:spacing w:before="100" w:beforeAutospacing="1" w:after="100" w:afterAutospacing="1" w:line="240" w:lineRule="auto"/>
        <w:rPr>
          <w:rFonts w:ascii="Courier New" w:eastAsia="Times New Roman" w:hAnsi="Courier New" w:cs="Courier New"/>
          <w:sz w:val="24"/>
          <w:szCs w:val="24"/>
          <w:lang w:val="es-ES_tradnl" w:eastAsia="es-ES"/>
        </w:rPr>
      </w:pPr>
      <w:r>
        <w:rPr>
          <w:rFonts w:ascii="Courier New" w:eastAsia="Times New Roman" w:hAnsi="Courier New" w:cs="Courier New"/>
          <w:sz w:val="24"/>
          <w:szCs w:val="24"/>
          <w:lang w:val="es-ES_tradnl" w:eastAsia="es-ES"/>
        </w:rPr>
        <w:lastRenderedPageBreak/>
        <w:t>…///5.-</w:t>
      </w:r>
      <w:r w:rsidR="005F3F4C" w:rsidRPr="005F3F4C">
        <w:rPr>
          <w:rFonts w:ascii="Courier New" w:eastAsia="Times New Roman" w:hAnsi="Courier New" w:cs="Courier New"/>
          <w:sz w:val="24"/>
          <w:szCs w:val="24"/>
          <w:lang w:val="es-ES_tradnl" w:eastAsia="es-ES"/>
        </w:rPr>
        <w:t xml:space="preserve"> </w:t>
      </w:r>
    </w:p>
    <w:p w:rsidR="005D3B23" w:rsidRDefault="005D3B23" w:rsidP="005D3B23">
      <w:pPr>
        <w:spacing w:after="0" w:line="240" w:lineRule="auto"/>
        <w:ind w:left="1060"/>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 xml:space="preserve">2) Cuando el monto de la contratación </w:t>
      </w:r>
      <w:r>
        <w:rPr>
          <w:rFonts w:ascii="Courier New" w:eastAsia="Times New Roman" w:hAnsi="Courier New" w:cs="Courier New"/>
          <w:sz w:val="24"/>
          <w:szCs w:val="24"/>
          <w:lang w:val="es-ES_tradnl" w:eastAsia="es-ES"/>
        </w:rPr>
        <w:t xml:space="preserve"> </w:t>
      </w:r>
      <w:r w:rsidRPr="005F3F4C">
        <w:rPr>
          <w:rFonts w:ascii="Courier New" w:eastAsia="Times New Roman" w:hAnsi="Courier New" w:cs="Courier New"/>
          <w:sz w:val="24"/>
          <w:szCs w:val="24"/>
          <w:lang w:val="es-ES_tradnl" w:eastAsia="es-ES"/>
        </w:rPr>
        <w:t>supere la</w:t>
      </w:r>
      <w:r>
        <w:rPr>
          <w:rFonts w:ascii="Courier New" w:eastAsia="Times New Roman" w:hAnsi="Courier New" w:cs="Courier New"/>
          <w:sz w:val="24"/>
          <w:szCs w:val="24"/>
          <w:lang w:val="es-ES_tradnl" w:eastAsia="es-ES"/>
        </w:rPr>
        <w:t xml:space="preserve"> </w:t>
      </w:r>
      <w:r w:rsidRPr="005F3F4C">
        <w:rPr>
          <w:rFonts w:ascii="Courier New" w:eastAsia="Times New Roman" w:hAnsi="Courier New" w:cs="Courier New"/>
          <w:sz w:val="24"/>
          <w:szCs w:val="24"/>
          <w:lang w:val="es-ES_tradnl" w:eastAsia="es-ES"/>
        </w:rPr>
        <w:t xml:space="preserve"> suma</w:t>
      </w:r>
    </w:p>
    <w:p w:rsidR="005F3F4C" w:rsidRPr="005F3F4C" w:rsidRDefault="005F3F4C" w:rsidP="005F3F4C">
      <w:pPr>
        <w:spacing w:after="0" w:line="240" w:lineRule="auto"/>
        <w:ind w:left="1060"/>
        <w:jc w:val="both"/>
        <w:rPr>
          <w:rFonts w:ascii="Courier New" w:eastAsia="Times New Roman" w:hAnsi="Courier New" w:cs="Courier New"/>
          <w:sz w:val="24"/>
          <w:szCs w:val="24"/>
          <w:lang w:val="es-ES_tradnl" w:eastAsia="es-ES"/>
        </w:rPr>
      </w:pPr>
      <w:r w:rsidRPr="005F3F4C">
        <w:rPr>
          <w:rFonts w:ascii="Courier New" w:eastAsia="Times New Roman" w:hAnsi="Courier New" w:cs="Courier New"/>
          <w:sz w:val="24"/>
          <w:szCs w:val="24"/>
          <w:lang w:val="es-ES_tradnl" w:eastAsia="es-ES"/>
        </w:rPr>
        <w:t>de CUARENTA MIL  ($ 40.000,00.-) y sin exceder la suma de PESOS CIENTO CINCUENTA MIL ($ 150.000,oo.-) como mínimo con dos (2) presupuestos.</w:t>
      </w:r>
    </w:p>
    <w:p w:rsidR="005F3F4C" w:rsidRDefault="005F3F4C" w:rsidP="005F3F4C">
      <w:pPr>
        <w:spacing w:after="0" w:line="240" w:lineRule="auto"/>
        <w:jc w:val="both"/>
        <w:rPr>
          <w:rFonts w:ascii="Courier New" w:eastAsia="Times New Roman" w:hAnsi="Courier New" w:cs="Courier New"/>
          <w:sz w:val="24"/>
          <w:szCs w:val="24"/>
          <w:lang w:val="es-ES_tradnl" w:eastAsia="es-ES"/>
        </w:rPr>
      </w:pPr>
    </w:p>
    <w:p w:rsidR="005D3B23" w:rsidRPr="005F3F4C" w:rsidRDefault="005D3B23" w:rsidP="005F3F4C">
      <w:pPr>
        <w:spacing w:after="0" w:line="240" w:lineRule="auto"/>
        <w:jc w:val="both"/>
        <w:rPr>
          <w:rFonts w:ascii="Courier New" w:eastAsia="Times New Roman" w:hAnsi="Courier New" w:cs="Courier New"/>
          <w:sz w:val="24"/>
          <w:szCs w:val="24"/>
          <w:lang w:val="es-ES_tradnl" w:eastAsia="es-ES"/>
        </w:rPr>
      </w:pPr>
    </w:p>
    <w:p w:rsidR="005F3F4C" w:rsidRPr="005F3F4C" w:rsidRDefault="005F3F4C" w:rsidP="005D3B23">
      <w:pPr>
        <w:spacing w:after="0" w:line="240" w:lineRule="auto"/>
        <w:jc w:val="both"/>
        <w:rPr>
          <w:rFonts w:ascii="Courier New" w:eastAsia="Times New Roman" w:hAnsi="Courier New" w:cs="Courier New"/>
          <w:sz w:val="24"/>
          <w:szCs w:val="24"/>
          <w:lang w:val="es-ES_tradnl" w:eastAsia="es-ES"/>
        </w:rPr>
      </w:pPr>
    </w:p>
    <w:p w:rsidR="005F3F4C" w:rsidRPr="005F3F4C" w:rsidRDefault="005F3F4C" w:rsidP="005F3F4C">
      <w:pPr>
        <w:keepNext/>
        <w:spacing w:after="0" w:line="240" w:lineRule="auto"/>
        <w:jc w:val="both"/>
        <w:outlineLvl w:val="5"/>
        <w:rPr>
          <w:rFonts w:ascii="Courier New" w:eastAsia="Times New Roman" w:hAnsi="Courier New" w:cs="Courier New"/>
          <w:b/>
          <w:bCs/>
          <w:sz w:val="24"/>
          <w:szCs w:val="24"/>
          <w:u w:val="single"/>
          <w:lang w:val="es-ES" w:eastAsia="es-ES"/>
        </w:rPr>
      </w:pPr>
      <w:r w:rsidRPr="005F3F4C">
        <w:rPr>
          <w:rFonts w:ascii="Courier New" w:eastAsia="Times New Roman" w:hAnsi="Courier New" w:cs="Courier New"/>
          <w:b/>
          <w:bCs/>
          <w:sz w:val="24"/>
          <w:szCs w:val="24"/>
          <w:u w:val="single"/>
          <w:lang w:val="es-ES" w:eastAsia="es-ES"/>
        </w:rPr>
        <w:t>Recursos: Recaudadores y Perceptores</w:t>
      </w:r>
    </w:p>
    <w:p w:rsidR="005F3F4C" w:rsidRPr="005F3F4C" w:rsidRDefault="005F3F4C" w:rsidP="005F3F4C">
      <w:pPr>
        <w:spacing w:after="0" w:line="240" w:lineRule="auto"/>
        <w:jc w:val="both"/>
        <w:rPr>
          <w:rFonts w:ascii="Courier New" w:eastAsia="Times New Roman" w:hAnsi="Courier New" w:cs="Courier New"/>
          <w:sz w:val="24"/>
          <w:szCs w:val="24"/>
          <w:lang w:val="es-ES_tradnl" w:eastAsia="es-ES"/>
        </w:rPr>
      </w:pPr>
    </w:p>
    <w:p w:rsidR="005F3F4C" w:rsidRPr="005F3F4C" w:rsidRDefault="00C258D7" w:rsidP="005F3F4C">
      <w:pPr>
        <w:spacing w:after="0" w:line="240" w:lineRule="auto"/>
        <w:ind w:left="1021" w:hanging="1021"/>
        <w:jc w:val="both"/>
        <w:rPr>
          <w:rFonts w:ascii="Courier New" w:eastAsia="Times New Roman" w:hAnsi="Courier New" w:cs="Courier New"/>
          <w:sz w:val="24"/>
          <w:szCs w:val="24"/>
          <w:lang w:val="es-ES_tradnl" w:eastAsia="es-ES"/>
        </w:rPr>
      </w:pPr>
      <w:r>
        <w:rPr>
          <w:rFonts w:ascii="Courier New" w:eastAsia="Times New Roman" w:hAnsi="Courier New" w:cs="Courier New"/>
          <w:b/>
          <w:bCs/>
          <w:sz w:val="24"/>
          <w:szCs w:val="24"/>
          <w:u w:val="single"/>
          <w:lang w:val="es-ES_tradnl" w:eastAsia="es-ES"/>
        </w:rPr>
        <w:t>Art</w:t>
      </w:r>
      <w:r w:rsidRPr="00C258D7">
        <w:rPr>
          <w:rFonts w:ascii="Courier New" w:eastAsia="Times New Roman" w:hAnsi="Courier New" w:cs="Courier New"/>
          <w:b/>
          <w:bCs/>
          <w:sz w:val="24"/>
          <w:szCs w:val="24"/>
          <w:u w:val="single"/>
          <w:lang w:val="es-ES_tradnl" w:eastAsia="es-ES"/>
        </w:rPr>
        <w:t>.</w:t>
      </w:r>
      <w:r w:rsidR="005F3F4C" w:rsidRPr="005F3F4C">
        <w:rPr>
          <w:rFonts w:ascii="Courier New" w:eastAsia="Times New Roman" w:hAnsi="Courier New" w:cs="Courier New"/>
          <w:b/>
          <w:bCs/>
          <w:sz w:val="24"/>
          <w:szCs w:val="24"/>
          <w:u w:val="single"/>
          <w:lang w:val="es-ES_tradnl" w:eastAsia="es-ES"/>
        </w:rPr>
        <w:t>11</w:t>
      </w:r>
      <w:r w:rsidR="005F3F4C" w:rsidRPr="005F3F4C">
        <w:rPr>
          <w:rFonts w:ascii="Courier New" w:eastAsia="Times New Roman" w:hAnsi="Courier New" w:cs="Courier New"/>
          <w:b/>
          <w:bCs/>
          <w:sz w:val="24"/>
          <w:szCs w:val="24"/>
          <w:lang w:val="es-ES_tradnl" w:eastAsia="es-ES"/>
        </w:rPr>
        <w:t>: LA</w:t>
      </w:r>
      <w:r w:rsidR="005F3F4C" w:rsidRPr="005F3F4C">
        <w:rPr>
          <w:rFonts w:ascii="Courier New" w:eastAsia="Times New Roman" w:hAnsi="Courier New" w:cs="Courier New"/>
          <w:bCs/>
          <w:sz w:val="24"/>
          <w:szCs w:val="24"/>
          <w:lang w:val="es-ES_tradnl" w:eastAsia="es-ES"/>
        </w:rPr>
        <w:t xml:space="preserve"> recaudación, el control y verificación de los recursos estará a cargo de la Tesorería Central Municipal. Su percepción se realizará por medio de la Caja Municipal, del Sistema Financiero y de otras Instituciones autorizadas por el Departamento Ejecutivo.</w:t>
      </w:r>
    </w:p>
    <w:p w:rsidR="005F3F4C" w:rsidRPr="005F3F4C" w:rsidRDefault="005F3F4C" w:rsidP="005F3F4C">
      <w:pPr>
        <w:spacing w:after="0" w:line="240" w:lineRule="auto"/>
        <w:ind w:left="1021" w:hanging="1021"/>
        <w:jc w:val="both"/>
        <w:rPr>
          <w:rFonts w:ascii="Courier New" w:eastAsia="Times New Roman" w:hAnsi="Courier New" w:cs="Courier New"/>
          <w:sz w:val="24"/>
          <w:szCs w:val="24"/>
          <w:lang w:val="es-ES_tradnl" w:eastAsia="es-ES"/>
        </w:rPr>
      </w:pPr>
    </w:p>
    <w:p w:rsidR="005F3F4C" w:rsidRPr="005F3F4C" w:rsidRDefault="005F3F4C" w:rsidP="005F3F4C">
      <w:pPr>
        <w:keepNext/>
        <w:spacing w:after="0" w:line="240" w:lineRule="auto"/>
        <w:jc w:val="both"/>
        <w:outlineLvl w:val="5"/>
        <w:rPr>
          <w:rFonts w:ascii="Courier New" w:eastAsia="Times New Roman" w:hAnsi="Courier New" w:cs="Courier New"/>
          <w:b/>
          <w:bCs/>
          <w:sz w:val="24"/>
          <w:szCs w:val="24"/>
          <w:u w:val="single"/>
          <w:lang w:val="es-ES" w:eastAsia="es-ES"/>
        </w:rPr>
      </w:pPr>
    </w:p>
    <w:p w:rsidR="005F3F4C" w:rsidRPr="005F3F4C" w:rsidRDefault="005F3F4C" w:rsidP="005F3F4C">
      <w:pPr>
        <w:keepNext/>
        <w:spacing w:after="0" w:line="240" w:lineRule="auto"/>
        <w:jc w:val="both"/>
        <w:outlineLvl w:val="5"/>
        <w:rPr>
          <w:rFonts w:ascii="Courier New" w:eastAsia="Times New Roman" w:hAnsi="Courier New" w:cs="Courier New"/>
          <w:b/>
          <w:bCs/>
          <w:sz w:val="24"/>
          <w:szCs w:val="24"/>
          <w:u w:val="single"/>
          <w:lang w:val="es-ES" w:eastAsia="es-ES"/>
        </w:rPr>
      </w:pPr>
      <w:r w:rsidRPr="005F3F4C">
        <w:rPr>
          <w:rFonts w:ascii="Courier New" w:eastAsia="Times New Roman" w:hAnsi="Courier New" w:cs="Courier New"/>
          <w:b/>
          <w:bCs/>
          <w:sz w:val="24"/>
          <w:szCs w:val="24"/>
          <w:u w:val="single"/>
          <w:lang w:val="es-ES" w:eastAsia="es-ES"/>
        </w:rPr>
        <w:t>Fondos Fijos</w:t>
      </w:r>
    </w:p>
    <w:p w:rsidR="005F3F4C" w:rsidRPr="005F3F4C" w:rsidRDefault="005F3F4C" w:rsidP="005F3F4C">
      <w:pPr>
        <w:spacing w:after="0" w:line="240" w:lineRule="auto"/>
        <w:jc w:val="both"/>
        <w:rPr>
          <w:rFonts w:ascii="Courier New" w:eastAsia="Times New Roman" w:hAnsi="Courier New" w:cs="Courier New"/>
          <w:sz w:val="24"/>
          <w:szCs w:val="24"/>
          <w:lang w:val="es-ES_tradnl" w:eastAsia="es-ES"/>
        </w:rPr>
      </w:pPr>
    </w:p>
    <w:p w:rsidR="005F3F4C" w:rsidRDefault="00C258D7" w:rsidP="005D3B23">
      <w:pPr>
        <w:spacing w:after="0" w:line="240" w:lineRule="auto"/>
        <w:ind w:left="1021" w:hanging="1021"/>
        <w:jc w:val="both"/>
        <w:rPr>
          <w:rFonts w:ascii="Courier New" w:eastAsia="Times New Roman" w:hAnsi="Courier New" w:cs="Courier New"/>
          <w:bCs/>
          <w:sz w:val="24"/>
          <w:szCs w:val="24"/>
          <w:lang w:val="es-ES_tradnl" w:eastAsia="es-ES"/>
        </w:rPr>
      </w:pPr>
      <w:r>
        <w:rPr>
          <w:rFonts w:ascii="Courier New" w:eastAsia="Times New Roman" w:hAnsi="Courier New" w:cs="Courier New"/>
          <w:b/>
          <w:bCs/>
          <w:sz w:val="24"/>
          <w:szCs w:val="24"/>
          <w:u w:val="single"/>
          <w:lang w:val="es-ES_tradnl" w:eastAsia="es-ES"/>
        </w:rPr>
        <w:t>Art</w:t>
      </w:r>
      <w:r w:rsidRPr="00C258D7">
        <w:rPr>
          <w:rFonts w:ascii="Courier New" w:eastAsia="Times New Roman" w:hAnsi="Courier New" w:cs="Courier New"/>
          <w:b/>
          <w:bCs/>
          <w:sz w:val="24"/>
          <w:szCs w:val="24"/>
          <w:u w:val="single"/>
          <w:lang w:val="es-ES_tradnl" w:eastAsia="es-ES"/>
        </w:rPr>
        <w:t>.</w:t>
      </w:r>
      <w:r w:rsidR="005F3F4C" w:rsidRPr="005F3F4C">
        <w:rPr>
          <w:rFonts w:ascii="Courier New" w:eastAsia="Times New Roman" w:hAnsi="Courier New" w:cs="Courier New"/>
          <w:b/>
          <w:bCs/>
          <w:sz w:val="24"/>
          <w:szCs w:val="24"/>
          <w:u w:val="single"/>
          <w:lang w:val="es-ES_tradnl" w:eastAsia="es-ES"/>
        </w:rPr>
        <w:t>12</w:t>
      </w:r>
      <w:r w:rsidR="005F3F4C" w:rsidRPr="005F3F4C">
        <w:rPr>
          <w:rFonts w:ascii="Courier New" w:eastAsia="Times New Roman" w:hAnsi="Courier New" w:cs="Courier New"/>
          <w:b/>
          <w:bCs/>
          <w:sz w:val="24"/>
          <w:szCs w:val="24"/>
          <w:lang w:val="es-ES_tradnl" w:eastAsia="es-ES"/>
        </w:rPr>
        <w:t>: EL</w:t>
      </w:r>
      <w:r w:rsidR="005F3F4C" w:rsidRPr="005F3F4C">
        <w:rPr>
          <w:rFonts w:ascii="Courier New" w:eastAsia="Times New Roman" w:hAnsi="Courier New" w:cs="Courier New"/>
          <w:bCs/>
          <w:sz w:val="24"/>
          <w:szCs w:val="24"/>
          <w:lang w:val="es-ES_tradnl" w:eastAsia="es-ES"/>
        </w:rPr>
        <w:t xml:space="preserve"> Departamento Ejecutivo podrá autorizar la creación de Fondos Fijos o Cajas Chicas, de conformidad al régimen establecido por la Ordenanza Nº 2780 art. 6º, y sus modificatorias, para su utilización en la atención de pagos cuya característica, modalidad o urgencia no permite aguardar la respectiva </w:t>
      </w:r>
      <w:proofErr w:type="spellStart"/>
      <w:r w:rsidR="005F3F4C" w:rsidRPr="005F3F4C">
        <w:rPr>
          <w:rFonts w:ascii="Courier New" w:eastAsia="Times New Roman" w:hAnsi="Courier New" w:cs="Courier New"/>
          <w:bCs/>
          <w:sz w:val="24"/>
          <w:szCs w:val="24"/>
          <w:lang w:val="es-ES_tradnl" w:eastAsia="es-ES"/>
        </w:rPr>
        <w:t>visación</w:t>
      </w:r>
      <w:proofErr w:type="spellEnd"/>
      <w:r w:rsidR="005F3F4C" w:rsidRPr="005F3F4C">
        <w:rPr>
          <w:rFonts w:ascii="Courier New" w:eastAsia="Times New Roman" w:hAnsi="Courier New" w:cs="Courier New"/>
          <w:bCs/>
          <w:sz w:val="24"/>
          <w:szCs w:val="24"/>
          <w:lang w:val="es-ES_tradnl" w:eastAsia="es-ES"/>
        </w:rPr>
        <w:t xml:space="preserve"> previa del compromiso de gastos,  o para los gastos de menor cuantía que deban abonarse al contado, con el objeto de solucionar problemas momentáneos del servicio o adquirir elementos de escaso valor cuya necesidad se presenta imprevistamente. El monto total correspondiente a los Fondos Fijos que se creen, no podrá superar en conjunto la suma de PESOS CIENTO TREINTA  MIL ($ 130.000,oo.-). Cuando el Fondo Fijo asignado a un área supere la suma de Pesos Veinticinco Mil ($ 25.000,00), el mismo no podrá renovarse en periodos inferiores a treinta (30) días.  En caso de erogaciones financiadas con fondos provenientes del FODEMEEP (Fondo para la Descentralización del Mantenimiento de Edificios Escolares Provinciales), no correrán las limitaciones establecidas en el párrafo anterior.-</w:t>
      </w:r>
    </w:p>
    <w:p w:rsidR="005D3B23" w:rsidRDefault="005D3B23" w:rsidP="005D3B23">
      <w:pPr>
        <w:spacing w:after="0" w:line="240" w:lineRule="auto"/>
        <w:ind w:left="1021" w:hanging="1021"/>
        <w:jc w:val="both"/>
        <w:rPr>
          <w:rFonts w:ascii="Courier New" w:eastAsia="Times New Roman" w:hAnsi="Courier New" w:cs="Courier New"/>
          <w:bCs/>
          <w:sz w:val="24"/>
          <w:szCs w:val="24"/>
          <w:lang w:val="es-ES_tradnl" w:eastAsia="es-ES"/>
        </w:rPr>
      </w:pPr>
    </w:p>
    <w:p w:rsidR="005D3B23" w:rsidRDefault="005D3B23" w:rsidP="005D3B23">
      <w:pPr>
        <w:spacing w:after="0" w:line="240" w:lineRule="auto"/>
        <w:ind w:left="1021" w:hanging="1021"/>
        <w:jc w:val="right"/>
        <w:rPr>
          <w:rFonts w:ascii="Courier New" w:eastAsia="Times New Roman" w:hAnsi="Courier New" w:cs="Courier New"/>
          <w:bCs/>
          <w:sz w:val="24"/>
          <w:szCs w:val="24"/>
          <w:lang w:val="es-ES_tradnl" w:eastAsia="es-ES"/>
        </w:rPr>
      </w:pPr>
      <w:r>
        <w:rPr>
          <w:rFonts w:ascii="Courier New" w:eastAsia="Times New Roman" w:hAnsi="Courier New" w:cs="Courier New"/>
          <w:bCs/>
          <w:sz w:val="24"/>
          <w:szCs w:val="24"/>
          <w:lang w:val="es-ES_tradnl" w:eastAsia="es-ES"/>
        </w:rPr>
        <w:t>…///</w:t>
      </w:r>
    </w:p>
    <w:p w:rsidR="005D3B23" w:rsidRDefault="005D3B23" w:rsidP="005D3B23">
      <w:pPr>
        <w:spacing w:after="0" w:line="240" w:lineRule="auto"/>
        <w:ind w:left="1021" w:hanging="1021"/>
        <w:jc w:val="right"/>
        <w:rPr>
          <w:rFonts w:ascii="Courier New" w:eastAsia="Times New Roman" w:hAnsi="Courier New" w:cs="Courier New"/>
          <w:bCs/>
          <w:sz w:val="24"/>
          <w:szCs w:val="24"/>
          <w:lang w:val="es-ES_tradnl" w:eastAsia="es-ES"/>
        </w:rPr>
      </w:pPr>
    </w:p>
    <w:p w:rsidR="005D3B23" w:rsidRDefault="005D3B23" w:rsidP="005D3B23">
      <w:pPr>
        <w:spacing w:after="0" w:line="240" w:lineRule="auto"/>
        <w:ind w:left="1021" w:hanging="1021"/>
        <w:jc w:val="right"/>
        <w:rPr>
          <w:rFonts w:ascii="Courier New" w:eastAsia="Times New Roman" w:hAnsi="Courier New" w:cs="Courier New"/>
          <w:bCs/>
          <w:sz w:val="24"/>
          <w:szCs w:val="24"/>
          <w:lang w:val="es-ES_tradnl" w:eastAsia="es-ES"/>
        </w:rPr>
      </w:pPr>
    </w:p>
    <w:p w:rsidR="005D3B23" w:rsidRDefault="005D3B23" w:rsidP="005D3B23">
      <w:pPr>
        <w:spacing w:after="0" w:line="240" w:lineRule="auto"/>
        <w:ind w:left="1021" w:hanging="1021"/>
        <w:jc w:val="right"/>
        <w:rPr>
          <w:rFonts w:ascii="Courier New" w:eastAsia="Times New Roman" w:hAnsi="Courier New" w:cs="Courier New"/>
          <w:bCs/>
          <w:sz w:val="24"/>
          <w:szCs w:val="24"/>
          <w:lang w:val="es-ES_tradnl" w:eastAsia="es-ES"/>
        </w:rPr>
      </w:pPr>
    </w:p>
    <w:p w:rsidR="005D3B23" w:rsidRDefault="005D3B23" w:rsidP="005D3B23">
      <w:pPr>
        <w:spacing w:after="0" w:line="240" w:lineRule="auto"/>
        <w:ind w:left="1021" w:hanging="1021"/>
        <w:jc w:val="right"/>
        <w:rPr>
          <w:rFonts w:ascii="Courier New" w:eastAsia="Times New Roman" w:hAnsi="Courier New" w:cs="Courier New"/>
          <w:bCs/>
          <w:sz w:val="24"/>
          <w:szCs w:val="24"/>
          <w:lang w:val="es-ES_tradnl" w:eastAsia="es-ES"/>
        </w:rPr>
      </w:pPr>
    </w:p>
    <w:p w:rsidR="005D3B23" w:rsidRPr="005F3F4C" w:rsidRDefault="005D3B23" w:rsidP="005D3B23">
      <w:pPr>
        <w:spacing w:after="0" w:line="240" w:lineRule="auto"/>
        <w:ind w:left="1021" w:hanging="1021"/>
        <w:rPr>
          <w:rFonts w:ascii="Courier New" w:eastAsia="Times New Roman" w:hAnsi="Courier New" w:cs="Courier New"/>
          <w:bCs/>
          <w:sz w:val="24"/>
          <w:szCs w:val="24"/>
          <w:lang w:val="es-ES_tradnl" w:eastAsia="es-ES"/>
        </w:rPr>
      </w:pPr>
      <w:r>
        <w:rPr>
          <w:rFonts w:ascii="Courier New" w:eastAsia="Times New Roman" w:hAnsi="Courier New" w:cs="Courier New"/>
          <w:bCs/>
          <w:sz w:val="24"/>
          <w:szCs w:val="24"/>
          <w:lang w:val="es-ES_tradnl" w:eastAsia="es-ES"/>
        </w:rPr>
        <w:t>…///6.-</w:t>
      </w:r>
    </w:p>
    <w:p w:rsidR="00694F01" w:rsidRDefault="00C258D7" w:rsidP="00694F01">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Pr>
          <w:rFonts w:ascii="Courier New" w:eastAsia="Arial Unicode MS" w:hAnsi="Courier New" w:cs="Courier New"/>
          <w:b/>
          <w:sz w:val="24"/>
          <w:szCs w:val="24"/>
          <w:u w:val="single"/>
          <w:lang w:val="es-ES_tradnl" w:eastAsia="es-ES"/>
        </w:rPr>
        <w:t>Art.13</w:t>
      </w:r>
      <w:r w:rsidR="00694F01">
        <w:rPr>
          <w:rFonts w:ascii="Courier New" w:eastAsia="Arial Unicode MS" w:hAnsi="Courier New" w:cs="Courier New"/>
          <w:b/>
          <w:sz w:val="24"/>
          <w:szCs w:val="24"/>
          <w:lang w:val="es-ES_tradnl" w:eastAsia="es-ES"/>
        </w:rPr>
        <w:t xml:space="preserve">: </w:t>
      </w:r>
      <w:r w:rsidR="00694F01">
        <w:rPr>
          <w:rFonts w:ascii="Courier New" w:eastAsia="Times New Roman" w:hAnsi="Courier New" w:cs="Courier New"/>
          <w:b/>
          <w:sz w:val="24"/>
          <w:szCs w:val="20"/>
          <w:lang w:val="es-ES" w:eastAsia="es-ES"/>
        </w:rPr>
        <w:t>PROTOCOLÍCESE</w:t>
      </w:r>
      <w:r w:rsidR="00694F01">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sidR="00694F01">
        <w:rPr>
          <w:rFonts w:ascii="Courier New" w:eastAsia="Times New Roman" w:hAnsi="Courier New" w:cs="Courier New"/>
          <w:sz w:val="24"/>
          <w:szCs w:val="20"/>
          <w:lang w:eastAsia="es-AR"/>
        </w:rPr>
        <w:t xml:space="preserve">  </w:t>
      </w:r>
      <w:r w:rsidR="00694F01">
        <w:rPr>
          <w:rFonts w:ascii="Courier New" w:hAnsi="Courier New" w:cs="Courier New"/>
          <w:sz w:val="24"/>
          <w:szCs w:val="24"/>
          <w:lang w:val="es-ES_tradnl"/>
        </w:rPr>
        <w:t xml:space="preserve">                                                  </w:t>
      </w:r>
      <w:r w:rsidR="00694F01">
        <w:rPr>
          <w:rFonts w:ascii="Courier New" w:eastAsia="Times New Roman" w:hAnsi="Courier New" w:cs="Courier New"/>
          <w:sz w:val="24"/>
          <w:szCs w:val="20"/>
          <w:lang w:eastAsia="es-AR"/>
        </w:rPr>
        <w:t xml:space="preserve">                 </w:t>
      </w:r>
    </w:p>
    <w:p w:rsidR="00694F01" w:rsidRDefault="00694F01" w:rsidP="00694F01">
      <w:pPr>
        <w:jc w:val="both"/>
      </w:pPr>
      <w:r>
        <w:rPr>
          <w:rFonts w:ascii="Courier New" w:eastAsia="Times New Roman" w:hAnsi="Courier New"/>
          <w:b/>
          <w:sz w:val="24"/>
          <w:szCs w:val="20"/>
          <w:lang w:eastAsia="es-AR"/>
        </w:rPr>
        <w:t>DADA EN LA SALA DE SESIONES DEL HONORABLE CONCEJO DELIBERANTE A LOS DIECISIETE DIAS DEL MES DE DICIEMBRE DEL AÑO DOS MIL CATORCE</w:t>
      </w:r>
      <w:r w:rsidR="000A0AFC">
        <w:rPr>
          <w:rFonts w:ascii="Courier New" w:eastAsia="Times New Roman" w:hAnsi="Courier New"/>
          <w:b/>
          <w:sz w:val="24"/>
          <w:szCs w:val="20"/>
          <w:lang w:eastAsia="es-AR"/>
        </w:rPr>
        <w:t>.</w:t>
      </w:r>
    </w:p>
    <w:p w:rsidR="002D1097" w:rsidRDefault="002D1097"/>
    <w:sectPr w:rsidR="002D10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F01"/>
    <w:rsid w:val="00075F22"/>
    <w:rsid w:val="000A0AFC"/>
    <w:rsid w:val="002D1097"/>
    <w:rsid w:val="005D3B23"/>
    <w:rsid w:val="005F3F4C"/>
    <w:rsid w:val="00694F01"/>
    <w:rsid w:val="00C258D7"/>
    <w:rsid w:val="00E1589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F01"/>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F01"/>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0E459A-E873-45FC-AD13-00AE226D8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1258</Words>
  <Characters>6923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8165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5</cp:revision>
  <dcterms:created xsi:type="dcterms:W3CDTF">2014-12-18T15:45:00Z</dcterms:created>
  <dcterms:modified xsi:type="dcterms:W3CDTF">2014-12-19T16:51:00Z</dcterms:modified>
</cp:coreProperties>
</file>