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A50" w:rsidRPr="00B05A50" w:rsidRDefault="00B05A50" w:rsidP="00B05A50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9886</w:t>
      </w:r>
    </w:p>
    <w:p w:rsidR="00B05A50" w:rsidRPr="00B05A50" w:rsidRDefault="00B05A50" w:rsidP="00B05A50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05A50" w:rsidRPr="00B05A50" w:rsidRDefault="00B05A50" w:rsidP="00B05A50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B05A50" w:rsidRPr="00B05A50" w:rsidRDefault="00B05A50" w:rsidP="00B05A50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2500/13 iniciado por la Sra. Quinteros María Luisa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B05A50" w:rsidRDefault="00B05A50" w:rsidP="00B05A50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205AB" w:rsidRPr="00B05A50" w:rsidRDefault="009205AB" w:rsidP="00B05A50">
      <w:pPr>
        <w:keepNext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E0A65" w:rsidRDefault="00FE0A65" w:rsidP="00FE0A6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exención del pago de pavimento de la Cuenta Nº 3278;</w:t>
      </w:r>
    </w:p>
    <w:p w:rsidR="00FE0A65" w:rsidRDefault="00FE0A65" w:rsidP="00FE0A6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unipersonal;</w:t>
      </w:r>
    </w:p>
    <w:p w:rsidR="00FE0A65" w:rsidRDefault="00FE0A65" w:rsidP="00FE0A65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se encuentra inserta en el mercado a través del sistema de previsión social;</w:t>
      </w:r>
    </w:p>
    <w:p w:rsidR="00FE0A65" w:rsidRDefault="00FE0A65" w:rsidP="009205AB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presenta problemas de salud y recibe medicación en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forma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permanente;</w:t>
      </w:r>
    </w:p>
    <w:p w:rsidR="00FE0A65" w:rsidRDefault="00FE0A65" w:rsidP="00FE0A65">
      <w:pPr>
        <w:keepNext/>
        <w:tabs>
          <w:tab w:val="left" w:pos="0"/>
        </w:tabs>
        <w:spacing w:after="0" w:line="360" w:lineRule="auto"/>
        <w:ind w:left="697"/>
        <w:jc w:val="both"/>
        <w:outlineLvl w:val="5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estudio socioeconómico realizado por la Secretaria de Desarrollo Social sugiere una cuota acorde a sus posibilidades;</w:t>
      </w:r>
    </w:p>
    <w:p w:rsidR="00B05A50" w:rsidRDefault="00B05A50" w:rsidP="00B05A5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 w:rsidR="00FE0A6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Expediente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Hacienda, se emite despacho favorable, que es aprobado por unanimidad en Sesión Ordinaria del día 17 de Diciembre de 2014.-</w:t>
      </w:r>
    </w:p>
    <w:p w:rsidR="009205AB" w:rsidRPr="00B05A50" w:rsidRDefault="009205AB" w:rsidP="009205A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B05A50" w:rsidRPr="00B05A50" w:rsidRDefault="00B05A50" w:rsidP="00B05A50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B05A50" w:rsidRDefault="00B05A50" w:rsidP="00B05A5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205AB" w:rsidRDefault="009205AB" w:rsidP="009205AB">
      <w:pPr>
        <w:tabs>
          <w:tab w:val="left" w:pos="993"/>
        </w:tabs>
        <w:spacing w:after="0" w:line="360" w:lineRule="auto"/>
        <w:ind w:left="992" w:hanging="992"/>
        <w:jc w:val="right"/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…///</w:t>
      </w:r>
    </w:p>
    <w:p w:rsidR="009205AB" w:rsidRPr="00B05A50" w:rsidRDefault="009205AB" w:rsidP="009205A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9205AB" w:rsidRPr="00B05A50" w:rsidRDefault="009205AB" w:rsidP="009205AB">
      <w:pPr>
        <w:tabs>
          <w:tab w:val="left" w:pos="993"/>
        </w:tabs>
        <w:spacing w:before="100" w:beforeAutospacing="1" w:after="100" w:afterAutospacing="1" w:line="360" w:lineRule="auto"/>
        <w:ind w:left="992" w:hanging="992"/>
        <w:rPr>
          <w:rFonts w:ascii="Courier New" w:eastAsia="Times New Roman" w:hAnsi="Courier New" w:cs="Courier New"/>
          <w:bCs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…///2.-</w:t>
      </w:r>
    </w:p>
    <w:p w:rsidR="00B05A50" w:rsidRDefault="00B05A50" w:rsidP="009205AB">
      <w:pPr>
        <w:tabs>
          <w:tab w:val="left" w:pos="993"/>
        </w:tabs>
        <w:spacing w:after="0" w:line="360" w:lineRule="auto"/>
        <w:ind w:left="992" w:hanging="992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b/>
          <w:bCs/>
          <w:sz w:val="24"/>
          <w:szCs w:val="24"/>
          <w:u w:val="single"/>
          <w:lang w:val="es-ES" w:eastAsia="es-ES"/>
        </w:rPr>
        <w:t>Art.1</w:t>
      </w:r>
      <w:r w:rsidRPr="00B05A50">
        <w:rPr>
          <w:rFonts w:ascii="Courier New" w:eastAsia="Times New Roman" w:hAnsi="Courier New" w:cs="Courier New"/>
          <w:b/>
          <w:bCs/>
          <w:sz w:val="24"/>
          <w:szCs w:val="24"/>
          <w:lang w:val="es-ES" w:eastAsia="es-ES"/>
        </w:rPr>
        <w:t>:</w:t>
      </w:r>
      <w:r w:rsidRPr="00B05A50">
        <w:rPr>
          <w:rFonts w:ascii="Courier New" w:eastAsia="Times New Roman" w:hAnsi="Courier New" w:cs="Courier New"/>
          <w:bCs/>
          <w:sz w:val="24"/>
          <w:szCs w:val="20"/>
          <w:lang w:eastAsia="es-ES"/>
        </w:rPr>
        <w:t xml:space="preserve"> </w:t>
      </w:r>
      <w:r w:rsidR="00FE0A65" w:rsidRPr="00FE0A6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ESTABLECER</w:t>
      </w:r>
      <w:r w:rsidR="00FE0A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en concepto de pavimento, a la titular de la Cuenta Nº 3278</w:t>
      </w:r>
      <w:r w:rsidR="008D1C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FE0A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 plan especial de cuotas que no superen los $100 (cien pesos)</w:t>
      </w:r>
      <w:r w:rsidR="00FE0A65" w:rsidRPr="00C17E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E0A6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mensuales.-</w:t>
      </w:r>
    </w:p>
    <w:p w:rsidR="00B05A50" w:rsidRPr="00B05A50" w:rsidRDefault="00FE0A65" w:rsidP="00B05A5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B05A50"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B05A50"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5A50"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B05A50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B05A50"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B05A50"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B05A50" w:rsidRPr="00B05A50" w:rsidRDefault="00B05A50" w:rsidP="00B05A50">
      <w:pPr>
        <w:spacing w:before="100" w:beforeAutospacing="1" w:after="100" w:afterAutospacing="1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DIECISIETE DIAS DEL MES DE DICIEMBRE DEL AÑO DOS MIL CATORCE</w:t>
      </w:r>
      <w:r w:rsidRPr="00B05A50">
        <w:rPr>
          <w:rFonts w:ascii="Calibri" w:eastAsia="Calibri" w:hAnsi="Calibri" w:cs="Times New Roman"/>
        </w:rPr>
        <w:t>.</w:t>
      </w:r>
      <w:bookmarkStart w:id="0" w:name="_GoBack"/>
      <w:bookmarkEnd w:id="0"/>
    </w:p>
    <w:p w:rsidR="00B15E62" w:rsidRDefault="00B15E62"/>
    <w:sectPr w:rsidR="00B15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A50"/>
    <w:rsid w:val="00390411"/>
    <w:rsid w:val="008D1C8D"/>
    <w:rsid w:val="009205AB"/>
    <w:rsid w:val="00B05A50"/>
    <w:rsid w:val="00B15E62"/>
    <w:rsid w:val="00F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2014-12-23T13:54:00Z</cp:lastPrinted>
  <dcterms:created xsi:type="dcterms:W3CDTF">2014-12-19T12:28:00Z</dcterms:created>
  <dcterms:modified xsi:type="dcterms:W3CDTF">2014-12-23T14:16:00Z</dcterms:modified>
</cp:coreProperties>
</file>