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C69BF" w:rsidRPr="00B05A50" w:rsidRDefault="009C69BF" w:rsidP="009C69BF">
      <w:pPr>
        <w:spacing w:after="0" w:line="240" w:lineRule="auto"/>
        <w:jc w:val="center"/>
        <w:rPr>
          <w:rFonts w:ascii="Courier New" w:eastAsia="Times New Roman" w:hAnsi="Courier New" w:cs="Times New Roman"/>
          <w:b/>
          <w:sz w:val="24"/>
          <w:szCs w:val="20"/>
          <w:u w:val="single"/>
          <w:lang w:eastAsia="es-AR"/>
        </w:rPr>
      </w:pPr>
      <w:r>
        <w:rPr>
          <w:rFonts w:ascii="Courier New" w:eastAsia="Times New Roman" w:hAnsi="Courier New" w:cs="Times New Roman"/>
          <w:b/>
          <w:sz w:val="24"/>
          <w:szCs w:val="20"/>
          <w:u w:val="single"/>
          <w:lang w:eastAsia="es-AR"/>
        </w:rPr>
        <w:t>ORDENANZA  Nº 9893</w:t>
      </w:r>
    </w:p>
    <w:p w:rsidR="009C69BF" w:rsidRPr="00B05A50" w:rsidRDefault="009C69BF" w:rsidP="009C69BF">
      <w:pPr>
        <w:spacing w:after="0" w:line="240" w:lineRule="auto"/>
        <w:rPr>
          <w:rFonts w:ascii="Courier New" w:eastAsia="Times New Roman" w:hAnsi="Courier New" w:cs="Times New Roman"/>
          <w:b/>
          <w:sz w:val="24"/>
          <w:szCs w:val="20"/>
          <w:u w:val="single"/>
          <w:lang w:eastAsia="es-AR"/>
        </w:rPr>
      </w:pPr>
    </w:p>
    <w:p w:rsidR="009C69BF" w:rsidRPr="00B05A50" w:rsidRDefault="009C69BF" w:rsidP="009C69BF">
      <w:pPr>
        <w:spacing w:before="100" w:beforeAutospacing="1" w:after="100" w:afterAutospacing="1" w:line="360" w:lineRule="auto"/>
        <w:ind w:left="624" w:hanging="624"/>
        <w:jc w:val="both"/>
        <w:rPr>
          <w:rFonts w:ascii="Courier New" w:eastAsia="Arial Unicode MS" w:hAnsi="Courier New" w:cs="Courier New"/>
          <w:sz w:val="24"/>
          <w:szCs w:val="24"/>
          <w:lang w:val="es-ES_tradnl" w:eastAsia="es-ES"/>
        </w:rPr>
      </w:pPr>
      <w:r w:rsidRPr="00B05A50">
        <w:rPr>
          <w:rFonts w:ascii="Courier New" w:eastAsia="Times New Roman" w:hAnsi="Courier New" w:cs="Courier New"/>
          <w:sz w:val="24"/>
          <w:szCs w:val="24"/>
          <w:lang w:eastAsia="es-AR"/>
        </w:rPr>
        <w:t>Visto:</w:t>
      </w:r>
      <w:r>
        <w:rPr>
          <w:rFonts w:ascii="Courier New" w:eastAsia="Arial Unicode MS" w:hAnsi="Courier New" w:cs="ShelleyAllegroScript-Normal"/>
          <w:sz w:val="24"/>
          <w:szCs w:val="24"/>
          <w:lang w:val="es-ES_tradnl" w:eastAsia="es-ES"/>
        </w:rPr>
        <w:t xml:space="preserve"> </w:t>
      </w:r>
      <w:r>
        <w:rPr>
          <w:rFonts w:ascii="Courier New" w:hAnsi="Courier New" w:cs="Courier New"/>
          <w:color w:val="000000"/>
          <w:sz w:val="24"/>
          <w:szCs w:val="24"/>
        </w:rPr>
        <w:t>L</w:t>
      </w:r>
      <w:r w:rsidRPr="008633BA">
        <w:rPr>
          <w:rFonts w:ascii="Courier New" w:hAnsi="Courier New" w:cs="Courier New"/>
          <w:color w:val="000000"/>
          <w:sz w:val="24"/>
          <w:szCs w:val="24"/>
        </w:rPr>
        <w:t>a Ordenanza Nº 8.547 y Ordenanza Nª 8.548, que regula el Código Urbanístico y el Código de Edificación de la Ciudad de Alta Gracia</w:t>
      </w:r>
      <w:r w:rsidRPr="00B05A50">
        <w:rPr>
          <w:rFonts w:ascii="Courier New" w:eastAsia="Arial Unicode MS" w:hAnsi="Courier New" w:cs="Courier New"/>
          <w:sz w:val="24"/>
          <w:szCs w:val="24"/>
          <w:lang w:val="es-ES_tradnl" w:eastAsia="es-ES"/>
        </w:rPr>
        <w:t>; y</w:t>
      </w:r>
    </w:p>
    <w:p w:rsidR="009C69BF" w:rsidRDefault="009C69BF" w:rsidP="009C69BF">
      <w:pPr>
        <w:keepNext/>
        <w:spacing w:after="0" w:line="240" w:lineRule="auto"/>
        <w:jc w:val="center"/>
        <w:outlineLvl w:val="0"/>
        <w:rPr>
          <w:rFonts w:ascii="Courier New" w:eastAsia="Times New Roman" w:hAnsi="Courier New" w:cs="Courier New"/>
          <w:b/>
          <w:sz w:val="24"/>
          <w:szCs w:val="24"/>
          <w:lang w:eastAsia="es-AR"/>
        </w:rPr>
      </w:pPr>
      <w:r w:rsidRPr="00B05A50">
        <w:rPr>
          <w:rFonts w:ascii="Courier New" w:eastAsia="Times New Roman" w:hAnsi="Courier New" w:cs="Courier New"/>
          <w:b/>
          <w:sz w:val="24"/>
          <w:szCs w:val="24"/>
          <w:lang w:eastAsia="es-AR"/>
        </w:rPr>
        <w:t>C O N S I D E R A N D O</w:t>
      </w:r>
    </w:p>
    <w:p w:rsidR="009C69BF" w:rsidRPr="00B05A50" w:rsidRDefault="009C69BF" w:rsidP="002E4BFF">
      <w:pPr>
        <w:keepNext/>
        <w:spacing w:after="0" w:line="360" w:lineRule="auto"/>
        <w:jc w:val="both"/>
        <w:outlineLvl w:val="0"/>
        <w:rPr>
          <w:rFonts w:ascii="Courier New" w:eastAsia="Times New Roman" w:hAnsi="Courier New" w:cs="Courier New"/>
          <w:b/>
          <w:sz w:val="24"/>
          <w:szCs w:val="24"/>
          <w:lang w:eastAsia="es-AR"/>
        </w:rPr>
      </w:pPr>
    </w:p>
    <w:p w:rsidR="009C69BF" w:rsidRPr="009C69BF" w:rsidRDefault="009C69BF" w:rsidP="002E4BFF">
      <w:pPr>
        <w:spacing w:line="360" w:lineRule="auto"/>
        <w:ind w:left="697"/>
        <w:jc w:val="both"/>
        <w:rPr>
          <w:rFonts w:ascii="Courier New" w:eastAsia="Calibri" w:hAnsi="Courier New" w:cs="Courier New"/>
          <w:color w:val="000000"/>
          <w:sz w:val="24"/>
          <w:szCs w:val="24"/>
          <w:lang w:val="es-ES"/>
        </w:rPr>
      </w:pPr>
      <w:r w:rsidRPr="009C69BF">
        <w:rPr>
          <w:rFonts w:ascii="Courier New" w:eastAsia="Calibri" w:hAnsi="Courier New" w:cs="Courier New"/>
          <w:color w:val="000000"/>
          <w:sz w:val="24"/>
          <w:szCs w:val="24"/>
          <w:lang w:val="es-ES"/>
        </w:rPr>
        <w:t>Que se hace necesario, regular y establecer las condiciones que deben cumplir las urbanizaciones y/o subdivisiones para su publicidad;</w:t>
      </w:r>
    </w:p>
    <w:p w:rsidR="009C69BF" w:rsidRPr="009C69BF" w:rsidRDefault="009C69BF" w:rsidP="002E4BFF">
      <w:pPr>
        <w:spacing w:line="360" w:lineRule="auto"/>
        <w:ind w:left="697"/>
        <w:jc w:val="both"/>
        <w:rPr>
          <w:rFonts w:ascii="Courier New" w:eastAsia="Calibri" w:hAnsi="Courier New" w:cs="Courier New"/>
          <w:color w:val="000000"/>
          <w:sz w:val="24"/>
          <w:szCs w:val="24"/>
          <w:lang w:val="es-ES"/>
        </w:rPr>
      </w:pPr>
      <w:r w:rsidRPr="009C69BF">
        <w:rPr>
          <w:rFonts w:ascii="Courier New" w:eastAsia="Calibri" w:hAnsi="Courier New" w:cs="Courier New"/>
          <w:color w:val="000000"/>
          <w:sz w:val="24"/>
          <w:szCs w:val="24"/>
          <w:lang w:val="es-ES"/>
        </w:rPr>
        <w:t>Que se hace necesario ampliar los alcances establecidos para la realización de Obras de Infraestructura central como: Captación, Conducción y Potabilización de Agua y Tratamiento de Efluentes Cloacales, y obras de enlace, de Agua Potable, Efluentes C</w:t>
      </w:r>
      <w:r w:rsidR="002E4BFF">
        <w:rPr>
          <w:rFonts w:ascii="Courier New" w:eastAsia="Calibri" w:hAnsi="Courier New" w:cs="Courier New"/>
          <w:color w:val="000000"/>
          <w:sz w:val="24"/>
          <w:szCs w:val="24"/>
          <w:lang w:val="es-ES"/>
        </w:rPr>
        <w:t>loacales y Red Vial Pavimentada</w:t>
      </w:r>
      <w:r w:rsidRPr="009C69BF">
        <w:rPr>
          <w:rFonts w:ascii="Courier New" w:eastAsia="Calibri" w:hAnsi="Courier New" w:cs="Courier New"/>
          <w:color w:val="000000"/>
          <w:sz w:val="24"/>
          <w:szCs w:val="24"/>
          <w:lang w:val="es-ES"/>
        </w:rPr>
        <w:t xml:space="preserve">; </w:t>
      </w:r>
    </w:p>
    <w:p w:rsidR="009C69BF" w:rsidRPr="009C69BF" w:rsidRDefault="009C69BF" w:rsidP="002E4BFF">
      <w:pPr>
        <w:spacing w:after="0" w:line="360" w:lineRule="auto"/>
        <w:ind w:left="697"/>
        <w:jc w:val="both"/>
        <w:rPr>
          <w:rFonts w:ascii="Courier New" w:eastAsia="Calibri" w:hAnsi="Courier New" w:cs="Courier New"/>
          <w:color w:val="000000"/>
          <w:sz w:val="24"/>
          <w:szCs w:val="24"/>
          <w:lang w:val="es-ES"/>
        </w:rPr>
      </w:pPr>
      <w:r w:rsidRPr="009C69BF">
        <w:rPr>
          <w:rFonts w:ascii="Courier New" w:eastAsia="Calibri" w:hAnsi="Courier New" w:cs="Courier New"/>
          <w:color w:val="000000"/>
          <w:sz w:val="24"/>
          <w:szCs w:val="24"/>
          <w:lang w:val="es-ES"/>
        </w:rPr>
        <w:t>Que el Art Nº 8 del Título I Capítulo I de la Ordenanza Nº 8.547, dice: “S</w:t>
      </w:r>
      <w:r w:rsidR="002E4BFF">
        <w:rPr>
          <w:rFonts w:ascii="Courier New" w:eastAsia="Calibri" w:hAnsi="Courier New" w:cs="Courier New"/>
          <w:color w:val="000000"/>
          <w:sz w:val="24"/>
          <w:szCs w:val="24"/>
          <w:lang w:val="es-ES"/>
        </w:rPr>
        <w:t>olo se podrán publicitar loteos</w:t>
      </w:r>
      <w:r w:rsidRPr="009C69BF">
        <w:rPr>
          <w:rFonts w:ascii="Courier New" w:eastAsia="Calibri" w:hAnsi="Courier New" w:cs="Courier New"/>
          <w:color w:val="000000"/>
          <w:sz w:val="24"/>
          <w:szCs w:val="24"/>
          <w:lang w:val="es-ES"/>
        </w:rPr>
        <w:t>, urbanizaciones y cualquier tipo de emprendimientos urbanísticos que estén aproba</w:t>
      </w:r>
      <w:r w:rsidR="002E4BFF">
        <w:rPr>
          <w:rFonts w:ascii="Courier New" w:eastAsia="Calibri" w:hAnsi="Courier New" w:cs="Courier New"/>
          <w:color w:val="000000"/>
          <w:sz w:val="24"/>
          <w:szCs w:val="24"/>
          <w:lang w:val="es-ES"/>
        </w:rPr>
        <w:t>dos por la autoridad municipal”;</w:t>
      </w:r>
    </w:p>
    <w:p w:rsidR="009C69BF" w:rsidRPr="009C69BF" w:rsidRDefault="009C69BF" w:rsidP="002E4BFF">
      <w:pPr>
        <w:spacing w:after="0" w:line="360" w:lineRule="auto"/>
        <w:ind w:left="697"/>
        <w:jc w:val="both"/>
        <w:rPr>
          <w:rFonts w:ascii="Courier New" w:eastAsia="Calibri" w:hAnsi="Courier New" w:cs="Courier New"/>
          <w:color w:val="000000"/>
          <w:sz w:val="24"/>
          <w:szCs w:val="24"/>
          <w:highlight w:val="magenta"/>
          <w:lang w:val="es-ES"/>
        </w:rPr>
      </w:pPr>
    </w:p>
    <w:p w:rsidR="002E4BFF" w:rsidRDefault="009C69BF" w:rsidP="002E4BFF">
      <w:pPr>
        <w:spacing w:after="0" w:line="360" w:lineRule="auto"/>
        <w:ind w:left="697"/>
        <w:jc w:val="both"/>
        <w:rPr>
          <w:rFonts w:ascii="Courier New" w:eastAsia="Calibri" w:hAnsi="Courier New" w:cs="Courier New"/>
          <w:color w:val="000000"/>
          <w:sz w:val="24"/>
          <w:szCs w:val="24"/>
          <w:lang w:val="es-ES"/>
        </w:rPr>
      </w:pPr>
      <w:r w:rsidRPr="009C69BF">
        <w:rPr>
          <w:rFonts w:ascii="Courier New" w:eastAsia="Calibri" w:hAnsi="Courier New" w:cs="Courier New"/>
          <w:color w:val="000000"/>
          <w:sz w:val="24"/>
          <w:szCs w:val="24"/>
          <w:lang w:val="es-ES"/>
        </w:rPr>
        <w:t>Que el Art Nº 83 del Título II Capítulo II Sección VII de la Ordenanza Nº 8.547, dice:</w:t>
      </w:r>
      <w:r w:rsidR="002E4BFF">
        <w:rPr>
          <w:rFonts w:ascii="Courier New" w:eastAsia="Calibri" w:hAnsi="Courier New" w:cs="Courier New"/>
          <w:b/>
          <w:color w:val="000000"/>
          <w:sz w:val="24"/>
          <w:szCs w:val="24"/>
          <w:lang w:val="es-ES"/>
        </w:rPr>
        <w:t xml:space="preserve"> </w:t>
      </w:r>
      <w:r w:rsidRPr="009C69BF">
        <w:rPr>
          <w:rFonts w:ascii="Courier New" w:eastAsia="Calibri" w:hAnsi="Courier New" w:cs="Courier New"/>
          <w:b/>
          <w:color w:val="000000"/>
          <w:sz w:val="24"/>
          <w:szCs w:val="24"/>
          <w:lang w:val="es-ES"/>
        </w:rPr>
        <w:t>“</w:t>
      </w:r>
      <w:r w:rsidRPr="009C69BF">
        <w:rPr>
          <w:rFonts w:ascii="Courier New" w:eastAsia="Calibri" w:hAnsi="Courier New" w:cs="Courier New"/>
          <w:color w:val="000000"/>
          <w:sz w:val="24"/>
          <w:szCs w:val="24"/>
          <w:lang w:val="es-ES"/>
        </w:rPr>
        <w:t>En toda nueva urbanización o loteo que por su localización no genere continuidad del actual trazado urbano, la extensión de las redes de infraestructura hasta la nueva urbanización o loteo y el costo de la misma, estarán a cargo de quien realiza el emprendimiento inmobiliario.  La extensión de</w:t>
      </w:r>
    </w:p>
    <w:p w:rsidR="002E4BFF" w:rsidRDefault="002E4BFF" w:rsidP="002E4BFF">
      <w:pPr>
        <w:spacing w:after="0" w:line="360" w:lineRule="auto"/>
        <w:ind w:left="697"/>
        <w:jc w:val="right"/>
        <w:rPr>
          <w:rFonts w:ascii="Courier New" w:eastAsia="Calibri" w:hAnsi="Courier New" w:cs="Courier New"/>
          <w:color w:val="000000"/>
          <w:sz w:val="24"/>
          <w:szCs w:val="24"/>
          <w:lang w:val="es-ES"/>
        </w:rPr>
      </w:pPr>
      <w:r>
        <w:rPr>
          <w:rFonts w:ascii="Courier New" w:eastAsia="Calibri" w:hAnsi="Courier New" w:cs="Courier New"/>
          <w:color w:val="000000"/>
          <w:sz w:val="24"/>
          <w:szCs w:val="24"/>
          <w:lang w:val="es-ES"/>
        </w:rPr>
        <w:t>…///</w:t>
      </w:r>
    </w:p>
    <w:p w:rsidR="002E4BFF" w:rsidRDefault="002E4BFF" w:rsidP="002E4BFF">
      <w:pPr>
        <w:spacing w:after="0" w:line="360" w:lineRule="auto"/>
        <w:rPr>
          <w:rFonts w:ascii="Courier New" w:eastAsia="Calibri" w:hAnsi="Courier New" w:cs="Courier New"/>
          <w:color w:val="000000"/>
          <w:sz w:val="24"/>
          <w:szCs w:val="24"/>
          <w:lang w:val="es-ES"/>
        </w:rPr>
      </w:pPr>
      <w:r>
        <w:rPr>
          <w:rFonts w:ascii="Courier New" w:eastAsia="Calibri" w:hAnsi="Courier New" w:cs="Courier New"/>
          <w:color w:val="000000"/>
          <w:sz w:val="24"/>
          <w:szCs w:val="24"/>
          <w:lang w:val="es-ES"/>
        </w:rPr>
        <w:lastRenderedPageBreak/>
        <w:t>…///2.-</w:t>
      </w:r>
    </w:p>
    <w:p w:rsidR="002E4BFF" w:rsidRDefault="009C69BF" w:rsidP="002E4BFF">
      <w:pPr>
        <w:spacing w:after="0" w:line="360" w:lineRule="auto"/>
        <w:ind w:left="697"/>
        <w:jc w:val="both"/>
        <w:rPr>
          <w:rFonts w:ascii="Courier New" w:eastAsia="Calibri" w:hAnsi="Courier New" w:cs="Courier New"/>
          <w:color w:val="000000"/>
          <w:sz w:val="24"/>
          <w:szCs w:val="24"/>
          <w:lang w:val="es-ES"/>
        </w:rPr>
      </w:pPr>
      <w:proofErr w:type="gramStart"/>
      <w:r w:rsidRPr="009C69BF">
        <w:rPr>
          <w:rFonts w:ascii="Courier New" w:eastAsia="Calibri" w:hAnsi="Courier New" w:cs="Courier New"/>
          <w:color w:val="000000"/>
          <w:sz w:val="24"/>
          <w:szCs w:val="24"/>
          <w:lang w:val="es-ES"/>
        </w:rPr>
        <w:t>las</w:t>
      </w:r>
      <w:proofErr w:type="gramEnd"/>
      <w:r w:rsidRPr="009C69BF">
        <w:rPr>
          <w:rFonts w:ascii="Courier New" w:eastAsia="Calibri" w:hAnsi="Courier New" w:cs="Courier New"/>
          <w:color w:val="000000"/>
          <w:sz w:val="24"/>
          <w:szCs w:val="24"/>
          <w:lang w:val="es-ES"/>
        </w:rPr>
        <w:t xml:space="preserve"> infraestructuras deberá ser calculada y diagramada </w:t>
      </w:r>
    </w:p>
    <w:p w:rsidR="009C69BF" w:rsidRPr="009C69BF" w:rsidRDefault="009C69BF" w:rsidP="002E4BFF">
      <w:pPr>
        <w:spacing w:after="0" w:line="360" w:lineRule="auto"/>
        <w:ind w:left="697"/>
        <w:jc w:val="both"/>
        <w:rPr>
          <w:rFonts w:ascii="Courier New" w:eastAsia="Calibri" w:hAnsi="Courier New" w:cs="Courier New"/>
          <w:color w:val="000000"/>
          <w:sz w:val="24"/>
          <w:szCs w:val="24"/>
          <w:lang w:val="es-ES"/>
        </w:rPr>
      </w:pPr>
      <w:proofErr w:type="gramStart"/>
      <w:r w:rsidRPr="009C69BF">
        <w:rPr>
          <w:rFonts w:ascii="Courier New" w:eastAsia="Calibri" w:hAnsi="Courier New" w:cs="Courier New"/>
          <w:color w:val="000000"/>
          <w:sz w:val="24"/>
          <w:szCs w:val="24"/>
          <w:lang w:val="es-ES"/>
        </w:rPr>
        <w:t>de</w:t>
      </w:r>
      <w:proofErr w:type="gramEnd"/>
      <w:r w:rsidRPr="009C69BF">
        <w:rPr>
          <w:rFonts w:ascii="Courier New" w:eastAsia="Calibri" w:hAnsi="Courier New" w:cs="Courier New"/>
          <w:color w:val="000000"/>
          <w:sz w:val="24"/>
          <w:szCs w:val="24"/>
          <w:lang w:val="es-ES"/>
        </w:rPr>
        <w:t xml:space="preserve"> manera tal que sirva para el crecimiento urbano previsto para la zona, y los tramos</w:t>
      </w:r>
      <w:bookmarkStart w:id="0" w:name="_GoBack"/>
      <w:bookmarkEnd w:id="0"/>
      <w:r w:rsidRPr="009C69BF">
        <w:rPr>
          <w:rFonts w:ascii="Courier New" w:eastAsia="Calibri" w:hAnsi="Courier New" w:cs="Courier New"/>
          <w:color w:val="000000"/>
          <w:sz w:val="24"/>
          <w:szCs w:val="24"/>
          <w:lang w:val="es-ES"/>
        </w:rPr>
        <w:t xml:space="preserve"> de enlace de las infraestructuras deberán ser canalizadas en calles públicas. De ser necesario, se deberán ejecutar las fuentes de provisión de agua potable y de energía eléctrica. Cuando el OTA lo considere necesario, podrá exigir la planta de tratamiento de efluentes cloacales”.-</w:t>
      </w:r>
    </w:p>
    <w:p w:rsidR="009C69BF" w:rsidRPr="009C69BF" w:rsidRDefault="009C69BF" w:rsidP="002E4BFF">
      <w:pPr>
        <w:spacing w:line="360" w:lineRule="auto"/>
        <w:ind w:left="697"/>
        <w:jc w:val="both"/>
        <w:rPr>
          <w:rFonts w:ascii="Courier New" w:eastAsia="Calibri" w:hAnsi="Courier New" w:cs="Courier New"/>
          <w:color w:val="000000"/>
          <w:sz w:val="24"/>
          <w:szCs w:val="24"/>
          <w:lang w:val="es-ES"/>
        </w:rPr>
      </w:pPr>
      <w:r w:rsidRPr="009C69BF">
        <w:rPr>
          <w:rFonts w:ascii="Courier New" w:eastAsia="Calibri" w:hAnsi="Courier New" w:cs="Courier New"/>
          <w:color w:val="000000"/>
          <w:sz w:val="24"/>
          <w:szCs w:val="24"/>
          <w:lang w:val="es-ES"/>
        </w:rPr>
        <w:t>Que el Art Nº 86 del Título II Capítulo II Sección VII de la Ordenanza Nº 8.547, dice: “En todo proyecto de urbanización, la Municipalidad determinará un fondo de garantía de ejecución de las obras de infraestructura previstas precedentemente según lo establecido en las Disposiciones Orgánicas y Procedimentales”.</w:t>
      </w:r>
    </w:p>
    <w:p w:rsidR="009C69BF" w:rsidRPr="009C69BF" w:rsidRDefault="009C69BF" w:rsidP="002E4BFF">
      <w:pPr>
        <w:spacing w:before="100" w:beforeAutospacing="1" w:after="100" w:afterAutospacing="1" w:line="360" w:lineRule="auto"/>
        <w:ind w:left="697"/>
        <w:jc w:val="both"/>
        <w:rPr>
          <w:rFonts w:ascii="Courier New" w:eastAsia="Times New Roman" w:hAnsi="Courier New" w:cs="Courier New"/>
          <w:color w:val="000000"/>
          <w:sz w:val="24"/>
          <w:szCs w:val="24"/>
          <w:lang w:val="es-ES" w:eastAsia="es-ES"/>
        </w:rPr>
      </w:pPr>
      <w:r w:rsidRPr="009C69BF">
        <w:rPr>
          <w:rFonts w:ascii="Courier New" w:eastAsia="Times New Roman" w:hAnsi="Courier New" w:cs="Courier New"/>
          <w:color w:val="000000"/>
          <w:sz w:val="24"/>
          <w:szCs w:val="24"/>
          <w:lang w:val="es-ES" w:eastAsia="es-ES"/>
        </w:rPr>
        <w:t>Que el  Art. N° 272 del TITULO IV – CAPITULO II – SECCIÒN I de la Ordenanza Nº 8.547 dice. “Los interesados en los Proyectos de Urbanización o quienes actuaran en su representación, al publicitar la urbanización de que se trate, deberán consignar con exactitud y veracidad, respetando la terminología de este Código, la aprobación de los trámites respectivos ante la Municipalidad”.</w:t>
      </w:r>
    </w:p>
    <w:p w:rsidR="009C69BF" w:rsidRPr="009C69BF" w:rsidRDefault="009C69BF" w:rsidP="002E4BFF">
      <w:pPr>
        <w:spacing w:line="360" w:lineRule="auto"/>
        <w:ind w:left="697"/>
        <w:jc w:val="both"/>
        <w:rPr>
          <w:rFonts w:ascii="Courier New" w:eastAsia="Calibri" w:hAnsi="Courier New" w:cs="Courier New"/>
          <w:color w:val="000000"/>
          <w:sz w:val="24"/>
          <w:szCs w:val="24"/>
          <w:lang w:val="es-ES"/>
        </w:rPr>
      </w:pPr>
      <w:r w:rsidRPr="009C69BF">
        <w:rPr>
          <w:rFonts w:ascii="Courier New" w:eastAsia="Calibri" w:hAnsi="Courier New" w:cs="Courier New"/>
          <w:color w:val="000000"/>
          <w:sz w:val="24"/>
          <w:szCs w:val="24"/>
          <w:lang w:val="es-ES"/>
        </w:rPr>
        <w:t>Que el Art Nº 12 del CAPITULO II – SECCIÒN I de la Ordenanza Nº 8.548 dice: “La solicitud de permiso de obra deberá contar con:</w:t>
      </w:r>
    </w:p>
    <w:p w:rsidR="009C69BF" w:rsidRPr="002E4BFF" w:rsidRDefault="009C69BF" w:rsidP="002E4BFF">
      <w:pPr>
        <w:pStyle w:val="Prrafodelista"/>
        <w:numPr>
          <w:ilvl w:val="0"/>
          <w:numId w:val="1"/>
        </w:numPr>
        <w:spacing w:line="360" w:lineRule="auto"/>
        <w:jc w:val="both"/>
        <w:rPr>
          <w:rFonts w:ascii="Courier New" w:eastAsia="Calibri" w:hAnsi="Courier New" w:cs="Courier New"/>
          <w:color w:val="000000"/>
          <w:sz w:val="24"/>
          <w:szCs w:val="24"/>
          <w:lang w:val="es-ES"/>
        </w:rPr>
      </w:pPr>
      <w:r w:rsidRPr="002E4BFF">
        <w:rPr>
          <w:rFonts w:ascii="Courier New" w:eastAsia="Calibri" w:hAnsi="Courier New" w:cs="Courier New"/>
          <w:color w:val="000000"/>
          <w:sz w:val="24"/>
          <w:szCs w:val="24"/>
          <w:lang w:val="es-ES"/>
        </w:rPr>
        <w:t>Formulario de solicitud con los siguientes datos:</w:t>
      </w:r>
    </w:p>
    <w:p w:rsidR="002E4BFF" w:rsidRDefault="00520870" w:rsidP="00520870">
      <w:pPr>
        <w:pStyle w:val="Prrafodelista"/>
        <w:spacing w:line="360" w:lineRule="auto"/>
        <w:ind w:left="1132"/>
        <w:jc w:val="right"/>
        <w:rPr>
          <w:rFonts w:ascii="Courier New" w:eastAsia="Calibri" w:hAnsi="Courier New" w:cs="Courier New"/>
          <w:color w:val="000000"/>
          <w:sz w:val="24"/>
          <w:szCs w:val="24"/>
          <w:lang w:val="es-ES"/>
        </w:rPr>
      </w:pPr>
      <w:r>
        <w:rPr>
          <w:rFonts w:ascii="Courier New" w:eastAsia="Calibri" w:hAnsi="Courier New" w:cs="Courier New"/>
          <w:color w:val="000000"/>
          <w:sz w:val="24"/>
          <w:szCs w:val="24"/>
          <w:lang w:val="es-ES"/>
        </w:rPr>
        <w:t>…///</w:t>
      </w:r>
    </w:p>
    <w:p w:rsidR="00520870" w:rsidRDefault="00520870" w:rsidP="00520870">
      <w:pPr>
        <w:pStyle w:val="Prrafodelista"/>
        <w:spacing w:line="360" w:lineRule="auto"/>
        <w:ind w:left="1132"/>
        <w:jc w:val="right"/>
        <w:rPr>
          <w:rFonts w:ascii="Courier New" w:eastAsia="Calibri" w:hAnsi="Courier New" w:cs="Courier New"/>
          <w:color w:val="000000"/>
          <w:sz w:val="24"/>
          <w:szCs w:val="24"/>
          <w:lang w:val="es-ES"/>
        </w:rPr>
      </w:pPr>
    </w:p>
    <w:p w:rsidR="00520870" w:rsidRPr="00520870" w:rsidRDefault="00520870" w:rsidP="00520870">
      <w:pPr>
        <w:spacing w:line="360" w:lineRule="auto"/>
        <w:rPr>
          <w:rFonts w:ascii="Courier New" w:eastAsia="Calibri" w:hAnsi="Courier New" w:cs="Courier New"/>
          <w:color w:val="000000"/>
          <w:sz w:val="24"/>
          <w:szCs w:val="24"/>
          <w:lang w:val="es-ES"/>
        </w:rPr>
      </w:pPr>
      <w:r>
        <w:rPr>
          <w:rFonts w:ascii="Courier New" w:eastAsia="Calibri" w:hAnsi="Courier New" w:cs="Courier New"/>
          <w:color w:val="000000"/>
          <w:sz w:val="24"/>
          <w:szCs w:val="24"/>
          <w:lang w:val="es-ES"/>
        </w:rPr>
        <w:lastRenderedPageBreak/>
        <w:t>…///3.-</w:t>
      </w:r>
    </w:p>
    <w:p w:rsidR="002E4BFF" w:rsidRPr="009C69BF" w:rsidRDefault="009C69BF" w:rsidP="002E4BFF">
      <w:pPr>
        <w:spacing w:after="0" w:line="360" w:lineRule="auto"/>
        <w:ind w:left="697"/>
        <w:jc w:val="both"/>
        <w:rPr>
          <w:rFonts w:ascii="Courier New" w:eastAsia="Calibri" w:hAnsi="Courier New" w:cs="Courier New"/>
          <w:color w:val="000000"/>
          <w:sz w:val="24"/>
          <w:szCs w:val="24"/>
          <w:lang w:val="es-ES"/>
        </w:rPr>
      </w:pPr>
      <w:r w:rsidRPr="009C69BF">
        <w:rPr>
          <w:rFonts w:ascii="Courier New" w:eastAsia="Calibri" w:hAnsi="Courier New" w:cs="Courier New"/>
          <w:color w:val="000000"/>
          <w:sz w:val="24"/>
          <w:szCs w:val="24"/>
          <w:lang w:val="es-ES"/>
        </w:rPr>
        <w:t>-</w:t>
      </w:r>
      <w:r w:rsidRPr="009C69BF">
        <w:rPr>
          <w:rFonts w:ascii="Courier New" w:eastAsia="Calibri" w:hAnsi="Courier New" w:cs="Courier New"/>
          <w:color w:val="000000"/>
          <w:sz w:val="24"/>
          <w:szCs w:val="24"/>
          <w:lang w:val="es-ES"/>
        </w:rPr>
        <w:tab/>
        <w:t>Clase de obra o trabajo que se propone realizar.</w:t>
      </w:r>
    </w:p>
    <w:p w:rsidR="009C69BF" w:rsidRPr="009C69BF" w:rsidRDefault="009C69BF" w:rsidP="002E4BFF">
      <w:pPr>
        <w:spacing w:line="360" w:lineRule="auto"/>
        <w:ind w:left="697"/>
        <w:jc w:val="both"/>
        <w:rPr>
          <w:rFonts w:ascii="Courier New" w:eastAsia="Calibri" w:hAnsi="Courier New" w:cs="Courier New"/>
          <w:color w:val="000000"/>
          <w:sz w:val="24"/>
          <w:szCs w:val="24"/>
          <w:lang w:val="es-ES"/>
        </w:rPr>
      </w:pPr>
      <w:r w:rsidRPr="009C69BF">
        <w:rPr>
          <w:rFonts w:ascii="Courier New" w:eastAsia="Calibri" w:hAnsi="Courier New" w:cs="Courier New"/>
          <w:color w:val="000000"/>
          <w:sz w:val="24"/>
          <w:szCs w:val="24"/>
          <w:lang w:val="es-ES"/>
        </w:rPr>
        <w:t>-</w:t>
      </w:r>
      <w:r w:rsidRPr="009C69BF">
        <w:rPr>
          <w:rFonts w:ascii="Courier New" w:eastAsia="Calibri" w:hAnsi="Courier New" w:cs="Courier New"/>
          <w:color w:val="000000"/>
          <w:sz w:val="24"/>
          <w:szCs w:val="24"/>
          <w:lang w:val="es-ES"/>
        </w:rPr>
        <w:tab/>
        <w:t>Categoría de la obra.</w:t>
      </w:r>
    </w:p>
    <w:p w:rsidR="009C69BF" w:rsidRPr="009C69BF" w:rsidRDefault="009C69BF" w:rsidP="002E4BFF">
      <w:pPr>
        <w:spacing w:line="360" w:lineRule="auto"/>
        <w:ind w:left="1054" w:hanging="374"/>
        <w:jc w:val="both"/>
        <w:rPr>
          <w:rFonts w:ascii="Courier New" w:eastAsia="Calibri" w:hAnsi="Courier New" w:cs="Courier New"/>
          <w:color w:val="000000"/>
          <w:sz w:val="24"/>
          <w:szCs w:val="24"/>
          <w:lang w:val="es-ES"/>
        </w:rPr>
      </w:pPr>
      <w:r w:rsidRPr="009C69BF">
        <w:rPr>
          <w:rFonts w:ascii="Courier New" w:eastAsia="Calibri" w:hAnsi="Courier New" w:cs="Courier New"/>
          <w:color w:val="000000"/>
          <w:sz w:val="24"/>
          <w:szCs w:val="24"/>
          <w:lang w:val="es-ES"/>
        </w:rPr>
        <w:t>-</w:t>
      </w:r>
      <w:r w:rsidRPr="009C69BF">
        <w:rPr>
          <w:rFonts w:ascii="Courier New" w:eastAsia="Calibri" w:hAnsi="Courier New" w:cs="Courier New"/>
          <w:color w:val="000000"/>
          <w:sz w:val="24"/>
          <w:szCs w:val="24"/>
          <w:lang w:val="es-ES"/>
        </w:rPr>
        <w:tab/>
      </w:r>
      <w:r w:rsidR="002E4BFF">
        <w:rPr>
          <w:rFonts w:ascii="Courier New" w:eastAsia="Calibri" w:hAnsi="Courier New" w:cs="Courier New"/>
          <w:color w:val="000000"/>
          <w:sz w:val="24"/>
          <w:szCs w:val="24"/>
          <w:lang w:val="es-ES"/>
        </w:rPr>
        <w:t xml:space="preserve">  </w:t>
      </w:r>
      <w:r w:rsidRPr="009C69BF">
        <w:rPr>
          <w:rFonts w:ascii="Courier New" w:eastAsia="Calibri" w:hAnsi="Courier New" w:cs="Courier New"/>
          <w:color w:val="000000"/>
          <w:sz w:val="24"/>
          <w:szCs w:val="24"/>
          <w:lang w:val="es-ES"/>
        </w:rPr>
        <w:t>Ubicación, designación catastral y dimensiones del predio.</w:t>
      </w:r>
    </w:p>
    <w:p w:rsidR="009C69BF" w:rsidRPr="009C69BF" w:rsidRDefault="009C69BF" w:rsidP="002E4BFF">
      <w:pPr>
        <w:spacing w:line="360" w:lineRule="auto"/>
        <w:ind w:left="697"/>
        <w:jc w:val="both"/>
        <w:rPr>
          <w:rFonts w:ascii="Courier New" w:eastAsia="Calibri" w:hAnsi="Courier New" w:cs="Courier New"/>
          <w:color w:val="000000"/>
          <w:sz w:val="24"/>
          <w:szCs w:val="24"/>
          <w:lang w:val="es-ES"/>
        </w:rPr>
      </w:pPr>
      <w:r w:rsidRPr="009C69BF">
        <w:rPr>
          <w:rFonts w:ascii="Courier New" w:eastAsia="Calibri" w:hAnsi="Courier New" w:cs="Courier New"/>
          <w:color w:val="000000"/>
          <w:sz w:val="24"/>
          <w:szCs w:val="24"/>
          <w:lang w:val="es-ES"/>
        </w:rPr>
        <w:t>-</w:t>
      </w:r>
      <w:r w:rsidRPr="009C69BF">
        <w:rPr>
          <w:rFonts w:ascii="Courier New" w:eastAsia="Calibri" w:hAnsi="Courier New" w:cs="Courier New"/>
          <w:color w:val="000000"/>
          <w:sz w:val="24"/>
          <w:szCs w:val="24"/>
          <w:lang w:val="es-ES"/>
        </w:rPr>
        <w:tab/>
        <w:t>Nombre y domicilio del propietario.</w:t>
      </w:r>
    </w:p>
    <w:p w:rsidR="009C69BF" w:rsidRPr="009C69BF" w:rsidRDefault="002E4BFF" w:rsidP="002E4BFF">
      <w:pPr>
        <w:tabs>
          <w:tab w:val="left" w:pos="-374"/>
          <w:tab w:val="left" w:pos="748"/>
        </w:tabs>
        <w:spacing w:line="360" w:lineRule="auto"/>
        <w:ind w:left="697"/>
        <w:jc w:val="both"/>
        <w:rPr>
          <w:rFonts w:ascii="Courier New" w:eastAsia="Calibri" w:hAnsi="Courier New" w:cs="Courier New"/>
          <w:color w:val="000000"/>
          <w:sz w:val="24"/>
          <w:szCs w:val="24"/>
          <w:lang w:val="es-ES"/>
        </w:rPr>
      </w:pPr>
      <w:r>
        <w:rPr>
          <w:rFonts w:ascii="Courier New" w:eastAsia="Calibri" w:hAnsi="Courier New" w:cs="Courier New"/>
          <w:color w:val="000000"/>
          <w:sz w:val="24"/>
          <w:szCs w:val="24"/>
          <w:lang w:val="es-ES"/>
        </w:rPr>
        <w:t xml:space="preserve">-  </w:t>
      </w:r>
      <w:r w:rsidR="009C69BF" w:rsidRPr="009C69BF">
        <w:rPr>
          <w:rFonts w:ascii="Courier New" w:eastAsia="Calibri" w:hAnsi="Courier New" w:cs="Courier New"/>
          <w:color w:val="000000"/>
          <w:sz w:val="24"/>
          <w:szCs w:val="24"/>
          <w:lang w:val="es-ES"/>
        </w:rPr>
        <w:t xml:space="preserve">Nombre del profesional, constructor y/o empresa constructora, que corresponda con arreglo           </w:t>
      </w:r>
    </w:p>
    <w:p w:rsidR="009C69BF" w:rsidRPr="009C69BF" w:rsidRDefault="009C69BF" w:rsidP="002E4BFF">
      <w:pPr>
        <w:tabs>
          <w:tab w:val="left" w:pos="-374"/>
          <w:tab w:val="left" w:pos="748"/>
        </w:tabs>
        <w:spacing w:line="360" w:lineRule="auto"/>
        <w:ind w:left="697"/>
        <w:jc w:val="both"/>
        <w:rPr>
          <w:rFonts w:ascii="Courier New" w:eastAsia="Calibri" w:hAnsi="Courier New" w:cs="Courier New"/>
          <w:color w:val="000000"/>
          <w:sz w:val="24"/>
          <w:szCs w:val="24"/>
          <w:lang w:val="es-ES"/>
        </w:rPr>
      </w:pPr>
      <w:proofErr w:type="gramStart"/>
      <w:r w:rsidRPr="009C69BF">
        <w:rPr>
          <w:rFonts w:ascii="Courier New" w:eastAsia="Calibri" w:hAnsi="Courier New" w:cs="Courier New"/>
          <w:color w:val="000000"/>
          <w:sz w:val="24"/>
          <w:szCs w:val="24"/>
          <w:lang w:val="es-ES"/>
        </w:rPr>
        <w:t>a</w:t>
      </w:r>
      <w:proofErr w:type="gramEnd"/>
      <w:r w:rsidRPr="009C69BF">
        <w:rPr>
          <w:rFonts w:ascii="Courier New" w:eastAsia="Calibri" w:hAnsi="Courier New" w:cs="Courier New"/>
          <w:color w:val="000000"/>
          <w:sz w:val="24"/>
          <w:szCs w:val="24"/>
          <w:lang w:val="es-ES"/>
        </w:rPr>
        <w:t xml:space="preserve"> disposiciones de este Código y Leyes pertinentes.</w:t>
      </w:r>
    </w:p>
    <w:p w:rsidR="009C69BF" w:rsidRPr="009C69BF" w:rsidRDefault="009C69BF" w:rsidP="002E4BFF">
      <w:pPr>
        <w:spacing w:after="120" w:line="360" w:lineRule="auto"/>
        <w:ind w:left="697"/>
        <w:jc w:val="both"/>
        <w:rPr>
          <w:rFonts w:ascii="Courier New" w:eastAsia="Times New Roman" w:hAnsi="Courier New" w:cs="Courier New"/>
          <w:color w:val="000000"/>
          <w:sz w:val="24"/>
          <w:szCs w:val="24"/>
          <w:lang w:val="es-ES" w:eastAsia="es-ES"/>
        </w:rPr>
      </w:pPr>
      <w:r w:rsidRPr="009C69BF">
        <w:rPr>
          <w:rFonts w:ascii="Courier New" w:eastAsia="Times New Roman" w:hAnsi="Courier New" w:cs="Courier New"/>
          <w:color w:val="000000"/>
          <w:sz w:val="24"/>
          <w:szCs w:val="24"/>
          <w:lang w:val="es-ES" w:eastAsia="es-ES"/>
        </w:rPr>
        <w:t xml:space="preserve">      -   Destino de la obra y sus partes.</w:t>
      </w:r>
    </w:p>
    <w:p w:rsidR="009C69BF" w:rsidRPr="009C69BF" w:rsidRDefault="009C69BF" w:rsidP="002E4BFF">
      <w:pPr>
        <w:spacing w:line="360" w:lineRule="auto"/>
        <w:ind w:left="697"/>
        <w:jc w:val="both"/>
        <w:rPr>
          <w:rFonts w:ascii="Courier New" w:eastAsia="Calibri" w:hAnsi="Courier New" w:cs="Courier New"/>
          <w:color w:val="000000"/>
          <w:sz w:val="24"/>
          <w:szCs w:val="24"/>
          <w:lang w:val="es-ES"/>
        </w:rPr>
      </w:pPr>
    </w:p>
    <w:p w:rsidR="009C69BF" w:rsidRPr="009C69BF" w:rsidRDefault="009C69BF" w:rsidP="002E4BFF">
      <w:pPr>
        <w:spacing w:line="360" w:lineRule="auto"/>
        <w:ind w:left="697"/>
        <w:jc w:val="both"/>
        <w:rPr>
          <w:rFonts w:ascii="Courier New" w:eastAsia="Calibri" w:hAnsi="Courier New" w:cs="Courier New"/>
          <w:color w:val="000000"/>
          <w:sz w:val="24"/>
          <w:szCs w:val="24"/>
          <w:lang w:val="es-ES"/>
        </w:rPr>
      </w:pPr>
      <w:r w:rsidRPr="009C69BF">
        <w:rPr>
          <w:rFonts w:ascii="Courier New" w:eastAsia="Calibri" w:hAnsi="Courier New" w:cs="Courier New"/>
          <w:color w:val="000000"/>
          <w:sz w:val="24"/>
          <w:szCs w:val="24"/>
          <w:lang w:val="es-ES"/>
        </w:rPr>
        <w:t>b)  Plancheta Catastral. Parcelario a solicitar en Área de Catastro Municipal.</w:t>
      </w:r>
    </w:p>
    <w:p w:rsidR="009C69BF" w:rsidRPr="009C69BF" w:rsidRDefault="009C69BF" w:rsidP="002E4BFF">
      <w:pPr>
        <w:spacing w:line="360" w:lineRule="auto"/>
        <w:ind w:left="697"/>
        <w:jc w:val="both"/>
        <w:rPr>
          <w:rFonts w:ascii="Courier New" w:eastAsia="Calibri" w:hAnsi="Courier New" w:cs="Courier New"/>
          <w:color w:val="000000"/>
          <w:sz w:val="24"/>
          <w:szCs w:val="24"/>
          <w:lang w:val="es-ES"/>
        </w:rPr>
      </w:pPr>
      <w:r w:rsidRPr="009C69BF">
        <w:rPr>
          <w:rFonts w:ascii="Courier New" w:eastAsia="Calibri" w:hAnsi="Courier New" w:cs="Courier New"/>
          <w:color w:val="000000"/>
          <w:sz w:val="24"/>
          <w:szCs w:val="24"/>
          <w:lang w:val="es-ES"/>
        </w:rPr>
        <w:t>c) Comprobante de pago del sellado correspondiente según lo dispuesto anualmente por la Ordenanza Tarifaria.</w:t>
      </w:r>
    </w:p>
    <w:p w:rsidR="009C69BF" w:rsidRPr="009C69BF" w:rsidRDefault="009C69BF" w:rsidP="002E4BFF">
      <w:pPr>
        <w:spacing w:line="360" w:lineRule="auto"/>
        <w:ind w:left="697"/>
        <w:jc w:val="both"/>
        <w:rPr>
          <w:rFonts w:ascii="Courier New" w:eastAsia="Calibri" w:hAnsi="Courier New" w:cs="Courier New"/>
          <w:color w:val="000000"/>
          <w:sz w:val="24"/>
          <w:szCs w:val="24"/>
          <w:lang w:val="es-ES"/>
        </w:rPr>
      </w:pPr>
      <w:r w:rsidRPr="009C69BF">
        <w:rPr>
          <w:rFonts w:ascii="Courier New" w:eastAsia="Calibri" w:hAnsi="Courier New" w:cs="Courier New"/>
          <w:color w:val="000000"/>
          <w:sz w:val="24"/>
          <w:szCs w:val="24"/>
          <w:lang w:val="es-ES"/>
        </w:rPr>
        <w:t xml:space="preserve">d)  </w:t>
      </w:r>
      <w:proofErr w:type="spellStart"/>
      <w:r w:rsidRPr="009C69BF">
        <w:rPr>
          <w:rFonts w:ascii="Courier New" w:eastAsia="Calibri" w:hAnsi="Courier New" w:cs="Courier New"/>
          <w:color w:val="000000"/>
          <w:sz w:val="24"/>
          <w:szCs w:val="24"/>
          <w:lang w:val="es-ES"/>
        </w:rPr>
        <w:t>Visación</w:t>
      </w:r>
      <w:proofErr w:type="spellEnd"/>
      <w:r w:rsidRPr="009C69BF">
        <w:rPr>
          <w:rFonts w:ascii="Courier New" w:eastAsia="Calibri" w:hAnsi="Courier New" w:cs="Courier New"/>
          <w:color w:val="000000"/>
          <w:sz w:val="24"/>
          <w:szCs w:val="24"/>
          <w:lang w:val="es-ES"/>
        </w:rPr>
        <w:t xml:space="preserve"> Previa.</w:t>
      </w:r>
    </w:p>
    <w:p w:rsidR="009C69BF" w:rsidRDefault="009C69BF" w:rsidP="00520870">
      <w:pPr>
        <w:spacing w:after="0" w:line="360" w:lineRule="auto"/>
        <w:ind w:left="697"/>
        <w:jc w:val="both"/>
        <w:rPr>
          <w:rFonts w:ascii="Courier New" w:eastAsia="Calibri" w:hAnsi="Courier New" w:cs="Courier New"/>
          <w:color w:val="000000"/>
          <w:sz w:val="24"/>
          <w:szCs w:val="24"/>
          <w:lang w:val="es-ES"/>
        </w:rPr>
      </w:pPr>
      <w:r w:rsidRPr="009C69BF">
        <w:rPr>
          <w:rFonts w:ascii="Courier New" w:eastAsia="Calibri" w:hAnsi="Courier New" w:cs="Courier New"/>
          <w:color w:val="000000"/>
          <w:sz w:val="24"/>
          <w:szCs w:val="24"/>
          <w:lang w:val="es-ES"/>
        </w:rPr>
        <w:t xml:space="preserve">La finalidad de la </w:t>
      </w:r>
      <w:proofErr w:type="spellStart"/>
      <w:r w:rsidRPr="009C69BF">
        <w:rPr>
          <w:rFonts w:ascii="Courier New" w:eastAsia="Calibri" w:hAnsi="Courier New" w:cs="Courier New"/>
          <w:color w:val="000000"/>
          <w:sz w:val="24"/>
          <w:szCs w:val="24"/>
          <w:lang w:val="es-ES"/>
        </w:rPr>
        <w:t>Visación</w:t>
      </w:r>
      <w:proofErr w:type="spellEnd"/>
      <w:r w:rsidRPr="009C69BF">
        <w:rPr>
          <w:rFonts w:ascii="Courier New" w:eastAsia="Calibri" w:hAnsi="Courier New" w:cs="Courier New"/>
          <w:color w:val="000000"/>
          <w:sz w:val="24"/>
          <w:szCs w:val="24"/>
          <w:lang w:val="es-ES"/>
        </w:rPr>
        <w:t xml:space="preserve"> Previa es la de cooperar con el profesional actuante en su tarea de ajustar el proyecto a las disposiciones de este código y hacerle conocer, en su caso, las observaciones que correspondan de acuerdo a las normas vigentes, lo que no releva a dicho profesional de asumir la total responsabilidad de las tareas que realiza y cumplir en forma estricta todas las normas vigentes en la materia a los fines de lograr las condiciones objeto de este código.</w:t>
      </w:r>
    </w:p>
    <w:p w:rsidR="00520870" w:rsidRDefault="00520870" w:rsidP="00520870">
      <w:pPr>
        <w:spacing w:after="0" w:line="360" w:lineRule="auto"/>
        <w:ind w:left="697"/>
        <w:jc w:val="right"/>
        <w:rPr>
          <w:rFonts w:ascii="Courier New" w:eastAsia="Calibri" w:hAnsi="Courier New" w:cs="Courier New"/>
          <w:color w:val="000000"/>
          <w:sz w:val="24"/>
          <w:szCs w:val="24"/>
          <w:lang w:val="es-ES"/>
        </w:rPr>
      </w:pPr>
      <w:r>
        <w:rPr>
          <w:rFonts w:ascii="Courier New" w:eastAsia="Calibri" w:hAnsi="Courier New" w:cs="Courier New"/>
          <w:color w:val="000000"/>
          <w:sz w:val="24"/>
          <w:szCs w:val="24"/>
          <w:lang w:val="es-ES"/>
        </w:rPr>
        <w:t>…///</w:t>
      </w:r>
    </w:p>
    <w:p w:rsidR="00520870" w:rsidRDefault="00520870" w:rsidP="00520870">
      <w:pPr>
        <w:spacing w:after="0" w:line="360" w:lineRule="auto"/>
        <w:ind w:left="697"/>
        <w:jc w:val="right"/>
        <w:rPr>
          <w:rFonts w:ascii="Courier New" w:eastAsia="Calibri" w:hAnsi="Courier New" w:cs="Courier New"/>
          <w:color w:val="000000"/>
          <w:sz w:val="24"/>
          <w:szCs w:val="24"/>
          <w:lang w:val="es-ES"/>
        </w:rPr>
      </w:pPr>
    </w:p>
    <w:p w:rsidR="00520870" w:rsidRPr="009C69BF" w:rsidRDefault="00520870" w:rsidP="00520870">
      <w:pPr>
        <w:spacing w:after="0" w:line="360" w:lineRule="auto"/>
        <w:rPr>
          <w:rFonts w:ascii="Courier New" w:eastAsia="Calibri" w:hAnsi="Courier New" w:cs="Courier New"/>
          <w:color w:val="000000"/>
          <w:sz w:val="24"/>
          <w:szCs w:val="24"/>
          <w:lang w:val="es-ES"/>
        </w:rPr>
      </w:pPr>
      <w:r>
        <w:rPr>
          <w:rFonts w:ascii="Courier New" w:eastAsia="Calibri" w:hAnsi="Courier New" w:cs="Courier New"/>
          <w:color w:val="000000"/>
          <w:sz w:val="24"/>
          <w:szCs w:val="24"/>
          <w:lang w:val="es-ES"/>
        </w:rPr>
        <w:lastRenderedPageBreak/>
        <w:t>…///4.-</w:t>
      </w:r>
    </w:p>
    <w:p w:rsidR="009C69BF" w:rsidRPr="009C69BF" w:rsidRDefault="009C69BF" w:rsidP="002E4BFF">
      <w:pPr>
        <w:spacing w:after="120" w:line="360" w:lineRule="auto"/>
        <w:ind w:left="697"/>
        <w:jc w:val="both"/>
        <w:rPr>
          <w:rFonts w:ascii="Courier New" w:eastAsia="Times New Roman" w:hAnsi="Courier New" w:cs="Courier New"/>
          <w:color w:val="000000"/>
          <w:sz w:val="24"/>
          <w:szCs w:val="24"/>
          <w:lang w:val="es-ES" w:eastAsia="es-ES"/>
        </w:rPr>
      </w:pPr>
      <w:r w:rsidRPr="009C69BF">
        <w:rPr>
          <w:rFonts w:ascii="Courier New" w:eastAsia="Times New Roman" w:hAnsi="Courier New" w:cs="Courier New"/>
          <w:color w:val="000000"/>
          <w:sz w:val="24"/>
          <w:szCs w:val="24"/>
          <w:lang w:val="es-ES" w:eastAsia="es-ES"/>
        </w:rPr>
        <w:t xml:space="preserve">d1 - La documentación gráfica necesaria para la </w:t>
      </w:r>
      <w:proofErr w:type="spellStart"/>
      <w:r w:rsidRPr="009C69BF">
        <w:rPr>
          <w:rFonts w:ascii="Courier New" w:eastAsia="Times New Roman" w:hAnsi="Courier New" w:cs="Courier New"/>
          <w:color w:val="000000"/>
          <w:sz w:val="24"/>
          <w:szCs w:val="24"/>
          <w:lang w:val="es-ES" w:eastAsia="es-ES"/>
        </w:rPr>
        <w:t>Visación</w:t>
      </w:r>
      <w:proofErr w:type="spellEnd"/>
      <w:r w:rsidRPr="009C69BF">
        <w:rPr>
          <w:rFonts w:ascii="Courier New" w:eastAsia="Times New Roman" w:hAnsi="Courier New" w:cs="Courier New"/>
          <w:color w:val="000000"/>
          <w:sz w:val="24"/>
          <w:szCs w:val="24"/>
          <w:lang w:val="es-ES" w:eastAsia="es-ES"/>
        </w:rPr>
        <w:t xml:space="preserve"> Previa en los casos de los puntos 1 y 2 del</w:t>
      </w:r>
    </w:p>
    <w:p w:rsidR="009C69BF" w:rsidRPr="009C69BF" w:rsidRDefault="009C69BF" w:rsidP="002E4BFF">
      <w:pPr>
        <w:spacing w:after="120" w:line="360" w:lineRule="auto"/>
        <w:ind w:left="697"/>
        <w:jc w:val="both"/>
        <w:rPr>
          <w:rFonts w:ascii="Courier New" w:eastAsia="Times New Roman" w:hAnsi="Courier New" w:cs="Courier New"/>
          <w:color w:val="000000"/>
          <w:sz w:val="24"/>
          <w:szCs w:val="24"/>
          <w:lang w:val="es-ES" w:eastAsia="es-ES"/>
        </w:rPr>
      </w:pPr>
    </w:p>
    <w:p w:rsidR="009C69BF" w:rsidRPr="009C69BF" w:rsidRDefault="009C69BF" w:rsidP="002E4BFF">
      <w:pPr>
        <w:spacing w:line="360" w:lineRule="auto"/>
        <w:ind w:left="697"/>
        <w:jc w:val="both"/>
        <w:rPr>
          <w:rFonts w:ascii="Courier New" w:eastAsia="Calibri" w:hAnsi="Courier New" w:cs="Courier New"/>
          <w:color w:val="000000"/>
          <w:sz w:val="24"/>
          <w:szCs w:val="24"/>
          <w:lang w:val="es-ES"/>
        </w:rPr>
      </w:pPr>
      <w:r w:rsidRPr="009C69BF">
        <w:rPr>
          <w:rFonts w:ascii="Courier New" w:eastAsia="Calibri" w:hAnsi="Courier New" w:cs="Courier New"/>
          <w:color w:val="000000"/>
          <w:sz w:val="24"/>
          <w:szCs w:val="24"/>
          <w:lang w:val="es-ES"/>
        </w:rPr>
        <w:t>Que el Art Nº 13 del CAPITULO II – SECCIÒN I de la Ordenanza Nº 8.548 dice: “constará de los siguientes elementos:</w:t>
      </w:r>
    </w:p>
    <w:p w:rsidR="009C69BF" w:rsidRPr="009C69BF" w:rsidRDefault="009C69BF" w:rsidP="002E4BFF">
      <w:pPr>
        <w:tabs>
          <w:tab w:val="left" w:pos="935"/>
        </w:tabs>
        <w:spacing w:after="120" w:line="360" w:lineRule="auto"/>
        <w:ind w:left="697"/>
        <w:jc w:val="both"/>
        <w:rPr>
          <w:rFonts w:ascii="Courier New" w:eastAsia="Times New Roman" w:hAnsi="Courier New" w:cs="Courier New"/>
          <w:color w:val="000000"/>
          <w:sz w:val="24"/>
          <w:szCs w:val="24"/>
          <w:lang w:val="es-ES" w:eastAsia="es-ES"/>
        </w:rPr>
      </w:pPr>
      <w:r>
        <w:rPr>
          <w:rFonts w:ascii="Courier New" w:eastAsia="Times New Roman" w:hAnsi="Courier New" w:cs="Courier New"/>
          <w:color w:val="000000"/>
          <w:sz w:val="24"/>
          <w:szCs w:val="24"/>
          <w:lang w:val="es-ES" w:eastAsia="es-ES"/>
        </w:rPr>
        <w:t xml:space="preserve">-  </w:t>
      </w:r>
      <w:r w:rsidRPr="009C69BF">
        <w:rPr>
          <w:rFonts w:ascii="Courier New" w:eastAsia="Times New Roman" w:hAnsi="Courier New" w:cs="Courier New"/>
          <w:color w:val="000000"/>
          <w:sz w:val="24"/>
          <w:szCs w:val="24"/>
          <w:lang w:val="es-ES" w:eastAsia="es-ES"/>
        </w:rPr>
        <w:t>Planta general (planta baja).</w:t>
      </w:r>
    </w:p>
    <w:p w:rsidR="009C69BF" w:rsidRPr="009C69BF" w:rsidRDefault="009C69BF" w:rsidP="002E4BFF">
      <w:pPr>
        <w:tabs>
          <w:tab w:val="left" w:pos="561"/>
        </w:tabs>
        <w:spacing w:after="120" w:line="360" w:lineRule="auto"/>
        <w:ind w:left="1258" w:hanging="561"/>
        <w:jc w:val="both"/>
        <w:rPr>
          <w:rFonts w:ascii="Courier New" w:eastAsia="Times New Roman" w:hAnsi="Courier New" w:cs="Courier New"/>
          <w:color w:val="000000"/>
          <w:sz w:val="24"/>
          <w:szCs w:val="24"/>
          <w:lang w:val="es-ES" w:eastAsia="es-ES"/>
        </w:rPr>
      </w:pPr>
      <w:r>
        <w:rPr>
          <w:rFonts w:ascii="Courier New" w:eastAsia="Times New Roman" w:hAnsi="Courier New" w:cs="Courier New"/>
          <w:color w:val="000000"/>
          <w:sz w:val="24"/>
          <w:szCs w:val="24"/>
          <w:lang w:val="es-ES" w:eastAsia="es-ES"/>
        </w:rPr>
        <w:t xml:space="preserve">- </w:t>
      </w:r>
      <w:r w:rsidRPr="009C69BF">
        <w:rPr>
          <w:rFonts w:ascii="Courier New" w:eastAsia="Times New Roman" w:hAnsi="Courier New" w:cs="Courier New"/>
          <w:color w:val="000000"/>
          <w:sz w:val="24"/>
          <w:szCs w:val="24"/>
          <w:lang w:val="es-ES" w:eastAsia="es-ES"/>
        </w:rPr>
        <w:t>Plantas restantes (pisos altos, entrepisos y subsuelos).</w:t>
      </w:r>
    </w:p>
    <w:p w:rsidR="009C69BF" w:rsidRPr="009C69BF" w:rsidRDefault="009C69BF" w:rsidP="002E4BFF">
      <w:pPr>
        <w:spacing w:line="360" w:lineRule="auto"/>
        <w:ind w:left="697"/>
        <w:jc w:val="both"/>
        <w:rPr>
          <w:rFonts w:ascii="Courier New" w:eastAsia="Calibri" w:hAnsi="Courier New" w:cs="Courier New"/>
          <w:color w:val="000000"/>
          <w:sz w:val="24"/>
          <w:szCs w:val="24"/>
          <w:lang w:val="es-ES"/>
        </w:rPr>
      </w:pPr>
      <w:r>
        <w:rPr>
          <w:rFonts w:ascii="Courier New" w:eastAsia="Calibri" w:hAnsi="Courier New" w:cs="Courier New"/>
          <w:color w:val="000000"/>
          <w:sz w:val="24"/>
          <w:szCs w:val="24"/>
          <w:lang w:val="es-ES"/>
        </w:rPr>
        <w:t>-</w:t>
      </w:r>
      <w:r w:rsidRPr="009C69BF">
        <w:rPr>
          <w:rFonts w:ascii="Courier New" w:eastAsia="Calibri" w:hAnsi="Courier New" w:cs="Courier New"/>
          <w:color w:val="000000"/>
          <w:sz w:val="24"/>
          <w:szCs w:val="24"/>
          <w:lang w:val="es-ES"/>
        </w:rPr>
        <w:t xml:space="preserve"> Cortes 2 (dos), uno perpendicular a la L.M.</w:t>
      </w:r>
    </w:p>
    <w:p w:rsidR="009C69BF" w:rsidRPr="009C69BF" w:rsidRDefault="009C69BF" w:rsidP="002E4BFF">
      <w:pPr>
        <w:spacing w:line="360" w:lineRule="auto"/>
        <w:ind w:left="697"/>
        <w:jc w:val="both"/>
        <w:rPr>
          <w:rFonts w:ascii="Courier New" w:eastAsia="Calibri" w:hAnsi="Courier New" w:cs="Courier New"/>
          <w:color w:val="000000"/>
          <w:sz w:val="24"/>
          <w:szCs w:val="24"/>
          <w:lang w:val="es-ES"/>
        </w:rPr>
      </w:pPr>
      <w:r>
        <w:rPr>
          <w:rFonts w:ascii="Courier New" w:eastAsia="Calibri" w:hAnsi="Courier New" w:cs="Courier New"/>
          <w:color w:val="000000"/>
          <w:sz w:val="24"/>
          <w:szCs w:val="24"/>
          <w:lang w:val="es-ES"/>
        </w:rPr>
        <w:t xml:space="preserve">- </w:t>
      </w:r>
      <w:r w:rsidRPr="009C69BF">
        <w:rPr>
          <w:rFonts w:ascii="Courier New" w:eastAsia="Calibri" w:hAnsi="Courier New" w:cs="Courier New"/>
          <w:color w:val="000000"/>
          <w:sz w:val="24"/>
          <w:szCs w:val="24"/>
          <w:lang w:val="es-ES"/>
        </w:rPr>
        <w:t>Fachadas. Mínima principal, en esquinas dos, en viviendas patrimoniales todas, en edificios en altura todas.</w:t>
      </w:r>
    </w:p>
    <w:p w:rsidR="009C69BF" w:rsidRPr="009C69BF" w:rsidRDefault="009C69BF" w:rsidP="002E4BFF">
      <w:pPr>
        <w:spacing w:line="360" w:lineRule="auto"/>
        <w:ind w:left="697"/>
        <w:jc w:val="both"/>
        <w:rPr>
          <w:rFonts w:ascii="Courier New" w:eastAsia="Calibri" w:hAnsi="Courier New" w:cs="Courier New"/>
          <w:color w:val="000000"/>
          <w:sz w:val="24"/>
          <w:szCs w:val="24"/>
          <w:lang w:val="es-ES"/>
        </w:rPr>
      </w:pPr>
      <w:r>
        <w:rPr>
          <w:rFonts w:ascii="Courier New" w:eastAsia="Calibri" w:hAnsi="Courier New" w:cs="Courier New"/>
          <w:color w:val="000000"/>
          <w:sz w:val="24"/>
          <w:szCs w:val="24"/>
          <w:lang w:val="es-ES"/>
        </w:rPr>
        <w:t>-</w:t>
      </w:r>
      <w:r w:rsidRPr="009C69BF">
        <w:rPr>
          <w:rFonts w:ascii="Courier New" w:eastAsia="Calibri" w:hAnsi="Courier New" w:cs="Courier New"/>
          <w:color w:val="000000"/>
          <w:sz w:val="24"/>
          <w:szCs w:val="24"/>
          <w:lang w:val="es-ES"/>
        </w:rPr>
        <w:t xml:space="preserve"> Planilla de aberturas (iluminación y ventilación).</w:t>
      </w:r>
    </w:p>
    <w:p w:rsidR="009C69BF" w:rsidRPr="009C69BF" w:rsidRDefault="009C69BF" w:rsidP="002E4BFF">
      <w:pPr>
        <w:spacing w:line="360" w:lineRule="auto"/>
        <w:ind w:left="697"/>
        <w:jc w:val="both"/>
        <w:rPr>
          <w:rFonts w:ascii="Courier New" w:eastAsia="Calibri" w:hAnsi="Courier New" w:cs="Courier New"/>
          <w:color w:val="000000"/>
          <w:sz w:val="24"/>
          <w:szCs w:val="24"/>
          <w:lang w:val="es-ES"/>
        </w:rPr>
      </w:pPr>
      <w:r>
        <w:rPr>
          <w:rFonts w:ascii="Courier New" w:eastAsia="Calibri" w:hAnsi="Courier New" w:cs="Courier New"/>
          <w:color w:val="000000"/>
          <w:sz w:val="24"/>
          <w:szCs w:val="24"/>
          <w:lang w:val="es-ES"/>
        </w:rPr>
        <w:t xml:space="preserve">- </w:t>
      </w:r>
      <w:r w:rsidRPr="009C69BF">
        <w:rPr>
          <w:rFonts w:ascii="Courier New" w:eastAsia="Calibri" w:hAnsi="Courier New" w:cs="Courier New"/>
          <w:color w:val="000000"/>
          <w:sz w:val="24"/>
          <w:szCs w:val="24"/>
          <w:lang w:val="es-ES"/>
        </w:rPr>
        <w:t>Planilla de superficies.</w:t>
      </w:r>
    </w:p>
    <w:p w:rsidR="009C69BF" w:rsidRPr="009C69BF" w:rsidRDefault="009C69BF" w:rsidP="002E4BFF">
      <w:pPr>
        <w:spacing w:line="360" w:lineRule="auto"/>
        <w:ind w:left="697"/>
        <w:jc w:val="both"/>
        <w:rPr>
          <w:rFonts w:ascii="Courier New" w:eastAsia="Calibri" w:hAnsi="Courier New" w:cs="Courier New"/>
          <w:color w:val="000000"/>
          <w:sz w:val="24"/>
          <w:szCs w:val="24"/>
          <w:lang w:val="es-ES"/>
        </w:rPr>
      </w:pPr>
      <w:r w:rsidRPr="009C69BF">
        <w:rPr>
          <w:rFonts w:ascii="Courier New" w:eastAsia="Calibri" w:hAnsi="Courier New" w:cs="Courier New"/>
          <w:color w:val="000000"/>
          <w:sz w:val="24"/>
          <w:szCs w:val="24"/>
          <w:lang w:val="es-ES"/>
        </w:rPr>
        <w:t>- Demolición, con los colores correspondientes, si la complejidad, escala, fichas patrimoniales, etc., lo requiera, se deberá presentar material fotográfico, estudio de suelos, planos de detalle de estructuras, relevamiento topográfico, estructuras de seguridad para la   demolición,   Aviso  de  inicio  de  demolición,  y solicitud de control de tránsito sobre equipamientos mecánicos a emplear.</w:t>
      </w:r>
    </w:p>
    <w:p w:rsidR="00520870" w:rsidRDefault="009C69BF" w:rsidP="00520870">
      <w:pPr>
        <w:spacing w:after="0" w:line="360" w:lineRule="auto"/>
        <w:ind w:left="697"/>
        <w:jc w:val="both"/>
        <w:rPr>
          <w:rFonts w:ascii="Courier New" w:eastAsia="Times New Roman" w:hAnsi="Courier New" w:cs="Courier New"/>
          <w:color w:val="000000"/>
          <w:sz w:val="24"/>
          <w:szCs w:val="24"/>
          <w:lang w:val="es-ES" w:eastAsia="es-ES"/>
        </w:rPr>
      </w:pPr>
      <w:r w:rsidRPr="009C69BF">
        <w:rPr>
          <w:rFonts w:ascii="Courier New" w:eastAsia="Times New Roman" w:hAnsi="Courier New" w:cs="Courier New"/>
          <w:color w:val="000000"/>
          <w:sz w:val="24"/>
          <w:szCs w:val="24"/>
          <w:lang w:val="es-ES" w:eastAsia="es-ES"/>
        </w:rPr>
        <w:t>-  Para los edificios con ingreso de público o edificios colectivo</w:t>
      </w:r>
      <w:r w:rsidR="00520870">
        <w:rPr>
          <w:rFonts w:ascii="Courier New" w:eastAsia="Times New Roman" w:hAnsi="Courier New" w:cs="Courier New"/>
          <w:color w:val="000000"/>
          <w:sz w:val="24"/>
          <w:szCs w:val="24"/>
          <w:lang w:val="es-ES" w:eastAsia="es-ES"/>
        </w:rPr>
        <w:t>s: Estudio de impacto ambiental</w:t>
      </w:r>
      <w:r w:rsidRPr="009C69BF">
        <w:rPr>
          <w:rFonts w:ascii="Courier New" w:eastAsia="Times New Roman" w:hAnsi="Courier New" w:cs="Courier New"/>
          <w:color w:val="000000"/>
          <w:sz w:val="24"/>
          <w:szCs w:val="24"/>
          <w:lang w:val="es-ES" w:eastAsia="es-ES"/>
        </w:rPr>
        <w:t xml:space="preserve">, Plan de evacuación, Plano de circulaciones mecánicas y de </w:t>
      </w:r>
    </w:p>
    <w:p w:rsidR="00520870" w:rsidRDefault="00520870" w:rsidP="00520870">
      <w:pPr>
        <w:spacing w:after="0" w:line="360" w:lineRule="auto"/>
        <w:ind w:left="697"/>
        <w:jc w:val="right"/>
        <w:rPr>
          <w:rFonts w:ascii="Courier New" w:eastAsia="Times New Roman" w:hAnsi="Courier New" w:cs="Courier New"/>
          <w:color w:val="000000"/>
          <w:sz w:val="24"/>
          <w:szCs w:val="24"/>
          <w:lang w:val="es-ES" w:eastAsia="es-ES"/>
        </w:rPr>
      </w:pPr>
      <w:r>
        <w:rPr>
          <w:rFonts w:ascii="Courier New" w:eastAsia="Times New Roman" w:hAnsi="Courier New" w:cs="Courier New"/>
          <w:color w:val="000000"/>
          <w:sz w:val="24"/>
          <w:szCs w:val="24"/>
          <w:lang w:val="es-ES" w:eastAsia="es-ES"/>
        </w:rPr>
        <w:t>…///</w:t>
      </w:r>
    </w:p>
    <w:p w:rsidR="00520870" w:rsidRDefault="00520870" w:rsidP="00520870">
      <w:pPr>
        <w:spacing w:after="0" w:line="360" w:lineRule="auto"/>
        <w:rPr>
          <w:rFonts w:ascii="Courier New" w:eastAsia="Times New Roman" w:hAnsi="Courier New" w:cs="Courier New"/>
          <w:color w:val="000000"/>
          <w:sz w:val="24"/>
          <w:szCs w:val="24"/>
          <w:lang w:val="es-ES" w:eastAsia="es-ES"/>
        </w:rPr>
      </w:pPr>
      <w:r>
        <w:rPr>
          <w:rFonts w:ascii="Courier New" w:eastAsia="Times New Roman" w:hAnsi="Courier New" w:cs="Courier New"/>
          <w:color w:val="000000"/>
          <w:sz w:val="24"/>
          <w:szCs w:val="24"/>
          <w:lang w:val="es-ES" w:eastAsia="es-ES"/>
        </w:rPr>
        <w:lastRenderedPageBreak/>
        <w:t>…///5.-</w:t>
      </w:r>
    </w:p>
    <w:p w:rsidR="009C69BF" w:rsidRPr="009C69BF" w:rsidRDefault="00520870" w:rsidP="00520870">
      <w:pPr>
        <w:spacing w:after="120" w:line="360" w:lineRule="auto"/>
        <w:ind w:left="697"/>
        <w:jc w:val="both"/>
        <w:rPr>
          <w:rFonts w:ascii="Courier New" w:eastAsia="Times New Roman" w:hAnsi="Courier New" w:cs="Courier New"/>
          <w:color w:val="000000"/>
          <w:sz w:val="24"/>
          <w:szCs w:val="24"/>
          <w:lang w:val="es-ES" w:eastAsia="es-ES"/>
        </w:rPr>
      </w:pPr>
      <w:r w:rsidRPr="009C69BF">
        <w:rPr>
          <w:rFonts w:ascii="Courier New" w:eastAsia="Times New Roman" w:hAnsi="Courier New" w:cs="Courier New"/>
          <w:color w:val="000000"/>
          <w:sz w:val="24"/>
          <w:szCs w:val="24"/>
          <w:lang w:val="es-ES" w:eastAsia="es-ES"/>
        </w:rPr>
        <w:t>Vehículos</w:t>
      </w:r>
      <w:r w:rsidR="009C69BF" w:rsidRPr="009C69BF">
        <w:rPr>
          <w:rFonts w:ascii="Courier New" w:eastAsia="Times New Roman" w:hAnsi="Courier New" w:cs="Courier New"/>
          <w:color w:val="000000"/>
          <w:sz w:val="24"/>
          <w:szCs w:val="24"/>
          <w:lang w:val="es-ES" w:eastAsia="es-ES"/>
        </w:rPr>
        <w:t>, radios de giro, etc.</w:t>
      </w:r>
    </w:p>
    <w:p w:rsidR="009C69BF" w:rsidRPr="009C69BF" w:rsidRDefault="009C69BF" w:rsidP="002E4BFF">
      <w:pPr>
        <w:spacing w:before="100" w:beforeAutospacing="1" w:after="100" w:afterAutospacing="1" w:line="360" w:lineRule="auto"/>
        <w:ind w:left="697"/>
        <w:jc w:val="both"/>
        <w:rPr>
          <w:rFonts w:ascii="Courier New" w:eastAsia="Arial Unicode MS" w:hAnsi="Courier New" w:cs="Courier New"/>
          <w:sz w:val="24"/>
          <w:szCs w:val="24"/>
          <w:lang w:val="es-ES_tradnl" w:eastAsia="es-ES"/>
        </w:rPr>
      </w:pPr>
      <w:r w:rsidRPr="008633BA">
        <w:rPr>
          <w:rFonts w:ascii="Courier New" w:eastAsia="Calibri" w:hAnsi="Courier New" w:cs="Courier New"/>
          <w:color w:val="000000"/>
          <w:sz w:val="24"/>
          <w:szCs w:val="24"/>
          <w:lang w:val="es-ES"/>
        </w:rPr>
        <w:t>d2-  En los otros casos enumerados en el Art. 011°) se deberán presentar los elementos gráficos que la el OTA requiera, para la verificación de que la obra se ajusta a las normativas municipales vigentes.</w:t>
      </w:r>
    </w:p>
    <w:p w:rsidR="009C69BF" w:rsidRPr="00B05A50" w:rsidRDefault="009C69BF" w:rsidP="00EE60A0">
      <w:pPr>
        <w:spacing w:before="100" w:beforeAutospacing="1" w:after="100" w:afterAutospacing="1" w:line="360" w:lineRule="auto"/>
        <w:ind w:left="697"/>
        <w:jc w:val="both"/>
        <w:rPr>
          <w:rFonts w:ascii="Courier New" w:eastAsia="Arial Unicode MS" w:hAnsi="Courier New" w:cs="Courier New"/>
          <w:sz w:val="24"/>
          <w:szCs w:val="24"/>
          <w:lang w:val="es-ES_tradnl" w:eastAsia="es-ES"/>
        </w:rPr>
      </w:pPr>
      <w:r>
        <w:rPr>
          <w:rFonts w:ascii="Courier New" w:eastAsia="Arial Unicode MS" w:hAnsi="Courier New" w:cs="Courier New"/>
          <w:sz w:val="24"/>
          <w:szCs w:val="24"/>
          <w:lang w:val="es-ES_tradnl" w:eastAsia="es-ES"/>
        </w:rPr>
        <w:t xml:space="preserve">Que evaluado el Proyecto de Ordenanza por la Comisión de Obras y Servicios </w:t>
      </w:r>
      <w:r w:rsidR="00EE60A0">
        <w:rPr>
          <w:rFonts w:ascii="Courier New" w:eastAsia="Arial Unicode MS" w:hAnsi="Courier New" w:cs="Courier New"/>
          <w:sz w:val="24"/>
          <w:szCs w:val="24"/>
          <w:lang w:val="es-ES_tradnl" w:eastAsia="es-ES"/>
        </w:rPr>
        <w:t>Públicos</w:t>
      </w:r>
      <w:r w:rsidRPr="009C69BF">
        <w:rPr>
          <w:rFonts w:ascii="Courier New" w:eastAsia="Arial Unicode MS" w:hAnsi="Courier New" w:cs="Courier New"/>
          <w:sz w:val="24"/>
          <w:szCs w:val="24"/>
          <w:lang w:val="es-ES_tradnl" w:eastAsia="es-ES"/>
        </w:rPr>
        <w:t>, se emite despacho favorable, que es aprobado por unanimidad en Sesión Ordinaria del día 22 de Diciembre de 2014.-</w:t>
      </w:r>
    </w:p>
    <w:p w:rsidR="009C69BF" w:rsidRPr="00B05A50" w:rsidRDefault="009C69BF" w:rsidP="002E4BFF">
      <w:pPr>
        <w:keepNext/>
        <w:spacing w:after="0" w:line="360" w:lineRule="auto"/>
        <w:ind w:left="709"/>
        <w:jc w:val="center"/>
        <w:outlineLvl w:val="0"/>
        <w:rPr>
          <w:rFonts w:ascii="Courier New" w:eastAsia="Times New Roman" w:hAnsi="Courier New" w:cs="Courier New"/>
          <w:b/>
          <w:sz w:val="24"/>
          <w:szCs w:val="20"/>
          <w:lang w:eastAsia="es-AR"/>
        </w:rPr>
      </w:pPr>
      <w:r w:rsidRPr="00B05A50">
        <w:rPr>
          <w:rFonts w:ascii="Courier New" w:eastAsia="Times New Roman" w:hAnsi="Courier New" w:cs="Courier New"/>
          <w:b/>
          <w:sz w:val="24"/>
          <w:szCs w:val="20"/>
          <w:lang w:eastAsia="es-AR"/>
        </w:rPr>
        <w:t>EL HONORABLE CONCEJO DELIBERANTE DE LA CIUDAD DE</w:t>
      </w:r>
    </w:p>
    <w:p w:rsidR="009C69BF" w:rsidRDefault="009C69BF" w:rsidP="002E4BFF">
      <w:pPr>
        <w:spacing w:before="100" w:beforeAutospacing="1" w:after="100" w:afterAutospacing="1" w:line="360" w:lineRule="auto"/>
        <w:jc w:val="center"/>
        <w:rPr>
          <w:rFonts w:ascii="Courier New" w:eastAsia="Times New Roman" w:hAnsi="Courier New" w:cs="Courier New"/>
          <w:b/>
          <w:sz w:val="24"/>
          <w:szCs w:val="20"/>
          <w:lang w:eastAsia="es-AR"/>
        </w:rPr>
      </w:pPr>
      <w:r w:rsidRPr="00B05A50">
        <w:rPr>
          <w:rFonts w:ascii="Courier New" w:eastAsia="Times New Roman" w:hAnsi="Courier New" w:cs="Courier New"/>
          <w:b/>
          <w:sz w:val="24"/>
          <w:szCs w:val="20"/>
          <w:lang w:eastAsia="es-AR"/>
        </w:rPr>
        <w:t>ALTA GRACIA SANCIONA CON FUERZA DE ORDENANZA</w:t>
      </w:r>
    </w:p>
    <w:p w:rsidR="00520870" w:rsidRDefault="009C69BF" w:rsidP="00520870">
      <w:pPr>
        <w:spacing w:after="0" w:line="360" w:lineRule="auto"/>
        <w:ind w:left="709" w:hanging="709"/>
        <w:jc w:val="both"/>
        <w:rPr>
          <w:rFonts w:ascii="Courier New" w:eastAsia="Calibri" w:hAnsi="Courier New" w:cs="Courier New"/>
          <w:color w:val="000000"/>
          <w:sz w:val="24"/>
          <w:szCs w:val="24"/>
          <w:lang w:val="es-ES"/>
        </w:rPr>
      </w:pPr>
      <w:r w:rsidRPr="009C69BF">
        <w:rPr>
          <w:rFonts w:ascii="Courier New" w:eastAsia="SimSun" w:hAnsi="Courier New" w:cs="Courier New"/>
          <w:b/>
          <w:bCs/>
          <w:kern w:val="1"/>
          <w:sz w:val="24"/>
          <w:szCs w:val="24"/>
          <w:u w:val="single"/>
          <w:lang w:eastAsia="hi-IN" w:bidi="hi-IN"/>
        </w:rPr>
        <w:t>Art.1</w:t>
      </w:r>
      <w:r w:rsidRPr="009C69BF">
        <w:rPr>
          <w:rFonts w:ascii="Courier New" w:eastAsia="SimSun" w:hAnsi="Courier New" w:cs="Courier New"/>
          <w:kern w:val="1"/>
          <w:sz w:val="24"/>
          <w:szCs w:val="24"/>
          <w:lang w:eastAsia="hi-IN" w:bidi="hi-IN"/>
        </w:rPr>
        <w:t xml:space="preserve">: </w:t>
      </w:r>
      <w:r w:rsidRPr="008633BA">
        <w:rPr>
          <w:rFonts w:ascii="Courier New" w:eastAsia="Calibri" w:hAnsi="Courier New" w:cs="Courier New"/>
          <w:b/>
          <w:color w:val="000000"/>
          <w:sz w:val="24"/>
          <w:szCs w:val="24"/>
          <w:lang w:val="es-ES"/>
        </w:rPr>
        <w:t xml:space="preserve">MODIFICASE </w:t>
      </w:r>
      <w:r w:rsidRPr="008633BA">
        <w:rPr>
          <w:rFonts w:ascii="Courier New" w:eastAsia="Calibri" w:hAnsi="Courier New" w:cs="Courier New"/>
          <w:color w:val="000000"/>
          <w:sz w:val="24"/>
          <w:szCs w:val="24"/>
          <w:lang w:val="es-ES"/>
        </w:rPr>
        <w:t>el Art. 83 del TITULO II – CAPITULO II – SECCIÒN VII de la Ordenanza Nº 8.547, el que quedará redactado de la siguiente manera: “</w:t>
      </w:r>
      <w:r w:rsidRPr="008633BA">
        <w:rPr>
          <w:rFonts w:ascii="Courier New" w:eastAsia="Calibri" w:hAnsi="Courier New" w:cs="Courier New"/>
          <w:b/>
          <w:color w:val="000000"/>
          <w:sz w:val="24"/>
          <w:szCs w:val="24"/>
          <w:u w:val="single"/>
          <w:lang w:val="es-ES"/>
        </w:rPr>
        <w:t>Art. 83</w:t>
      </w:r>
      <w:r w:rsidRPr="008633BA">
        <w:rPr>
          <w:rFonts w:ascii="Courier New" w:eastAsia="Calibri" w:hAnsi="Courier New" w:cs="Courier New"/>
          <w:color w:val="000000"/>
          <w:sz w:val="24"/>
          <w:szCs w:val="24"/>
          <w:lang w:val="es-ES"/>
        </w:rPr>
        <w:t>:</w:t>
      </w:r>
      <w:r w:rsidRPr="008633BA">
        <w:rPr>
          <w:rFonts w:ascii="Courier New" w:eastAsia="Calibri" w:hAnsi="Courier New" w:cs="Courier New"/>
          <w:b/>
          <w:color w:val="000000"/>
          <w:sz w:val="24"/>
          <w:szCs w:val="24"/>
          <w:lang w:val="es-ES"/>
        </w:rPr>
        <w:t>“</w:t>
      </w:r>
      <w:r w:rsidRPr="008633BA">
        <w:rPr>
          <w:rFonts w:ascii="Courier New" w:eastAsia="Calibri" w:hAnsi="Courier New" w:cs="Courier New"/>
          <w:color w:val="000000"/>
          <w:sz w:val="24"/>
          <w:szCs w:val="24"/>
          <w:lang w:val="es-ES"/>
        </w:rPr>
        <w:t xml:space="preserve">En toda subdivisión, urbanización o loteo, las obras de Captación, Conducción y Potabilización de Agua y Tratamiento de Efluentes Cloacales, y obras de enlace, de Agua Potable, Efluentes Cloacales y Red Vial Pavimentada, que fueran necesario realizar, en cualquier lugar de la ciudad, conforme lo disponga el OTA,  para dar viabilidad al proyecto de subdivisión, urbanización o loteo, estarán a cargo de quien realiza el emprendimiento inmobiliario, </w:t>
      </w:r>
      <w:r w:rsidRPr="008633BA">
        <w:rPr>
          <w:rFonts w:ascii="Courier New" w:eastAsia="Calibri" w:hAnsi="Courier New" w:cs="Courier New"/>
          <w:sz w:val="24"/>
          <w:szCs w:val="24"/>
          <w:lang w:val="es-ES"/>
        </w:rPr>
        <w:t>las que deberán ser transferidas al dominio público municipal.</w:t>
      </w:r>
      <w:r w:rsidRPr="008633BA">
        <w:rPr>
          <w:rFonts w:ascii="Courier New" w:eastAsia="Calibri" w:hAnsi="Courier New" w:cs="Courier New"/>
          <w:color w:val="000000"/>
          <w:sz w:val="24"/>
          <w:szCs w:val="24"/>
          <w:lang w:val="es-ES"/>
        </w:rPr>
        <w:t xml:space="preserve"> La extensión de las infraestructuras deberá ser calculada y diagramada de manera tal que sirva para</w:t>
      </w:r>
      <w:r w:rsidR="00520870">
        <w:rPr>
          <w:rFonts w:ascii="Courier New" w:eastAsia="Calibri" w:hAnsi="Courier New" w:cs="Courier New"/>
          <w:color w:val="000000"/>
          <w:sz w:val="24"/>
          <w:szCs w:val="24"/>
          <w:lang w:val="es-ES"/>
        </w:rPr>
        <w:t xml:space="preserve"> </w:t>
      </w:r>
      <w:r w:rsidRPr="008633BA">
        <w:rPr>
          <w:rFonts w:ascii="Courier New" w:eastAsia="Calibri" w:hAnsi="Courier New" w:cs="Courier New"/>
          <w:color w:val="000000"/>
          <w:sz w:val="24"/>
          <w:szCs w:val="24"/>
          <w:lang w:val="es-ES"/>
        </w:rPr>
        <w:t xml:space="preserve"> el</w:t>
      </w:r>
      <w:r w:rsidR="00520870">
        <w:rPr>
          <w:rFonts w:ascii="Courier New" w:eastAsia="Calibri" w:hAnsi="Courier New" w:cs="Courier New"/>
          <w:color w:val="000000"/>
          <w:sz w:val="24"/>
          <w:szCs w:val="24"/>
          <w:lang w:val="es-ES"/>
        </w:rPr>
        <w:t xml:space="preserve"> </w:t>
      </w:r>
      <w:r w:rsidRPr="008633BA">
        <w:rPr>
          <w:rFonts w:ascii="Courier New" w:eastAsia="Calibri" w:hAnsi="Courier New" w:cs="Courier New"/>
          <w:color w:val="000000"/>
          <w:sz w:val="24"/>
          <w:szCs w:val="24"/>
          <w:lang w:val="es-ES"/>
        </w:rPr>
        <w:t xml:space="preserve"> crecimiento</w:t>
      </w:r>
    </w:p>
    <w:p w:rsidR="00520870" w:rsidRDefault="00520870" w:rsidP="00520870">
      <w:pPr>
        <w:spacing w:after="0" w:line="360" w:lineRule="auto"/>
        <w:ind w:left="709" w:hanging="709"/>
        <w:jc w:val="right"/>
        <w:rPr>
          <w:rFonts w:ascii="Courier New" w:eastAsia="Calibri" w:hAnsi="Courier New" w:cs="Courier New"/>
          <w:color w:val="000000"/>
          <w:sz w:val="24"/>
          <w:szCs w:val="24"/>
          <w:lang w:val="es-ES"/>
        </w:rPr>
      </w:pPr>
      <w:r>
        <w:rPr>
          <w:rFonts w:ascii="Courier New" w:eastAsia="Calibri" w:hAnsi="Courier New" w:cs="Courier New"/>
          <w:color w:val="000000"/>
          <w:sz w:val="24"/>
          <w:szCs w:val="24"/>
          <w:lang w:val="es-ES"/>
        </w:rPr>
        <w:t>…///</w:t>
      </w:r>
    </w:p>
    <w:p w:rsidR="00520870" w:rsidRDefault="00520870" w:rsidP="00520870">
      <w:pPr>
        <w:spacing w:after="0" w:line="360" w:lineRule="auto"/>
        <w:rPr>
          <w:rFonts w:ascii="Courier New" w:eastAsia="Calibri" w:hAnsi="Courier New" w:cs="Courier New"/>
          <w:color w:val="000000"/>
          <w:sz w:val="24"/>
          <w:szCs w:val="24"/>
          <w:lang w:val="es-ES"/>
        </w:rPr>
      </w:pPr>
      <w:r>
        <w:rPr>
          <w:rFonts w:ascii="Courier New" w:eastAsia="Calibri" w:hAnsi="Courier New" w:cs="Courier New"/>
          <w:color w:val="000000"/>
          <w:sz w:val="24"/>
          <w:szCs w:val="24"/>
          <w:lang w:val="es-ES"/>
        </w:rPr>
        <w:lastRenderedPageBreak/>
        <w:t>…///6.-</w:t>
      </w:r>
      <w:r w:rsidR="009C69BF" w:rsidRPr="008633BA">
        <w:rPr>
          <w:rFonts w:ascii="Courier New" w:eastAsia="Calibri" w:hAnsi="Courier New" w:cs="Courier New"/>
          <w:color w:val="000000"/>
          <w:sz w:val="24"/>
          <w:szCs w:val="24"/>
          <w:lang w:val="es-ES"/>
        </w:rPr>
        <w:t xml:space="preserve"> </w:t>
      </w:r>
    </w:p>
    <w:p w:rsidR="009C69BF" w:rsidRPr="009C69BF" w:rsidRDefault="00520870" w:rsidP="00520870">
      <w:pPr>
        <w:spacing w:after="0" w:line="360" w:lineRule="auto"/>
        <w:ind w:left="709" w:hanging="709"/>
        <w:jc w:val="both"/>
        <w:rPr>
          <w:rFonts w:ascii="Courier New" w:eastAsia="Calibri" w:hAnsi="Courier New" w:cs="Courier New"/>
          <w:color w:val="000000"/>
          <w:sz w:val="24"/>
          <w:szCs w:val="24"/>
          <w:lang w:val="es-ES"/>
        </w:rPr>
      </w:pPr>
      <w:r>
        <w:rPr>
          <w:rFonts w:ascii="Courier New" w:eastAsia="Calibri" w:hAnsi="Courier New" w:cs="Courier New"/>
          <w:color w:val="000000"/>
          <w:sz w:val="24"/>
          <w:szCs w:val="24"/>
          <w:lang w:val="es-ES"/>
        </w:rPr>
        <w:t xml:space="preserve">     </w:t>
      </w:r>
      <w:proofErr w:type="gramStart"/>
      <w:r w:rsidR="009C69BF" w:rsidRPr="008633BA">
        <w:rPr>
          <w:rFonts w:ascii="Courier New" w:eastAsia="Calibri" w:hAnsi="Courier New" w:cs="Courier New"/>
          <w:color w:val="000000"/>
          <w:sz w:val="24"/>
          <w:szCs w:val="24"/>
          <w:lang w:val="es-ES"/>
        </w:rPr>
        <w:t>urbano</w:t>
      </w:r>
      <w:proofErr w:type="gramEnd"/>
      <w:r w:rsidR="009C69BF" w:rsidRPr="008633BA">
        <w:rPr>
          <w:rFonts w:ascii="Courier New" w:eastAsia="Calibri" w:hAnsi="Courier New" w:cs="Courier New"/>
          <w:color w:val="000000"/>
          <w:sz w:val="24"/>
          <w:szCs w:val="24"/>
          <w:lang w:val="es-ES"/>
        </w:rPr>
        <w:t xml:space="preserve"> previsto para la zona, y los tramos de enlace de</w:t>
      </w:r>
      <w:r>
        <w:rPr>
          <w:rFonts w:ascii="Courier New" w:eastAsia="Calibri" w:hAnsi="Courier New" w:cs="Courier New"/>
          <w:color w:val="000000"/>
          <w:sz w:val="24"/>
          <w:szCs w:val="24"/>
          <w:lang w:val="es-ES"/>
        </w:rPr>
        <w:t xml:space="preserve"> </w:t>
      </w:r>
      <w:r w:rsidR="009C69BF" w:rsidRPr="008633BA">
        <w:rPr>
          <w:rFonts w:ascii="Courier New" w:eastAsia="Calibri" w:hAnsi="Courier New" w:cs="Courier New"/>
          <w:color w:val="000000"/>
          <w:sz w:val="24"/>
          <w:szCs w:val="24"/>
          <w:lang w:val="es-ES"/>
        </w:rPr>
        <w:t>las infraestructuras deberán ser canalizadas en calles públicas”.-</w:t>
      </w:r>
    </w:p>
    <w:p w:rsidR="009C69BF" w:rsidRPr="009C69BF" w:rsidRDefault="002E4BFF" w:rsidP="002E4BFF">
      <w:pPr>
        <w:spacing w:before="100" w:beforeAutospacing="1" w:after="100" w:afterAutospacing="1" w:line="360" w:lineRule="auto"/>
        <w:ind w:left="709" w:hanging="709"/>
        <w:jc w:val="both"/>
        <w:rPr>
          <w:rFonts w:ascii="Courier New" w:eastAsia="Calibri" w:hAnsi="Courier New" w:cs="Courier New"/>
          <w:color w:val="000000"/>
          <w:sz w:val="24"/>
          <w:szCs w:val="24"/>
        </w:rPr>
      </w:pPr>
      <w:r>
        <w:rPr>
          <w:rFonts w:ascii="Courier New" w:eastAsia="Calibri" w:hAnsi="Courier New" w:cs="Courier New"/>
          <w:b/>
          <w:color w:val="000000"/>
          <w:sz w:val="24"/>
          <w:szCs w:val="24"/>
          <w:u w:val="single"/>
        </w:rPr>
        <w:t>Art.2</w:t>
      </w:r>
      <w:r>
        <w:rPr>
          <w:rFonts w:ascii="Courier New" w:eastAsia="Calibri" w:hAnsi="Courier New" w:cs="Courier New"/>
          <w:b/>
          <w:color w:val="000000"/>
          <w:sz w:val="24"/>
          <w:szCs w:val="24"/>
        </w:rPr>
        <w:t>:</w:t>
      </w:r>
      <w:r w:rsidR="009C69BF" w:rsidRPr="009C69BF">
        <w:rPr>
          <w:rFonts w:ascii="Courier New" w:eastAsia="Calibri" w:hAnsi="Courier New" w:cs="Courier New"/>
          <w:color w:val="000000"/>
          <w:sz w:val="24"/>
          <w:szCs w:val="24"/>
        </w:rPr>
        <w:t xml:space="preserve"> </w:t>
      </w:r>
      <w:r w:rsidR="009C69BF" w:rsidRPr="009C69BF">
        <w:rPr>
          <w:rFonts w:ascii="Courier New" w:eastAsia="Calibri" w:hAnsi="Courier New" w:cs="Courier New"/>
          <w:b/>
          <w:color w:val="000000"/>
          <w:sz w:val="24"/>
          <w:szCs w:val="24"/>
          <w:lang w:val="es-ES"/>
        </w:rPr>
        <w:t xml:space="preserve">MODIFICASE </w:t>
      </w:r>
      <w:r w:rsidR="009C69BF" w:rsidRPr="009C69BF">
        <w:rPr>
          <w:rFonts w:ascii="Courier New" w:eastAsia="Calibri" w:hAnsi="Courier New" w:cs="Courier New"/>
          <w:color w:val="000000"/>
          <w:sz w:val="24"/>
          <w:szCs w:val="24"/>
          <w:lang w:val="es-ES"/>
        </w:rPr>
        <w:t>el Art. 86 del TITULO II – CAPITULO II – SECCIÒN VII de la Ordenanza Nº 8.547 , el que quedará redactado de la siguiente manera: “</w:t>
      </w:r>
      <w:r w:rsidR="009C69BF" w:rsidRPr="009C69BF">
        <w:rPr>
          <w:rFonts w:ascii="Courier New" w:eastAsia="Calibri" w:hAnsi="Courier New" w:cs="Courier New"/>
          <w:b/>
          <w:color w:val="000000"/>
          <w:sz w:val="24"/>
          <w:szCs w:val="24"/>
          <w:u w:val="single"/>
          <w:lang w:val="es-ES"/>
        </w:rPr>
        <w:t>Art. 86</w:t>
      </w:r>
      <w:r w:rsidR="009C69BF" w:rsidRPr="009C69BF">
        <w:rPr>
          <w:rFonts w:ascii="Courier New" w:eastAsia="Calibri" w:hAnsi="Courier New" w:cs="Courier New"/>
          <w:color w:val="000000"/>
          <w:sz w:val="24"/>
          <w:szCs w:val="24"/>
          <w:lang w:val="es-ES"/>
        </w:rPr>
        <w:t xml:space="preserve">: En toda subdivisión, urbanización o loteo, una vez aprobados los Proyectos de las Obras de Infraestructura, cuya ejecución estará a cargo del emprendedor inmobiliario, los que deberán incluir Cómputo, Presupuesto y Plan de Avance, que fueran necesarios realizar, el interesado, deberá constituir a favor de la Municipalidad de Alta Gracia, un Fondo de Garantía de ejecución de las Obras de Infraestructura, conforme lo establece el Art. Nª 270.- El interesado, podrá solicitar habilitaciones parciales en la urbanización, las que deberán ser autorizadas por el OTA. En dicho caso, la publicidad de futura </w:t>
      </w:r>
      <w:proofErr w:type="gramStart"/>
      <w:r w:rsidR="009C69BF" w:rsidRPr="009C69BF">
        <w:rPr>
          <w:rFonts w:ascii="Courier New" w:eastAsia="Calibri" w:hAnsi="Courier New" w:cs="Courier New"/>
          <w:color w:val="000000"/>
          <w:sz w:val="24"/>
          <w:szCs w:val="24"/>
          <w:lang w:val="es-ES"/>
        </w:rPr>
        <w:t>urbanización ,</w:t>
      </w:r>
      <w:proofErr w:type="gramEnd"/>
      <w:r w:rsidR="009C69BF" w:rsidRPr="009C69BF">
        <w:rPr>
          <w:rFonts w:ascii="Courier New" w:eastAsia="Calibri" w:hAnsi="Courier New" w:cs="Courier New"/>
          <w:color w:val="000000"/>
          <w:sz w:val="24"/>
          <w:szCs w:val="24"/>
          <w:lang w:val="es-ES"/>
        </w:rPr>
        <w:t xml:space="preserve"> podrá realizarse parcialmente, solamente cuando la etapa autorizada dé cumplimiento a lo establecido por la presente Ordenanza”</w:t>
      </w:r>
      <w:r w:rsidR="009C69BF" w:rsidRPr="009C69BF">
        <w:rPr>
          <w:rFonts w:ascii="Courier New" w:eastAsia="Calibri" w:hAnsi="Courier New" w:cs="Courier New"/>
          <w:color w:val="000000"/>
          <w:sz w:val="24"/>
          <w:szCs w:val="24"/>
          <w:u w:val="single"/>
        </w:rPr>
        <w:t xml:space="preserve"> </w:t>
      </w:r>
    </w:p>
    <w:p w:rsidR="00520870" w:rsidRDefault="002E4BFF" w:rsidP="00520870">
      <w:pPr>
        <w:spacing w:after="0" w:line="360" w:lineRule="auto"/>
        <w:ind w:left="709" w:hanging="709"/>
        <w:jc w:val="both"/>
        <w:rPr>
          <w:rFonts w:ascii="Courier New" w:eastAsia="Calibri" w:hAnsi="Courier New" w:cs="Courier New"/>
          <w:color w:val="000000"/>
          <w:sz w:val="24"/>
          <w:szCs w:val="24"/>
          <w:lang w:val="es-ES"/>
        </w:rPr>
      </w:pPr>
      <w:r>
        <w:rPr>
          <w:rFonts w:ascii="Courier New" w:eastAsia="Calibri" w:hAnsi="Courier New" w:cs="Courier New"/>
          <w:b/>
          <w:color w:val="000000"/>
          <w:sz w:val="24"/>
          <w:szCs w:val="24"/>
          <w:u w:val="single"/>
        </w:rPr>
        <w:t>Art.3</w:t>
      </w:r>
      <w:r>
        <w:rPr>
          <w:rFonts w:ascii="Courier New" w:eastAsia="Calibri" w:hAnsi="Courier New" w:cs="Courier New"/>
          <w:b/>
          <w:color w:val="000000"/>
          <w:sz w:val="24"/>
          <w:szCs w:val="24"/>
        </w:rPr>
        <w:t>:</w:t>
      </w:r>
      <w:r w:rsidR="009C69BF" w:rsidRPr="009C69BF">
        <w:rPr>
          <w:rFonts w:ascii="Courier New" w:eastAsia="Calibri" w:hAnsi="Courier New" w:cs="Courier New"/>
          <w:b/>
          <w:color w:val="000000"/>
          <w:sz w:val="24"/>
          <w:szCs w:val="24"/>
        </w:rPr>
        <w:t xml:space="preserve"> </w:t>
      </w:r>
      <w:r w:rsidR="009C69BF" w:rsidRPr="009C69BF">
        <w:rPr>
          <w:rFonts w:ascii="Courier New" w:eastAsia="Calibri" w:hAnsi="Courier New" w:cs="Courier New"/>
          <w:b/>
          <w:color w:val="000000"/>
          <w:sz w:val="24"/>
          <w:szCs w:val="24"/>
          <w:lang w:val="es-ES"/>
        </w:rPr>
        <w:t xml:space="preserve">MODIFICASE </w:t>
      </w:r>
      <w:r w:rsidR="009C69BF" w:rsidRPr="009C69BF">
        <w:rPr>
          <w:rFonts w:ascii="Courier New" w:eastAsia="Calibri" w:hAnsi="Courier New" w:cs="Courier New"/>
          <w:color w:val="000000"/>
          <w:sz w:val="24"/>
          <w:szCs w:val="24"/>
          <w:lang w:val="es-ES"/>
        </w:rPr>
        <w:t>el Art. 8 del TITULO I – CAPITULO I de la Ordenanza Nº 8.547, el que quedará redactado de la siguiente manera: “</w:t>
      </w:r>
      <w:r w:rsidR="009C69BF" w:rsidRPr="009C69BF">
        <w:rPr>
          <w:rFonts w:ascii="Courier New" w:eastAsia="Calibri" w:hAnsi="Courier New" w:cs="Courier New"/>
          <w:b/>
          <w:color w:val="000000"/>
          <w:sz w:val="24"/>
          <w:szCs w:val="24"/>
          <w:u w:val="single"/>
          <w:lang w:val="es-ES"/>
        </w:rPr>
        <w:t>Art. 8</w:t>
      </w:r>
      <w:r w:rsidR="009C69BF" w:rsidRPr="009C69BF">
        <w:rPr>
          <w:rFonts w:ascii="Courier New" w:eastAsia="Calibri" w:hAnsi="Courier New" w:cs="Courier New"/>
          <w:color w:val="000000"/>
          <w:sz w:val="24"/>
          <w:szCs w:val="24"/>
          <w:lang w:val="es-ES"/>
        </w:rPr>
        <w:t>:</w:t>
      </w:r>
      <w:r w:rsidR="009C69BF" w:rsidRPr="009C69BF">
        <w:rPr>
          <w:rFonts w:ascii="Courier New" w:eastAsia="Calibri" w:hAnsi="Courier New" w:cs="Courier New"/>
          <w:color w:val="000000"/>
          <w:sz w:val="24"/>
          <w:szCs w:val="24"/>
          <w:u w:val="single"/>
        </w:rPr>
        <w:t xml:space="preserve"> </w:t>
      </w:r>
      <w:r w:rsidR="009C69BF" w:rsidRPr="009C69BF">
        <w:rPr>
          <w:rFonts w:ascii="Courier New" w:eastAsia="Calibri" w:hAnsi="Courier New" w:cs="Courier New"/>
          <w:color w:val="000000"/>
          <w:sz w:val="24"/>
          <w:szCs w:val="24"/>
          <w:lang w:val="es-ES"/>
        </w:rPr>
        <w:t>“Solo se podrán publicitar la futura comercialización de subdivisiones simples, loteos, urbanizaciones y cualquier tipo de emprendimientos urbanísticos que cumplan con todos los Proyectos Aprobados que establece el Artículo Nª 82, modificado por la Ordenanza Nª 9415, los Proyectos</w:t>
      </w:r>
    </w:p>
    <w:p w:rsidR="00520870" w:rsidRDefault="00520870" w:rsidP="00520870">
      <w:pPr>
        <w:spacing w:after="0" w:line="360" w:lineRule="auto"/>
        <w:ind w:left="709" w:hanging="709"/>
        <w:jc w:val="right"/>
        <w:rPr>
          <w:rFonts w:ascii="Courier New" w:eastAsia="Calibri" w:hAnsi="Courier New" w:cs="Courier New"/>
          <w:color w:val="000000"/>
          <w:sz w:val="24"/>
          <w:szCs w:val="24"/>
        </w:rPr>
      </w:pPr>
      <w:r>
        <w:rPr>
          <w:rFonts w:ascii="Courier New" w:eastAsia="Calibri" w:hAnsi="Courier New" w:cs="Courier New"/>
          <w:color w:val="000000"/>
          <w:sz w:val="24"/>
          <w:szCs w:val="24"/>
        </w:rPr>
        <w:t>…///</w:t>
      </w:r>
    </w:p>
    <w:p w:rsidR="00520870" w:rsidRDefault="00520870" w:rsidP="00520870">
      <w:pPr>
        <w:spacing w:after="0" w:line="360" w:lineRule="auto"/>
        <w:ind w:left="709" w:hanging="709"/>
        <w:jc w:val="right"/>
        <w:rPr>
          <w:rFonts w:ascii="Courier New" w:eastAsia="Calibri" w:hAnsi="Courier New" w:cs="Courier New"/>
          <w:color w:val="000000"/>
          <w:sz w:val="24"/>
          <w:szCs w:val="24"/>
        </w:rPr>
      </w:pPr>
    </w:p>
    <w:p w:rsidR="00520870" w:rsidRDefault="00520870" w:rsidP="00520870">
      <w:pPr>
        <w:spacing w:after="0" w:line="360" w:lineRule="auto"/>
        <w:ind w:left="709" w:hanging="709"/>
        <w:rPr>
          <w:rFonts w:ascii="Courier New" w:eastAsia="Calibri" w:hAnsi="Courier New" w:cs="Courier New"/>
          <w:color w:val="000000"/>
          <w:sz w:val="24"/>
          <w:szCs w:val="24"/>
          <w:lang w:val="es-ES"/>
        </w:rPr>
      </w:pPr>
      <w:r>
        <w:rPr>
          <w:rFonts w:ascii="Courier New" w:eastAsia="Calibri" w:hAnsi="Courier New" w:cs="Courier New"/>
          <w:color w:val="000000"/>
          <w:sz w:val="24"/>
          <w:szCs w:val="24"/>
        </w:rPr>
        <w:t>…///7.-</w:t>
      </w:r>
      <w:r w:rsidR="009C69BF" w:rsidRPr="009C69BF">
        <w:rPr>
          <w:rFonts w:ascii="Courier New" w:eastAsia="Calibri" w:hAnsi="Courier New" w:cs="Courier New"/>
          <w:color w:val="000000"/>
          <w:sz w:val="24"/>
          <w:szCs w:val="24"/>
          <w:lang w:val="es-ES"/>
        </w:rPr>
        <w:t xml:space="preserve"> </w:t>
      </w:r>
    </w:p>
    <w:p w:rsidR="009C69BF" w:rsidRPr="009C69BF" w:rsidRDefault="009C69BF" w:rsidP="00520870">
      <w:pPr>
        <w:spacing w:after="0" w:line="360" w:lineRule="auto"/>
        <w:ind w:left="680"/>
        <w:jc w:val="both"/>
        <w:rPr>
          <w:rFonts w:ascii="Courier New" w:eastAsia="Calibri" w:hAnsi="Courier New" w:cs="Courier New"/>
          <w:color w:val="000000"/>
          <w:sz w:val="24"/>
          <w:szCs w:val="24"/>
          <w:lang w:val="es-ES"/>
        </w:rPr>
      </w:pPr>
      <w:r w:rsidRPr="009C69BF">
        <w:rPr>
          <w:rFonts w:ascii="Courier New" w:eastAsia="Calibri" w:hAnsi="Courier New" w:cs="Courier New"/>
          <w:color w:val="000000"/>
          <w:sz w:val="24"/>
          <w:szCs w:val="24"/>
          <w:lang w:val="es-ES"/>
        </w:rPr>
        <w:t>Aprobados que establece el Art Nº 83 del Título II Capitulo II Sección VII y el Art Nº 86 del Título II Capítulo II Sección VII de esta Ordenanza.”</w:t>
      </w:r>
      <w:r w:rsidR="002E4BFF">
        <w:rPr>
          <w:rFonts w:ascii="Courier New" w:eastAsia="Calibri" w:hAnsi="Courier New" w:cs="Courier New"/>
          <w:color w:val="000000"/>
          <w:sz w:val="24"/>
          <w:szCs w:val="24"/>
          <w:lang w:val="es-ES"/>
        </w:rPr>
        <w:t>-</w:t>
      </w:r>
    </w:p>
    <w:p w:rsidR="009C69BF" w:rsidRPr="009C69BF" w:rsidRDefault="002E4BFF" w:rsidP="002E4BFF">
      <w:pPr>
        <w:spacing w:before="100" w:beforeAutospacing="1" w:after="100" w:afterAutospacing="1" w:line="360" w:lineRule="auto"/>
        <w:ind w:left="709" w:hanging="709"/>
        <w:jc w:val="both"/>
        <w:rPr>
          <w:rFonts w:ascii="Courier New" w:eastAsia="Times New Roman" w:hAnsi="Courier New" w:cs="Courier New"/>
          <w:color w:val="000000"/>
          <w:sz w:val="24"/>
          <w:szCs w:val="24"/>
          <w:lang w:eastAsia="es-ES"/>
        </w:rPr>
      </w:pPr>
      <w:r>
        <w:rPr>
          <w:rFonts w:ascii="Courier New" w:eastAsia="Times New Roman" w:hAnsi="Courier New" w:cs="Courier New"/>
          <w:b/>
          <w:color w:val="000000"/>
          <w:sz w:val="24"/>
          <w:szCs w:val="24"/>
          <w:u w:val="single"/>
          <w:lang w:eastAsia="es-ES"/>
        </w:rPr>
        <w:t>Art.4</w:t>
      </w:r>
      <w:r>
        <w:rPr>
          <w:rFonts w:ascii="Courier New" w:eastAsia="Times New Roman" w:hAnsi="Courier New" w:cs="Courier New"/>
          <w:b/>
          <w:color w:val="000000"/>
          <w:sz w:val="24"/>
          <w:szCs w:val="24"/>
          <w:lang w:eastAsia="es-ES"/>
        </w:rPr>
        <w:t>:</w:t>
      </w:r>
      <w:r w:rsidR="009C69BF" w:rsidRPr="009C69BF">
        <w:rPr>
          <w:rFonts w:ascii="Courier New" w:eastAsia="Times New Roman" w:hAnsi="Courier New" w:cs="Courier New"/>
          <w:b/>
          <w:color w:val="000000"/>
          <w:sz w:val="24"/>
          <w:szCs w:val="24"/>
          <w:lang w:eastAsia="es-ES"/>
        </w:rPr>
        <w:t xml:space="preserve"> MODIFICASE el </w:t>
      </w:r>
      <w:r w:rsidR="009C69BF" w:rsidRPr="009C69BF">
        <w:rPr>
          <w:rFonts w:ascii="Courier New" w:eastAsia="Times New Roman" w:hAnsi="Courier New" w:cs="Courier New"/>
          <w:color w:val="000000"/>
          <w:sz w:val="24"/>
          <w:szCs w:val="24"/>
          <w:lang w:val="es-ES" w:eastAsia="es-ES"/>
        </w:rPr>
        <w:t xml:space="preserve">Art. 272 del TITULO IV – CAPITULO II – SECCIÒN I de la Ordenanza Nº 8.547, el que quedará redactado de la siguiente manera: </w:t>
      </w:r>
      <w:r>
        <w:rPr>
          <w:rFonts w:ascii="Courier New" w:eastAsia="Times New Roman" w:hAnsi="Courier New" w:cs="Courier New"/>
          <w:b/>
          <w:color w:val="000000"/>
          <w:sz w:val="24"/>
          <w:szCs w:val="24"/>
          <w:u w:val="single"/>
          <w:lang w:val="es-ES" w:eastAsia="es-ES"/>
        </w:rPr>
        <w:t>Art.</w:t>
      </w:r>
      <w:r w:rsidR="009C69BF" w:rsidRPr="009C69BF">
        <w:rPr>
          <w:rFonts w:ascii="Courier New" w:eastAsia="Times New Roman" w:hAnsi="Courier New" w:cs="Courier New"/>
          <w:b/>
          <w:color w:val="000000"/>
          <w:sz w:val="24"/>
          <w:szCs w:val="24"/>
          <w:u w:val="single"/>
          <w:lang w:val="es-ES" w:eastAsia="es-ES"/>
        </w:rPr>
        <w:t>272</w:t>
      </w:r>
      <w:r>
        <w:rPr>
          <w:rFonts w:ascii="Courier New" w:eastAsia="Times New Roman" w:hAnsi="Courier New" w:cs="Courier New"/>
          <w:color w:val="000000"/>
          <w:sz w:val="24"/>
          <w:szCs w:val="24"/>
          <w:lang w:val="es-ES" w:eastAsia="es-ES"/>
        </w:rPr>
        <w:t>: “</w:t>
      </w:r>
      <w:r w:rsidR="009C69BF" w:rsidRPr="009C69BF">
        <w:rPr>
          <w:rFonts w:ascii="Courier New" w:eastAsia="Times New Roman" w:hAnsi="Courier New" w:cs="Courier New"/>
          <w:color w:val="000000"/>
          <w:sz w:val="24"/>
          <w:szCs w:val="24"/>
          <w:lang w:val="es-ES" w:eastAsia="es-ES"/>
        </w:rPr>
        <w:t xml:space="preserve">Los interesados en ejecutar Subdivisiones, Urbanizaciones o Loteos, o quienes actuaran en su representación, al publicitar la urbanización de que se trate, deberán consignar con exactitud y veracidad, respetando la terminología de este Código, la aprobación de los trámites respectivos ante la Municipalidad. </w:t>
      </w:r>
      <w:r w:rsidR="009C69BF" w:rsidRPr="009C69BF">
        <w:rPr>
          <w:rFonts w:ascii="Courier New" w:eastAsia="Times New Roman" w:hAnsi="Courier New" w:cs="Courier New"/>
          <w:color w:val="000000"/>
          <w:sz w:val="24"/>
          <w:szCs w:val="24"/>
          <w:lang w:eastAsia="es-ES"/>
        </w:rPr>
        <w:t>Los contratos cuyo objeto sea la cesión bajo cualquier título sobre Parcelas, deberán incluir una clausula específica, con el compromiso expreso por parte del vendedor y/o propietario, de la ejecución de las Obras de Infraestructura comprometidas, con indicación expresa de los tiempos de ejecución, conforme al Plan de Avance de las distintas Obras de Infraestructura, aprobadas por la Municipalidad de Alta Gracia.</w:t>
      </w:r>
      <w:r>
        <w:rPr>
          <w:rFonts w:ascii="Courier New" w:eastAsia="Times New Roman" w:hAnsi="Courier New" w:cs="Courier New"/>
          <w:color w:val="000000"/>
          <w:sz w:val="24"/>
          <w:szCs w:val="24"/>
          <w:lang w:eastAsia="es-ES"/>
        </w:rPr>
        <w:t>-</w:t>
      </w:r>
      <w:r w:rsidR="009C69BF" w:rsidRPr="009C69BF">
        <w:rPr>
          <w:rFonts w:ascii="Courier New" w:eastAsia="Times New Roman" w:hAnsi="Courier New" w:cs="Courier New"/>
          <w:color w:val="000000"/>
          <w:sz w:val="24"/>
          <w:szCs w:val="24"/>
          <w:lang w:eastAsia="es-ES"/>
        </w:rPr>
        <w:t xml:space="preserve"> </w:t>
      </w:r>
    </w:p>
    <w:p w:rsidR="009C69BF" w:rsidRPr="009C69BF" w:rsidRDefault="009C69BF" w:rsidP="002E4BFF">
      <w:pPr>
        <w:spacing w:before="100" w:beforeAutospacing="1" w:after="100" w:afterAutospacing="1" w:line="360" w:lineRule="auto"/>
        <w:ind w:left="709" w:hanging="709"/>
        <w:jc w:val="both"/>
        <w:rPr>
          <w:rFonts w:ascii="Courier New" w:eastAsia="Calibri" w:hAnsi="Courier New" w:cs="Courier New"/>
          <w:color w:val="000000"/>
          <w:sz w:val="24"/>
          <w:szCs w:val="24"/>
          <w:lang w:val="es-ES"/>
        </w:rPr>
      </w:pPr>
      <w:r>
        <w:rPr>
          <w:rFonts w:ascii="Courier New" w:eastAsia="Calibri" w:hAnsi="Courier New" w:cs="Courier New"/>
          <w:b/>
          <w:color w:val="000000"/>
          <w:sz w:val="24"/>
          <w:szCs w:val="24"/>
          <w:u w:val="single"/>
        </w:rPr>
        <w:t>A</w:t>
      </w:r>
      <w:r w:rsidR="002E4BFF">
        <w:rPr>
          <w:rFonts w:ascii="Courier New" w:eastAsia="Calibri" w:hAnsi="Courier New" w:cs="Courier New"/>
          <w:b/>
          <w:color w:val="000000"/>
          <w:sz w:val="24"/>
          <w:szCs w:val="24"/>
          <w:u w:val="single"/>
        </w:rPr>
        <w:t>rt</w:t>
      </w:r>
      <w:r>
        <w:rPr>
          <w:rFonts w:ascii="Courier New" w:eastAsia="Calibri" w:hAnsi="Courier New" w:cs="Courier New"/>
          <w:b/>
          <w:color w:val="000000"/>
          <w:sz w:val="24"/>
          <w:szCs w:val="24"/>
          <w:u w:val="single"/>
        </w:rPr>
        <w:t>.5</w:t>
      </w:r>
      <w:r>
        <w:rPr>
          <w:rFonts w:ascii="Courier New" w:eastAsia="Calibri" w:hAnsi="Courier New" w:cs="Courier New"/>
          <w:b/>
          <w:color w:val="000000"/>
          <w:sz w:val="24"/>
          <w:szCs w:val="24"/>
        </w:rPr>
        <w:t>:</w:t>
      </w:r>
      <w:r w:rsidRPr="009C69BF">
        <w:rPr>
          <w:rFonts w:ascii="Courier New" w:eastAsia="Calibri" w:hAnsi="Courier New" w:cs="Courier New"/>
          <w:color w:val="000000"/>
          <w:sz w:val="24"/>
          <w:szCs w:val="24"/>
        </w:rPr>
        <w:t xml:space="preserve"> </w:t>
      </w:r>
      <w:r w:rsidRPr="009C69BF">
        <w:rPr>
          <w:rFonts w:ascii="Courier New" w:eastAsia="Calibri" w:hAnsi="Courier New" w:cs="Courier New"/>
          <w:b/>
          <w:color w:val="000000"/>
          <w:sz w:val="24"/>
          <w:szCs w:val="24"/>
        </w:rPr>
        <w:t xml:space="preserve">MODIFICASE el </w:t>
      </w:r>
      <w:r w:rsidRPr="009C69BF">
        <w:rPr>
          <w:rFonts w:ascii="Courier New" w:eastAsia="Calibri" w:hAnsi="Courier New" w:cs="Courier New"/>
          <w:color w:val="000000"/>
          <w:sz w:val="24"/>
          <w:szCs w:val="24"/>
          <w:lang w:val="es-ES"/>
        </w:rPr>
        <w:t>Art. 12 del CAPITULO II – SECCIÒN I de la Ordenanza</w:t>
      </w:r>
      <w:r w:rsidR="002E4BFF">
        <w:rPr>
          <w:rFonts w:ascii="Courier New" w:eastAsia="Calibri" w:hAnsi="Courier New" w:cs="Courier New"/>
          <w:color w:val="000000"/>
          <w:sz w:val="24"/>
          <w:szCs w:val="24"/>
          <w:lang w:val="es-ES"/>
        </w:rPr>
        <w:t xml:space="preserve"> Nº 8.548</w:t>
      </w:r>
      <w:r w:rsidRPr="009C69BF">
        <w:rPr>
          <w:rFonts w:ascii="Courier New" w:eastAsia="Calibri" w:hAnsi="Courier New" w:cs="Courier New"/>
          <w:color w:val="000000"/>
          <w:sz w:val="24"/>
          <w:szCs w:val="24"/>
          <w:lang w:val="es-ES"/>
        </w:rPr>
        <w:t xml:space="preserve">, el que quedará redactado de la siguiente manera: </w:t>
      </w:r>
      <w:r w:rsidR="002E4BFF">
        <w:rPr>
          <w:rFonts w:ascii="Courier New" w:eastAsia="Calibri" w:hAnsi="Courier New" w:cs="Courier New"/>
          <w:b/>
          <w:color w:val="000000"/>
          <w:sz w:val="24"/>
          <w:szCs w:val="24"/>
          <w:u w:val="single"/>
          <w:lang w:val="es-ES"/>
        </w:rPr>
        <w:t>Art.</w:t>
      </w:r>
      <w:r w:rsidRPr="009C69BF">
        <w:rPr>
          <w:rFonts w:ascii="Courier New" w:eastAsia="Calibri" w:hAnsi="Courier New" w:cs="Courier New"/>
          <w:b/>
          <w:color w:val="000000"/>
          <w:sz w:val="24"/>
          <w:szCs w:val="24"/>
          <w:u w:val="single"/>
          <w:lang w:val="es-ES"/>
        </w:rPr>
        <w:t>12</w:t>
      </w:r>
      <w:r w:rsidRPr="009C69BF">
        <w:rPr>
          <w:rFonts w:ascii="Courier New" w:eastAsia="Calibri" w:hAnsi="Courier New" w:cs="Courier New"/>
          <w:color w:val="000000"/>
          <w:sz w:val="24"/>
          <w:szCs w:val="24"/>
          <w:lang w:val="es-ES"/>
        </w:rPr>
        <w:t>: “La solicitud de permiso de obra deberá contar con:</w:t>
      </w:r>
    </w:p>
    <w:p w:rsidR="009C69BF" w:rsidRPr="009C69BF" w:rsidRDefault="009C69BF" w:rsidP="002E4BFF">
      <w:pPr>
        <w:spacing w:before="100" w:beforeAutospacing="1" w:after="100" w:afterAutospacing="1" w:line="360" w:lineRule="auto"/>
        <w:ind w:left="680"/>
        <w:jc w:val="both"/>
        <w:rPr>
          <w:rFonts w:ascii="Courier New" w:eastAsia="Calibri" w:hAnsi="Courier New" w:cs="Courier New"/>
          <w:color w:val="000000"/>
          <w:sz w:val="24"/>
          <w:szCs w:val="24"/>
          <w:lang w:val="es-ES"/>
        </w:rPr>
      </w:pPr>
      <w:r w:rsidRPr="009C69BF">
        <w:rPr>
          <w:rFonts w:ascii="Courier New" w:eastAsia="Calibri" w:hAnsi="Courier New" w:cs="Courier New"/>
          <w:color w:val="000000"/>
          <w:sz w:val="24"/>
          <w:szCs w:val="24"/>
          <w:lang w:val="es-ES"/>
        </w:rPr>
        <w:t>a) Formulario de solicitud con los siguientes datos:</w:t>
      </w:r>
    </w:p>
    <w:p w:rsidR="009C69BF" w:rsidRDefault="009C69BF" w:rsidP="00520870">
      <w:pPr>
        <w:spacing w:before="100" w:beforeAutospacing="1" w:after="100" w:afterAutospacing="1" w:line="360" w:lineRule="auto"/>
        <w:ind w:left="680"/>
        <w:jc w:val="both"/>
        <w:rPr>
          <w:rFonts w:ascii="Courier New" w:eastAsia="Calibri" w:hAnsi="Courier New" w:cs="Courier New"/>
          <w:color w:val="000000"/>
          <w:sz w:val="24"/>
          <w:szCs w:val="24"/>
          <w:lang w:val="es-ES"/>
        </w:rPr>
      </w:pPr>
      <w:r>
        <w:rPr>
          <w:rFonts w:ascii="Courier New" w:eastAsia="Calibri" w:hAnsi="Courier New" w:cs="Courier New"/>
          <w:color w:val="000000"/>
          <w:sz w:val="24"/>
          <w:szCs w:val="24"/>
          <w:lang w:val="es-ES"/>
        </w:rPr>
        <w:t xml:space="preserve">- </w:t>
      </w:r>
      <w:r w:rsidRPr="009C69BF">
        <w:rPr>
          <w:rFonts w:ascii="Courier New" w:eastAsia="Calibri" w:hAnsi="Courier New" w:cs="Courier New"/>
          <w:color w:val="000000"/>
          <w:sz w:val="24"/>
          <w:szCs w:val="24"/>
          <w:lang w:val="es-ES"/>
        </w:rPr>
        <w:t>Clase de obra o trabajo que se propone realizar.</w:t>
      </w:r>
    </w:p>
    <w:p w:rsidR="00520870" w:rsidRDefault="00520870" w:rsidP="00520870">
      <w:pPr>
        <w:spacing w:before="100" w:beforeAutospacing="1" w:after="100" w:afterAutospacing="1" w:line="360" w:lineRule="auto"/>
        <w:ind w:left="680"/>
        <w:jc w:val="right"/>
        <w:rPr>
          <w:rFonts w:ascii="Courier New" w:eastAsia="Calibri" w:hAnsi="Courier New" w:cs="Courier New"/>
          <w:color w:val="000000"/>
          <w:sz w:val="24"/>
          <w:szCs w:val="24"/>
          <w:lang w:val="es-ES"/>
        </w:rPr>
      </w:pPr>
      <w:r>
        <w:rPr>
          <w:rFonts w:ascii="Courier New" w:eastAsia="Calibri" w:hAnsi="Courier New" w:cs="Courier New"/>
          <w:color w:val="000000"/>
          <w:sz w:val="24"/>
          <w:szCs w:val="24"/>
          <w:lang w:val="es-ES"/>
        </w:rPr>
        <w:lastRenderedPageBreak/>
        <w:t>…///</w:t>
      </w:r>
    </w:p>
    <w:p w:rsidR="00520870" w:rsidRPr="009C69BF" w:rsidRDefault="00520870" w:rsidP="00520870">
      <w:pPr>
        <w:spacing w:before="100" w:beforeAutospacing="1" w:after="100" w:afterAutospacing="1" w:line="360" w:lineRule="auto"/>
        <w:rPr>
          <w:rFonts w:ascii="Courier New" w:eastAsia="Calibri" w:hAnsi="Courier New" w:cs="Courier New"/>
          <w:color w:val="000000"/>
          <w:sz w:val="24"/>
          <w:szCs w:val="24"/>
          <w:lang w:val="es-ES"/>
        </w:rPr>
      </w:pPr>
      <w:r>
        <w:rPr>
          <w:rFonts w:ascii="Courier New" w:eastAsia="Calibri" w:hAnsi="Courier New" w:cs="Courier New"/>
          <w:color w:val="000000"/>
          <w:sz w:val="24"/>
          <w:szCs w:val="24"/>
          <w:lang w:val="es-ES"/>
        </w:rPr>
        <w:t>…///8.-</w:t>
      </w:r>
    </w:p>
    <w:p w:rsidR="00520870" w:rsidRPr="009C69BF" w:rsidRDefault="009C69BF" w:rsidP="00520870">
      <w:pPr>
        <w:spacing w:after="0" w:line="360" w:lineRule="auto"/>
        <w:ind w:left="680"/>
        <w:jc w:val="both"/>
        <w:rPr>
          <w:rFonts w:ascii="Courier New" w:eastAsia="Calibri" w:hAnsi="Courier New" w:cs="Courier New"/>
          <w:color w:val="000000"/>
          <w:sz w:val="24"/>
          <w:szCs w:val="24"/>
          <w:lang w:val="es-ES"/>
        </w:rPr>
      </w:pPr>
      <w:r>
        <w:rPr>
          <w:rFonts w:ascii="Courier New" w:eastAsia="Calibri" w:hAnsi="Courier New" w:cs="Courier New"/>
          <w:color w:val="000000"/>
          <w:sz w:val="24"/>
          <w:szCs w:val="24"/>
          <w:lang w:val="es-ES"/>
        </w:rPr>
        <w:t xml:space="preserve">- </w:t>
      </w:r>
      <w:r w:rsidRPr="009C69BF">
        <w:rPr>
          <w:rFonts w:ascii="Courier New" w:eastAsia="Calibri" w:hAnsi="Courier New" w:cs="Courier New"/>
          <w:color w:val="000000"/>
          <w:sz w:val="24"/>
          <w:szCs w:val="24"/>
          <w:lang w:val="es-ES"/>
        </w:rPr>
        <w:t>Categoría de la obra.</w:t>
      </w:r>
    </w:p>
    <w:p w:rsidR="009C69BF" w:rsidRPr="009C69BF" w:rsidRDefault="009C69BF" w:rsidP="002E4BFF">
      <w:pPr>
        <w:spacing w:before="100" w:beforeAutospacing="1" w:after="100" w:afterAutospacing="1" w:line="360" w:lineRule="auto"/>
        <w:ind w:left="1054" w:hanging="374"/>
        <w:jc w:val="both"/>
        <w:rPr>
          <w:rFonts w:ascii="Courier New" w:eastAsia="Calibri" w:hAnsi="Courier New" w:cs="Courier New"/>
          <w:color w:val="000000"/>
          <w:sz w:val="24"/>
          <w:szCs w:val="24"/>
          <w:lang w:val="es-ES"/>
        </w:rPr>
      </w:pPr>
      <w:r>
        <w:rPr>
          <w:rFonts w:ascii="Courier New" w:eastAsia="Calibri" w:hAnsi="Courier New" w:cs="Courier New"/>
          <w:color w:val="000000"/>
          <w:sz w:val="24"/>
          <w:szCs w:val="24"/>
          <w:lang w:val="es-ES"/>
        </w:rPr>
        <w:t xml:space="preserve">- </w:t>
      </w:r>
      <w:r w:rsidRPr="009C69BF">
        <w:rPr>
          <w:rFonts w:ascii="Courier New" w:eastAsia="Calibri" w:hAnsi="Courier New" w:cs="Courier New"/>
          <w:color w:val="000000"/>
          <w:sz w:val="24"/>
          <w:szCs w:val="24"/>
          <w:lang w:val="es-ES"/>
        </w:rPr>
        <w:t>Ubicación, designación catastral y dimensiones del predio.</w:t>
      </w:r>
    </w:p>
    <w:p w:rsidR="009C69BF" w:rsidRPr="009C69BF" w:rsidRDefault="009C69BF" w:rsidP="002E4BFF">
      <w:pPr>
        <w:spacing w:before="100" w:beforeAutospacing="1" w:after="100" w:afterAutospacing="1" w:line="360" w:lineRule="auto"/>
        <w:ind w:left="680"/>
        <w:jc w:val="both"/>
        <w:rPr>
          <w:rFonts w:ascii="Courier New" w:eastAsia="Calibri" w:hAnsi="Courier New" w:cs="Courier New"/>
          <w:color w:val="000000"/>
          <w:sz w:val="24"/>
          <w:szCs w:val="24"/>
          <w:lang w:val="es-ES"/>
        </w:rPr>
      </w:pPr>
      <w:r>
        <w:rPr>
          <w:rFonts w:ascii="Courier New" w:eastAsia="Calibri" w:hAnsi="Courier New" w:cs="Courier New"/>
          <w:color w:val="000000"/>
          <w:sz w:val="24"/>
          <w:szCs w:val="24"/>
          <w:lang w:val="es-ES"/>
        </w:rPr>
        <w:t xml:space="preserve">- </w:t>
      </w:r>
      <w:r w:rsidRPr="009C69BF">
        <w:rPr>
          <w:rFonts w:ascii="Courier New" w:eastAsia="Calibri" w:hAnsi="Courier New" w:cs="Courier New"/>
          <w:color w:val="000000"/>
          <w:sz w:val="24"/>
          <w:szCs w:val="24"/>
          <w:lang w:val="es-ES"/>
        </w:rPr>
        <w:t>Nombre y domicilio del propietario.</w:t>
      </w:r>
    </w:p>
    <w:p w:rsidR="009C69BF" w:rsidRPr="009C69BF" w:rsidRDefault="009C69BF" w:rsidP="002E4BFF">
      <w:pPr>
        <w:tabs>
          <w:tab w:val="left" w:pos="-374"/>
          <w:tab w:val="left" w:pos="748"/>
        </w:tabs>
        <w:spacing w:before="100" w:beforeAutospacing="1" w:after="100" w:afterAutospacing="1" w:line="360" w:lineRule="auto"/>
        <w:ind w:left="680"/>
        <w:jc w:val="both"/>
        <w:rPr>
          <w:rFonts w:ascii="Courier New" w:eastAsia="Calibri" w:hAnsi="Courier New" w:cs="Courier New"/>
          <w:color w:val="000000"/>
          <w:sz w:val="24"/>
          <w:szCs w:val="24"/>
          <w:lang w:val="es-ES"/>
        </w:rPr>
      </w:pPr>
      <w:r>
        <w:rPr>
          <w:rFonts w:ascii="Courier New" w:eastAsia="Calibri" w:hAnsi="Courier New" w:cs="Courier New"/>
          <w:color w:val="000000"/>
          <w:sz w:val="24"/>
          <w:szCs w:val="24"/>
          <w:lang w:val="es-ES"/>
        </w:rPr>
        <w:t xml:space="preserve">- </w:t>
      </w:r>
      <w:r w:rsidRPr="009C69BF">
        <w:rPr>
          <w:rFonts w:ascii="Courier New" w:eastAsia="Calibri" w:hAnsi="Courier New" w:cs="Courier New"/>
          <w:color w:val="000000"/>
          <w:sz w:val="24"/>
          <w:szCs w:val="24"/>
          <w:lang w:val="es-ES"/>
        </w:rPr>
        <w:t>Nombre del profesional, constructor y/o empresa constructora, que corresponda con arreglo a disposiciones de este Código y Leyes pertinentes.</w:t>
      </w:r>
    </w:p>
    <w:p w:rsidR="009C69BF" w:rsidRPr="009C69BF" w:rsidRDefault="009C69BF" w:rsidP="002E4BFF">
      <w:pPr>
        <w:spacing w:before="100" w:beforeAutospacing="1" w:after="100" w:afterAutospacing="1" w:line="360" w:lineRule="auto"/>
        <w:ind w:left="680"/>
        <w:jc w:val="both"/>
        <w:rPr>
          <w:rFonts w:ascii="Courier New" w:eastAsia="Times New Roman" w:hAnsi="Courier New" w:cs="Courier New"/>
          <w:color w:val="000000"/>
          <w:sz w:val="24"/>
          <w:szCs w:val="24"/>
          <w:lang w:val="es-ES" w:eastAsia="es-ES"/>
        </w:rPr>
      </w:pPr>
      <w:r w:rsidRPr="009C69BF">
        <w:rPr>
          <w:rFonts w:ascii="Courier New" w:eastAsia="Times New Roman" w:hAnsi="Courier New" w:cs="Courier New"/>
          <w:color w:val="000000"/>
          <w:sz w:val="24"/>
          <w:szCs w:val="24"/>
          <w:lang w:val="es-ES" w:eastAsia="es-ES"/>
        </w:rPr>
        <w:t>-  Destino de la obra y sus partes.</w:t>
      </w:r>
    </w:p>
    <w:p w:rsidR="009C69BF" w:rsidRDefault="009C69BF" w:rsidP="002E4BFF">
      <w:pPr>
        <w:spacing w:before="100" w:beforeAutospacing="1" w:after="100" w:afterAutospacing="1" w:line="360" w:lineRule="auto"/>
        <w:ind w:left="680"/>
        <w:jc w:val="both"/>
        <w:rPr>
          <w:rFonts w:ascii="Courier New" w:eastAsia="Calibri" w:hAnsi="Courier New" w:cs="Courier New"/>
          <w:color w:val="000000"/>
          <w:sz w:val="24"/>
          <w:szCs w:val="24"/>
          <w:lang w:val="es-ES"/>
        </w:rPr>
      </w:pPr>
      <w:r w:rsidRPr="009C69BF">
        <w:rPr>
          <w:rFonts w:ascii="Courier New" w:eastAsia="Calibri" w:hAnsi="Courier New" w:cs="Courier New"/>
          <w:color w:val="000000"/>
          <w:sz w:val="24"/>
          <w:szCs w:val="24"/>
          <w:lang w:val="es-ES"/>
        </w:rPr>
        <w:t>b) Informe de subsistencia de Dominio</w:t>
      </w:r>
      <w:r w:rsidRPr="009C69BF">
        <w:rPr>
          <w:rFonts w:ascii="Courier New" w:eastAsia="Calibri" w:hAnsi="Courier New" w:cs="Courier New"/>
          <w:color w:val="00B050"/>
          <w:sz w:val="24"/>
          <w:szCs w:val="24"/>
          <w:lang w:val="es-ES"/>
        </w:rPr>
        <w:t xml:space="preserve"> </w:t>
      </w:r>
      <w:r w:rsidRPr="009C69BF">
        <w:rPr>
          <w:rFonts w:ascii="Courier New" w:eastAsia="Calibri" w:hAnsi="Courier New" w:cs="Courier New"/>
          <w:color w:val="000000"/>
          <w:sz w:val="24"/>
          <w:szCs w:val="24"/>
          <w:lang w:val="es-ES"/>
        </w:rPr>
        <w:t>emitido por el Registro General de la Provincia de Córdoba. En el caso de que el Titular Registral no coincida con el propietario, indicado en el punto a) del presente Artículo, éste deberá adjuntar documentación que acredite fehacientemente propiedad del inmueble.</w:t>
      </w:r>
    </w:p>
    <w:p w:rsidR="009C69BF" w:rsidRPr="009C69BF" w:rsidRDefault="009C69BF" w:rsidP="002E4BFF">
      <w:pPr>
        <w:spacing w:before="100" w:beforeAutospacing="1" w:after="100" w:afterAutospacing="1" w:line="360" w:lineRule="auto"/>
        <w:ind w:left="680"/>
        <w:jc w:val="both"/>
        <w:rPr>
          <w:rFonts w:ascii="Courier New" w:eastAsia="Calibri" w:hAnsi="Courier New" w:cs="Courier New"/>
          <w:color w:val="000000"/>
          <w:sz w:val="24"/>
          <w:szCs w:val="24"/>
          <w:lang w:val="es-ES"/>
        </w:rPr>
      </w:pPr>
      <w:r w:rsidRPr="009C69BF">
        <w:rPr>
          <w:rFonts w:ascii="Courier New" w:eastAsia="Calibri" w:hAnsi="Courier New" w:cs="Courier New"/>
          <w:color w:val="000000"/>
          <w:sz w:val="24"/>
          <w:szCs w:val="24"/>
          <w:lang w:val="es-ES"/>
        </w:rPr>
        <w:t>c) Los cesionarios de Parcelas que pertenezcan a</w:t>
      </w:r>
      <w:r w:rsidRPr="009C69BF">
        <w:rPr>
          <w:rFonts w:ascii="Courier New" w:eastAsia="Calibri" w:hAnsi="Courier New" w:cs="Courier New"/>
          <w:color w:val="000000"/>
          <w:sz w:val="24"/>
          <w:szCs w:val="24"/>
        </w:rPr>
        <w:t xml:space="preserve"> </w:t>
      </w:r>
      <w:r w:rsidRPr="009C69BF">
        <w:rPr>
          <w:rFonts w:ascii="Courier New" w:eastAsia="Calibri" w:hAnsi="Courier New" w:cs="Courier New"/>
          <w:color w:val="000000"/>
          <w:sz w:val="24"/>
          <w:szCs w:val="24"/>
          <w:lang w:val="es-ES"/>
        </w:rPr>
        <w:t>subdivisiones simples, loteos, urbanizaciones y cualquier tipo de emprendimientos urbanísticos, que se encuentren en condiciones, podrán presentar permisos de obra, los que se visarán al solo efecto de que dichas construcciones se encuadren en las Normativas vigentes y su construcción, será bajo la exclusiva responsabilidad del cedente y el cesionario de la Parcela.</w:t>
      </w:r>
    </w:p>
    <w:p w:rsidR="009C69BF" w:rsidRDefault="009C69BF" w:rsidP="00520870">
      <w:pPr>
        <w:spacing w:after="0" w:line="360" w:lineRule="auto"/>
        <w:ind w:left="680"/>
        <w:jc w:val="both"/>
        <w:rPr>
          <w:rFonts w:ascii="Courier New" w:eastAsia="Calibri" w:hAnsi="Courier New" w:cs="Courier New"/>
          <w:color w:val="000000"/>
          <w:sz w:val="24"/>
          <w:szCs w:val="24"/>
          <w:lang w:val="es-ES"/>
        </w:rPr>
      </w:pPr>
      <w:r w:rsidRPr="009C69BF">
        <w:rPr>
          <w:rFonts w:ascii="Courier New" w:eastAsia="Calibri" w:hAnsi="Courier New" w:cs="Courier New"/>
          <w:color w:val="000000"/>
          <w:sz w:val="24"/>
          <w:szCs w:val="24"/>
          <w:lang w:val="es-ES"/>
        </w:rPr>
        <w:t>d) Comprobante de pago del sellado correspondiente según lo dispuesto anualmente por la Ordenanza Tarifaria.</w:t>
      </w:r>
    </w:p>
    <w:p w:rsidR="00520870" w:rsidRDefault="00520870" w:rsidP="00520870">
      <w:pPr>
        <w:spacing w:after="0" w:line="360" w:lineRule="auto"/>
        <w:ind w:left="680"/>
        <w:jc w:val="right"/>
        <w:rPr>
          <w:rFonts w:ascii="Courier New" w:eastAsia="Calibri" w:hAnsi="Courier New" w:cs="Courier New"/>
          <w:color w:val="000000"/>
          <w:sz w:val="24"/>
          <w:szCs w:val="24"/>
          <w:lang w:val="es-ES"/>
        </w:rPr>
      </w:pPr>
      <w:r>
        <w:rPr>
          <w:rFonts w:ascii="Courier New" w:eastAsia="Calibri" w:hAnsi="Courier New" w:cs="Courier New"/>
          <w:color w:val="000000"/>
          <w:sz w:val="24"/>
          <w:szCs w:val="24"/>
          <w:lang w:val="es-ES"/>
        </w:rPr>
        <w:lastRenderedPageBreak/>
        <w:t>…///</w:t>
      </w:r>
    </w:p>
    <w:p w:rsidR="00520870" w:rsidRDefault="00520870" w:rsidP="00520870">
      <w:pPr>
        <w:spacing w:after="0" w:line="360" w:lineRule="auto"/>
        <w:rPr>
          <w:rFonts w:ascii="Courier New" w:eastAsia="Calibri" w:hAnsi="Courier New" w:cs="Courier New"/>
          <w:color w:val="000000"/>
          <w:sz w:val="24"/>
          <w:szCs w:val="24"/>
          <w:lang w:val="es-ES"/>
        </w:rPr>
      </w:pPr>
      <w:r>
        <w:rPr>
          <w:rFonts w:ascii="Courier New" w:eastAsia="Calibri" w:hAnsi="Courier New" w:cs="Courier New"/>
          <w:color w:val="000000"/>
          <w:sz w:val="24"/>
          <w:szCs w:val="24"/>
          <w:lang w:val="es-ES"/>
        </w:rPr>
        <w:t>…///9.-</w:t>
      </w:r>
    </w:p>
    <w:p w:rsidR="009C69BF" w:rsidRPr="009C69BF" w:rsidRDefault="009C69BF" w:rsidP="00520870">
      <w:pPr>
        <w:spacing w:after="0" w:line="360" w:lineRule="auto"/>
        <w:ind w:left="680"/>
        <w:jc w:val="both"/>
        <w:rPr>
          <w:rFonts w:ascii="Courier New" w:eastAsia="Calibri" w:hAnsi="Courier New" w:cs="Courier New"/>
          <w:color w:val="000000"/>
          <w:sz w:val="24"/>
          <w:szCs w:val="24"/>
          <w:lang w:val="es-ES"/>
        </w:rPr>
      </w:pPr>
      <w:r w:rsidRPr="009C69BF">
        <w:rPr>
          <w:rFonts w:ascii="Courier New" w:eastAsia="Calibri" w:hAnsi="Courier New" w:cs="Courier New"/>
          <w:color w:val="000000"/>
          <w:sz w:val="24"/>
          <w:szCs w:val="24"/>
          <w:lang w:val="es-ES"/>
        </w:rPr>
        <w:t xml:space="preserve">e) </w:t>
      </w:r>
      <w:proofErr w:type="spellStart"/>
      <w:r w:rsidRPr="009C69BF">
        <w:rPr>
          <w:rFonts w:ascii="Courier New" w:eastAsia="Calibri" w:hAnsi="Courier New" w:cs="Courier New"/>
          <w:color w:val="000000"/>
          <w:sz w:val="24"/>
          <w:szCs w:val="24"/>
          <w:lang w:val="es-ES"/>
        </w:rPr>
        <w:t>Visación</w:t>
      </w:r>
      <w:proofErr w:type="spellEnd"/>
      <w:r w:rsidRPr="009C69BF">
        <w:rPr>
          <w:rFonts w:ascii="Courier New" w:eastAsia="Calibri" w:hAnsi="Courier New" w:cs="Courier New"/>
          <w:color w:val="000000"/>
          <w:sz w:val="24"/>
          <w:szCs w:val="24"/>
          <w:lang w:val="es-ES"/>
        </w:rPr>
        <w:t xml:space="preserve"> Previa</w:t>
      </w:r>
      <w:r w:rsidRPr="009C69BF">
        <w:rPr>
          <w:rFonts w:ascii="Courier New" w:eastAsia="Calibri" w:hAnsi="Courier New" w:cs="Courier New"/>
          <w:b/>
          <w:color w:val="000000"/>
          <w:sz w:val="24"/>
          <w:szCs w:val="24"/>
          <w:lang w:val="es-ES"/>
        </w:rPr>
        <w:t>.</w:t>
      </w:r>
      <w:r w:rsidRPr="009C69BF">
        <w:rPr>
          <w:rFonts w:ascii="Courier New" w:eastAsia="Calibri" w:hAnsi="Courier New" w:cs="Courier New"/>
          <w:b/>
          <w:color w:val="000000"/>
          <w:sz w:val="24"/>
          <w:szCs w:val="24"/>
          <w:lang w:val="es-ES"/>
        </w:rPr>
        <w:tab/>
      </w:r>
    </w:p>
    <w:p w:rsidR="009C69BF" w:rsidRPr="009C69BF" w:rsidRDefault="009C69BF" w:rsidP="002E4BFF">
      <w:pPr>
        <w:spacing w:before="100" w:beforeAutospacing="1" w:after="100" w:afterAutospacing="1" w:line="360" w:lineRule="auto"/>
        <w:ind w:left="680"/>
        <w:jc w:val="both"/>
        <w:rPr>
          <w:rFonts w:ascii="Courier New" w:eastAsia="Calibri" w:hAnsi="Courier New" w:cs="Courier New"/>
          <w:color w:val="000000"/>
          <w:sz w:val="24"/>
          <w:szCs w:val="24"/>
          <w:lang w:val="es-ES"/>
        </w:rPr>
      </w:pPr>
      <w:r w:rsidRPr="009C69BF">
        <w:rPr>
          <w:rFonts w:ascii="Courier New" w:eastAsia="Calibri" w:hAnsi="Courier New" w:cs="Courier New"/>
          <w:color w:val="000000"/>
          <w:sz w:val="24"/>
          <w:szCs w:val="24"/>
          <w:lang w:val="es-ES"/>
        </w:rPr>
        <w:t xml:space="preserve">La finalidad de la </w:t>
      </w:r>
      <w:proofErr w:type="spellStart"/>
      <w:r w:rsidRPr="009C69BF">
        <w:rPr>
          <w:rFonts w:ascii="Courier New" w:eastAsia="Calibri" w:hAnsi="Courier New" w:cs="Courier New"/>
          <w:color w:val="000000"/>
          <w:sz w:val="24"/>
          <w:szCs w:val="24"/>
          <w:lang w:val="es-ES"/>
        </w:rPr>
        <w:t>Visación</w:t>
      </w:r>
      <w:proofErr w:type="spellEnd"/>
      <w:r w:rsidRPr="009C69BF">
        <w:rPr>
          <w:rFonts w:ascii="Courier New" w:eastAsia="Calibri" w:hAnsi="Courier New" w:cs="Courier New"/>
          <w:color w:val="000000"/>
          <w:sz w:val="24"/>
          <w:szCs w:val="24"/>
          <w:lang w:val="es-ES"/>
        </w:rPr>
        <w:t xml:space="preserve"> Previa es la de cooperar con el profesional actuante en su tarea de ajustar el proyecto a las disposiciones de este código y hacerle conocer, en su caso, las observaciones que correspondan de acuerdo a las normas vigentes, lo que no releva a dicho profesional de asumir la total responsabilidad de las tareas que realiza y cumplir en forma estricta todas las normas vigentes en la materia a los fines de lograr las condiciones objeto de este código.</w:t>
      </w:r>
    </w:p>
    <w:p w:rsidR="009C69BF" w:rsidRPr="009C69BF" w:rsidRDefault="009C69BF" w:rsidP="002E4BFF">
      <w:pPr>
        <w:spacing w:before="100" w:beforeAutospacing="1" w:after="100" w:afterAutospacing="1" w:line="360" w:lineRule="auto"/>
        <w:ind w:left="680"/>
        <w:jc w:val="both"/>
        <w:rPr>
          <w:rFonts w:ascii="Courier New" w:eastAsia="Calibri" w:hAnsi="Courier New" w:cs="Courier New"/>
          <w:color w:val="000000"/>
          <w:sz w:val="24"/>
          <w:szCs w:val="24"/>
          <w:lang w:val="es-ES"/>
        </w:rPr>
      </w:pPr>
      <w:r w:rsidRPr="009C69BF">
        <w:rPr>
          <w:rFonts w:ascii="Courier New" w:eastAsia="Calibri" w:hAnsi="Courier New" w:cs="Courier New"/>
          <w:color w:val="000000"/>
          <w:sz w:val="24"/>
          <w:szCs w:val="24"/>
          <w:lang w:val="es-ES"/>
        </w:rPr>
        <w:t xml:space="preserve">e1 - La documentación gráfica necesaria para la </w:t>
      </w:r>
      <w:proofErr w:type="spellStart"/>
      <w:r w:rsidRPr="009C69BF">
        <w:rPr>
          <w:rFonts w:ascii="Courier New" w:eastAsia="Calibri" w:hAnsi="Courier New" w:cs="Courier New"/>
          <w:color w:val="000000"/>
          <w:sz w:val="24"/>
          <w:szCs w:val="24"/>
          <w:lang w:val="es-ES"/>
        </w:rPr>
        <w:t>Visación</w:t>
      </w:r>
      <w:proofErr w:type="spellEnd"/>
      <w:r w:rsidRPr="009C69BF">
        <w:rPr>
          <w:rFonts w:ascii="Courier New" w:eastAsia="Calibri" w:hAnsi="Courier New" w:cs="Courier New"/>
          <w:color w:val="000000"/>
          <w:sz w:val="24"/>
          <w:szCs w:val="24"/>
          <w:lang w:val="es-ES"/>
        </w:rPr>
        <w:t xml:space="preserve"> Previa en los casos de los puntos 1 y 2 del Art.11 constará de los siguientes elementos:</w:t>
      </w:r>
    </w:p>
    <w:p w:rsidR="009C69BF" w:rsidRPr="009C69BF" w:rsidRDefault="009C69BF" w:rsidP="002E4BFF">
      <w:pPr>
        <w:tabs>
          <w:tab w:val="left" w:pos="935"/>
        </w:tabs>
        <w:spacing w:before="100" w:beforeAutospacing="1" w:after="100" w:afterAutospacing="1" w:line="360" w:lineRule="auto"/>
        <w:ind w:left="680"/>
        <w:jc w:val="both"/>
        <w:rPr>
          <w:rFonts w:ascii="Courier New" w:eastAsia="Times New Roman" w:hAnsi="Courier New" w:cs="Courier New"/>
          <w:color w:val="000000"/>
          <w:sz w:val="24"/>
          <w:szCs w:val="24"/>
          <w:lang w:val="es-ES" w:eastAsia="es-ES"/>
        </w:rPr>
      </w:pPr>
      <w:r w:rsidRPr="009C69BF">
        <w:rPr>
          <w:rFonts w:ascii="Courier New" w:eastAsia="Times New Roman" w:hAnsi="Courier New" w:cs="Courier New"/>
          <w:color w:val="000000"/>
          <w:sz w:val="24"/>
          <w:szCs w:val="24"/>
          <w:lang w:val="es-ES" w:eastAsia="es-ES"/>
        </w:rPr>
        <w:t>-   Planta general (planta baja).</w:t>
      </w:r>
    </w:p>
    <w:p w:rsidR="009C69BF" w:rsidRPr="009C69BF" w:rsidRDefault="009C69BF" w:rsidP="002E4BFF">
      <w:pPr>
        <w:tabs>
          <w:tab w:val="left" w:pos="561"/>
        </w:tabs>
        <w:spacing w:before="100" w:beforeAutospacing="1" w:after="100" w:afterAutospacing="1" w:line="360" w:lineRule="auto"/>
        <w:ind w:left="1241" w:hanging="561"/>
        <w:jc w:val="both"/>
        <w:rPr>
          <w:rFonts w:ascii="Courier New" w:eastAsia="Times New Roman" w:hAnsi="Courier New" w:cs="Courier New"/>
          <w:color w:val="000000"/>
          <w:sz w:val="24"/>
          <w:szCs w:val="24"/>
          <w:lang w:val="es-ES" w:eastAsia="es-ES"/>
        </w:rPr>
      </w:pPr>
      <w:r w:rsidRPr="009C69BF">
        <w:rPr>
          <w:rFonts w:ascii="Courier New" w:eastAsia="Times New Roman" w:hAnsi="Courier New" w:cs="Courier New"/>
          <w:color w:val="000000"/>
          <w:sz w:val="24"/>
          <w:szCs w:val="24"/>
          <w:lang w:val="es-ES" w:eastAsia="es-ES"/>
        </w:rPr>
        <w:t>-   Plantas restantes (pisos altos, entrepisos y subsuelos).</w:t>
      </w:r>
    </w:p>
    <w:p w:rsidR="009C69BF" w:rsidRPr="009C69BF" w:rsidRDefault="009C69BF" w:rsidP="002E4BFF">
      <w:pPr>
        <w:spacing w:before="100" w:beforeAutospacing="1" w:after="100" w:afterAutospacing="1" w:line="360" w:lineRule="auto"/>
        <w:ind w:left="680"/>
        <w:jc w:val="both"/>
        <w:rPr>
          <w:rFonts w:ascii="Courier New" w:eastAsia="Calibri" w:hAnsi="Courier New" w:cs="Courier New"/>
          <w:color w:val="000000"/>
          <w:sz w:val="24"/>
          <w:szCs w:val="24"/>
          <w:lang w:val="es-ES"/>
        </w:rPr>
      </w:pPr>
      <w:r w:rsidRPr="009C69BF">
        <w:rPr>
          <w:rFonts w:ascii="Courier New" w:eastAsia="Calibri" w:hAnsi="Courier New" w:cs="Courier New"/>
          <w:color w:val="000000"/>
          <w:sz w:val="24"/>
          <w:szCs w:val="24"/>
          <w:lang w:val="es-ES"/>
        </w:rPr>
        <w:t>-   Cortes 2 (dos), uno perpendicular a la L.M.</w:t>
      </w:r>
    </w:p>
    <w:p w:rsidR="009C69BF" w:rsidRPr="009C69BF" w:rsidRDefault="009C69BF" w:rsidP="002E4BFF">
      <w:pPr>
        <w:spacing w:before="100" w:beforeAutospacing="1" w:after="100" w:afterAutospacing="1" w:line="360" w:lineRule="auto"/>
        <w:ind w:left="680"/>
        <w:jc w:val="both"/>
        <w:rPr>
          <w:rFonts w:ascii="Courier New" w:eastAsia="Calibri" w:hAnsi="Courier New" w:cs="Courier New"/>
          <w:color w:val="000000"/>
          <w:sz w:val="24"/>
          <w:szCs w:val="24"/>
          <w:lang w:val="es-ES"/>
        </w:rPr>
      </w:pPr>
      <w:r w:rsidRPr="009C69BF">
        <w:rPr>
          <w:rFonts w:ascii="Courier New" w:eastAsia="Calibri" w:hAnsi="Courier New" w:cs="Courier New"/>
          <w:color w:val="000000"/>
          <w:sz w:val="24"/>
          <w:szCs w:val="24"/>
          <w:lang w:val="es-ES"/>
        </w:rPr>
        <w:t>-  Fachadas. Mínima principal, en esquinas dos, en viviendas patrimoniales    todas, en edificios en altura todas.</w:t>
      </w:r>
    </w:p>
    <w:p w:rsidR="009C69BF" w:rsidRPr="009C69BF" w:rsidRDefault="009C69BF" w:rsidP="002E4BFF">
      <w:pPr>
        <w:spacing w:before="100" w:beforeAutospacing="1" w:after="100" w:afterAutospacing="1" w:line="360" w:lineRule="auto"/>
        <w:ind w:left="680"/>
        <w:jc w:val="both"/>
        <w:rPr>
          <w:rFonts w:ascii="Courier New" w:eastAsia="Calibri" w:hAnsi="Courier New" w:cs="Courier New"/>
          <w:color w:val="000000"/>
          <w:sz w:val="24"/>
          <w:szCs w:val="24"/>
          <w:lang w:val="es-ES"/>
        </w:rPr>
      </w:pPr>
      <w:r w:rsidRPr="009C69BF">
        <w:rPr>
          <w:rFonts w:ascii="Courier New" w:eastAsia="Calibri" w:hAnsi="Courier New" w:cs="Courier New"/>
          <w:color w:val="000000"/>
          <w:sz w:val="24"/>
          <w:szCs w:val="24"/>
          <w:lang w:val="es-ES"/>
        </w:rPr>
        <w:t>-   Planilla de aberturas (iluminación y ventilación).</w:t>
      </w:r>
    </w:p>
    <w:p w:rsidR="009C69BF" w:rsidRPr="009C69BF" w:rsidRDefault="009C69BF" w:rsidP="002E4BFF">
      <w:pPr>
        <w:spacing w:before="100" w:beforeAutospacing="1" w:after="100" w:afterAutospacing="1" w:line="360" w:lineRule="auto"/>
        <w:ind w:left="680"/>
        <w:jc w:val="both"/>
        <w:rPr>
          <w:rFonts w:ascii="Courier New" w:eastAsia="Calibri" w:hAnsi="Courier New" w:cs="Courier New"/>
          <w:color w:val="000000"/>
          <w:sz w:val="24"/>
          <w:szCs w:val="24"/>
          <w:lang w:val="es-ES"/>
        </w:rPr>
      </w:pPr>
      <w:r w:rsidRPr="009C69BF">
        <w:rPr>
          <w:rFonts w:ascii="Courier New" w:eastAsia="Calibri" w:hAnsi="Courier New" w:cs="Courier New"/>
          <w:color w:val="000000"/>
          <w:sz w:val="24"/>
          <w:szCs w:val="24"/>
          <w:lang w:val="es-ES"/>
        </w:rPr>
        <w:t>-   Planilla de superficies.</w:t>
      </w:r>
    </w:p>
    <w:p w:rsidR="00520870" w:rsidRDefault="009C69BF" w:rsidP="00520870">
      <w:pPr>
        <w:spacing w:after="0" w:line="360" w:lineRule="auto"/>
        <w:ind w:left="680"/>
        <w:jc w:val="both"/>
        <w:rPr>
          <w:rFonts w:ascii="Courier New" w:eastAsia="Calibri" w:hAnsi="Courier New" w:cs="Courier New"/>
          <w:color w:val="000000"/>
          <w:sz w:val="24"/>
          <w:szCs w:val="24"/>
          <w:lang w:val="es-ES"/>
        </w:rPr>
      </w:pPr>
      <w:r w:rsidRPr="009C69BF">
        <w:rPr>
          <w:rFonts w:ascii="Courier New" w:eastAsia="Calibri" w:hAnsi="Courier New" w:cs="Courier New"/>
          <w:color w:val="000000"/>
          <w:sz w:val="24"/>
          <w:szCs w:val="24"/>
          <w:lang w:val="es-ES"/>
        </w:rPr>
        <w:t>-  Demolición, con los colores correspondientes, si la complejidad,</w:t>
      </w:r>
      <w:r w:rsidR="00520870">
        <w:rPr>
          <w:rFonts w:ascii="Courier New" w:eastAsia="Calibri" w:hAnsi="Courier New" w:cs="Courier New"/>
          <w:color w:val="000000"/>
          <w:sz w:val="24"/>
          <w:szCs w:val="24"/>
          <w:lang w:val="es-ES"/>
        </w:rPr>
        <w:t xml:space="preserve"> </w:t>
      </w:r>
      <w:r w:rsidRPr="009C69BF">
        <w:rPr>
          <w:rFonts w:ascii="Courier New" w:eastAsia="Calibri" w:hAnsi="Courier New" w:cs="Courier New"/>
          <w:color w:val="000000"/>
          <w:sz w:val="24"/>
          <w:szCs w:val="24"/>
          <w:lang w:val="es-ES"/>
        </w:rPr>
        <w:t xml:space="preserve"> escala,</w:t>
      </w:r>
      <w:r w:rsidR="00520870">
        <w:rPr>
          <w:rFonts w:ascii="Courier New" w:eastAsia="Calibri" w:hAnsi="Courier New" w:cs="Courier New"/>
          <w:color w:val="000000"/>
          <w:sz w:val="24"/>
          <w:szCs w:val="24"/>
          <w:lang w:val="es-ES"/>
        </w:rPr>
        <w:t xml:space="preserve"> </w:t>
      </w:r>
      <w:r w:rsidRPr="009C69BF">
        <w:rPr>
          <w:rFonts w:ascii="Courier New" w:eastAsia="Calibri" w:hAnsi="Courier New" w:cs="Courier New"/>
          <w:color w:val="000000"/>
          <w:sz w:val="24"/>
          <w:szCs w:val="24"/>
          <w:lang w:val="es-ES"/>
        </w:rPr>
        <w:t xml:space="preserve"> fichas</w:t>
      </w:r>
      <w:r w:rsidR="00520870">
        <w:rPr>
          <w:rFonts w:ascii="Courier New" w:eastAsia="Calibri" w:hAnsi="Courier New" w:cs="Courier New"/>
          <w:color w:val="000000"/>
          <w:sz w:val="24"/>
          <w:szCs w:val="24"/>
          <w:lang w:val="es-ES"/>
        </w:rPr>
        <w:t xml:space="preserve"> </w:t>
      </w:r>
      <w:r w:rsidRPr="009C69BF">
        <w:rPr>
          <w:rFonts w:ascii="Courier New" w:eastAsia="Calibri" w:hAnsi="Courier New" w:cs="Courier New"/>
          <w:color w:val="000000"/>
          <w:sz w:val="24"/>
          <w:szCs w:val="24"/>
          <w:lang w:val="es-ES"/>
        </w:rPr>
        <w:t xml:space="preserve"> patrimoniales, </w:t>
      </w:r>
      <w:r w:rsidR="00520870">
        <w:rPr>
          <w:rFonts w:ascii="Courier New" w:eastAsia="Calibri" w:hAnsi="Courier New" w:cs="Courier New"/>
          <w:color w:val="000000"/>
          <w:sz w:val="24"/>
          <w:szCs w:val="24"/>
          <w:lang w:val="es-ES"/>
        </w:rPr>
        <w:t xml:space="preserve"> </w:t>
      </w:r>
      <w:r w:rsidRPr="009C69BF">
        <w:rPr>
          <w:rFonts w:ascii="Courier New" w:eastAsia="Calibri" w:hAnsi="Courier New" w:cs="Courier New"/>
          <w:color w:val="000000"/>
          <w:sz w:val="24"/>
          <w:szCs w:val="24"/>
          <w:lang w:val="es-ES"/>
        </w:rPr>
        <w:t xml:space="preserve">etc., lo </w:t>
      </w:r>
    </w:p>
    <w:p w:rsidR="00520870" w:rsidRDefault="00520870" w:rsidP="00520870">
      <w:pPr>
        <w:spacing w:after="0" w:line="360" w:lineRule="auto"/>
        <w:ind w:left="680"/>
        <w:jc w:val="right"/>
        <w:rPr>
          <w:rFonts w:ascii="Courier New" w:eastAsia="Calibri" w:hAnsi="Courier New" w:cs="Courier New"/>
          <w:color w:val="000000"/>
          <w:sz w:val="24"/>
          <w:szCs w:val="24"/>
          <w:lang w:val="es-ES"/>
        </w:rPr>
      </w:pPr>
      <w:r>
        <w:rPr>
          <w:rFonts w:ascii="Courier New" w:eastAsia="Calibri" w:hAnsi="Courier New" w:cs="Courier New"/>
          <w:color w:val="000000"/>
          <w:sz w:val="24"/>
          <w:szCs w:val="24"/>
          <w:lang w:val="es-ES"/>
        </w:rPr>
        <w:lastRenderedPageBreak/>
        <w:t>…///</w:t>
      </w:r>
    </w:p>
    <w:p w:rsidR="00520870" w:rsidRDefault="00520870" w:rsidP="00520870">
      <w:pPr>
        <w:spacing w:after="0" w:line="360" w:lineRule="auto"/>
        <w:rPr>
          <w:rFonts w:ascii="Courier New" w:eastAsia="Calibri" w:hAnsi="Courier New" w:cs="Courier New"/>
          <w:color w:val="000000"/>
          <w:sz w:val="24"/>
          <w:szCs w:val="24"/>
          <w:lang w:val="es-ES"/>
        </w:rPr>
      </w:pPr>
      <w:r>
        <w:rPr>
          <w:rFonts w:ascii="Courier New" w:eastAsia="Calibri" w:hAnsi="Courier New" w:cs="Courier New"/>
          <w:color w:val="000000"/>
          <w:sz w:val="24"/>
          <w:szCs w:val="24"/>
          <w:lang w:val="es-ES"/>
        </w:rPr>
        <w:t>…///10.-</w:t>
      </w:r>
    </w:p>
    <w:p w:rsidR="009C69BF" w:rsidRPr="009C69BF" w:rsidRDefault="009C69BF" w:rsidP="00520870">
      <w:pPr>
        <w:spacing w:after="0" w:line="360" w:lineRule="auto"/>
        <w:ind w:left="680"/>
        <w:jc w:val="both"/>
        <w:rPr>
          <w:rFonts w:ascii="Courier New" w:eastAsia="Calibri" w:hAnsi="Courier New" w:cs="Courier New"/>
          <w:color w:val="000000"/>
          <w:sz w:val="24"/>
          <w:szCs w:val="24"/>
          <w:lang w:val="es-ES"/>
        </w:rPr>
      </w:pPr>
      <w:proofErr w:type="gramStart"/>
      <w:r w:rsidRPr="009C69BF">
        <w:rPr>
          <w:rFonts w:ascii="Courier New" w:eastAsia="Calibri" w:hAnsi="Courier New" w:cs="Courier New"/>
          <w:color w:val="000000"/>
          <w:sz w:val="24"/>
          <w:szCs w:val="24"/>
          <w:lang w:val="es-ES"/>
        </w:rPr>
        <w:t>requiera</w:t>
      </w:r>
      <w:proofErr w:type="gramEnd"/>
      <w:r w:rsidRPr="009C69BF">
        <w:rPr>
          <w:rFonts w:ascii="Courier New" w:eastAsia="Calibri" w:hAnsi="Courier New" w:cs="Courier New"/>
          <w:color w:val="000000"/>
          <w:sz w:val="24"/>
          <w:szCs w:val="24"/>
          <w:lang w:val="es-ES"/>
        </w:rPr>
        <w:t>, se deberá presentar material fotográfico, estudio de suelos, planos de detalle de estructuras, relevamiento topográfico, estructuras de seguridad para la   demolición,   Aviso  de  inicio  de  demolición,  y solicitud de control de tránsito sobre equipamientos mecánicos a emplear.</w:t>
      </w:r>
    </w:p>
    <w:p w:rsidR="009C69BF" w:rsidRPr="009C69BF" w:rsidRDefault="002E4BFF" w:rsidP="002E4BFF">
      <w:pPr>
        <w:spacing w:before="100" w:beforeAutospacing="1" w:after="100" w:afterAutospacing="1" w:line="360" w:lineRule="auto"/>
        <w:ind w:left="680"/>
        <w:jc w:val="both"/>
        <w:rPr>
          <w:rFonts w:ascii="Courier New" w:eastAsia="Times New Roman" w:hAnsi="Courier New" w:cs="Courier New"/>
          <w:color w:val="000000"/>
          <w:sz w:val="24"/>
          <w:szCs w:val="24"/>
          <w:lang w:val="es-ES" w:eastAsia="es-ES"/>
        </w:rPr>
      </w:pPr>
      <w:r>
        <w:rPr>
          <w:rFonts w:ascii="Courier New" w:eastAsia="Times New Roman" w:hAnsi="Courier New" w:cs="Courier New"/>
          <w:color w:val="000000"/>
          <w:sz w:val="24"/>
          <w:szCs w:val="24"/>
          <w:lang w:val="es-ES" w:eastAsia="es-ES"/>
        </w:rPr>
        <w:t xml:space="preserve">-  </w:t>
      </w:r>
      <w:r w:rsidR="009C69BF" w:rsidRPr="009C69BF">
        <w:rPr>
          <w:rFonts w:ascii="Courier New" w:eastAsia="Times New Roman" w:hAnsi="Courier New" w:cs="Courier New"/>
          <w:color w:val="000000"/>
          <w:sz w:val="24"/>
          <w:szCs w:val="24"/>
          <w:lang w:val="es-ES" w:eastAsia="es-ES"/>
        </w:rPr>
        <w:t>Para los edificios con ingreso de público o edificios colectivos</w:t>
      </w:r>
      <w:r w:rsidR="009C69BF">
        <w:rPr>
          <w:rFonts w:ascii="Courier New" w:eastAsia="Times New Roman" w:hAnsi="Courier New" w:cs="Courier New"/>
          <w:color w:val="000000"/>
          <w:sz w:val="24"/>
          <w:szCs w:val="24"/>
          <w:lang w:val="es-ES" w:eastAsia="es-ES"/>
        </w:rPr>
        <w:t>: Estudio de impacto ambiental,</w:t>
      </w:r>
      <w:r w:rsidR="009C69BF" w:rsidRPr="009C69BF">
        <w:rPr>
          <w:rFonts w:ascii="Courier New" w:eastAsia="Times New Roman" w:hAnsi="Courier New" w:cs="Courier New"/>
          <w:color w:val="000000"/>
          <w:sz w:val="24"/>
          <w:szCs w:val="24"/>
          <w:lang w:val="es-ES" w:eastAsia="es-ES"/>
        </w:rPr>
        <w:t xml:space="preserve"> Plan de evacuación, Plano de circulaciones mecánicas y de vehículos, radios de giro, etc.</w:t>
      </w:r>
    </w:p>
    <w:p w:rsidR="009C69BF" w:rsidRPr="009C69BF" w:rsidRDefault="009C69BF" w:rsidP="002E4BFF">
      <w:pPr>
        <w:spacing w:before="100" w:beforeAutospacing="1" w:after="100" w:afterAutospacing="1" w:line="360" w:lineRule="auto"/>
        <w:ind w:left="680"/>
        <w:jc w:val="both"/>
        <w:rPr>
          <w:rFonts w:ascii="Courier New" w:eastAsia="Calibri" w:hAnsi="Courier New" w:cs="Courier New"/>
          <w:color w:val="000000"/>
          <w:sz w:val="24"/>
          <w:szCs w:val="24"/>
          <w:lang w:val="es-ES"/>
        </w:rPr>
      </w:pPr>
      <w:r w:rsidRPr="009C69BF">
        <w:rPr>
          <w:rFonts w:ascii="Courier New" w:eastAsia="Calibri" w:hAnsi="Courier New" w:cs="Courier New"/>
          <w:color w:val="000000"/>
          <w:sz w:val="24"/>
          <w:szCs w:val="24"/>
          <w:lang w:val="es-ES"/>
        </w:rPr>
        <w:t>e2 - En los otros casos enumerados en el Art. 11°) se deberán presentar los elementos gráficos que el OTA requiera, para la verificación de que la obra se ajusta a las normativas municipales vigentes.</w:t>
      </w:r>
    </w:p>
    <w:p w:rsidR="009C69BF" w:rsidRPr="002E4BFF" w:rsidRDefault="002E4BFF" w:rsidP="002E4BFF">
      <w:pPr>
        <w:spacing w:before="100" w:beforeAutospacing="1" w:after="100" w:afterAutospacing="1" w:line="360" w:lineRule="auto"/>
        <w:ind w:left="709" w:hanging="709"/>
        <w:jc w:val="both"/>
        <w:rPr>
          <w:rFonts w:ascii="Courier New" w:eastAsia="Calibri" w:hAnsi="Courier New" w:cs="Courier New"/>
          <w:color w:val="000000"/>
          <w:sz w:val="24"/>
          <w:szCs w:val="24"/>
          <w:lang w:val="es-ES"/>
        </w:rPr>
      </w:pPr>
      <w:r>
        <w:rPr>
          <w:rFonts w:ascii="Courier New" w:eastAsia="Calibri" w:hAnsi="Courier New" w:cs="Courier New"/>
          <w:b/>
          <w:color w:val="000000"/>
          <w:sz w:val="24"/>
          <w:szCs w:val="24"/>
          <w:u w:val="single"/>
        </w:rPr>
        <w:t>Art.</w:t>
      </w:r>
      <w:r w:rsidRPr="002E4BFF">
        <w:rPr>
          <w:rFonts w:ascii="Courier New" w:eastAsia="Calibri" w:hAnsi="Courier New" w:cs="Courier New"/>
          <w:b/>
          <w:color w:val="000000"/>
          <w:sz w:val="24"/>
          <w:szCs w:val="24"/>
          <w:u w:val="single"/>
        </w:rPr>
        <w:t>6</w:t>
      </w:r>
      <w:r>
        <w:rPr>
          <w:rFonts w:ascii="Courier New" w:eastAsia="Calibri" w:hAnsi="Courier New" w:cs="Courier New"/>
          <w:b/>
          <w:color w:val="000000"/>
          <w:sz w:val="24"/>
          <w:szCs w:val="24"/>
        </w:rPr>
        <w:t xml:space="preserve">: </w:t>
      </w:r>
      <w:r w:rsidR="009C69BF" w:rsidRPr="009C69BF">
        <w:rPr>
          <w:rFonts w:ascii="Courier New" w:eastAsia="Calibri" w:hAnsi="Courier New" w:cs="Courier New"/>
          <w:b/>
          <w:color w:val="000000"/>
          <w:sz w:val="24"/>
          <w:szCs w:val="24"/>
        </w:rPr>
        <w:t xml:space="preserve">DEROGASE </w:t>
      </w:r>
      <w:r w:rsidR="009C69BF" w:rsidRPr="009C69BF">
        <w:rPr>
          <w:rFonts w:ascii="Courier New" w:eastAsia="Calibri" w:hAnsi="Courier New" w:cs="Courier New"/>
          <w:color w:val="000000"/>
          <w:sz w:val="24"/>
          <w:szCs w:val="24"/>
        </w:rPr>
        <w:t xml:space="preserve">el </w:t>
      </w:r>
      <w:r w:rsidR="009C69BF" w:rsidRPr="009C69BF">
        <w:rPr>
          <w:rFonts w:ascii="Courier New" w:eastAsia="Calibri" w:hAnsi="Courier New" w:cs="Courier New"/>
          <w:color w:val="000000"/>
          <w:sz w:val="24"/>
          <w:szCs w:val="24"/>
          <w:lang w:val="es-ES"/>
        </w:rPr>
        <w:t>Art. 13 del CAPITULO II – SECCIÒN I de la Ordenanza Nº 8.548.</w:t>
      </w:r>
      <w:r>
        <w:rPr>
          <w:rFonts w:ascii="Courier New" w:eastAsia="Calibri" w:hAnsi="Courier New" w:cs="Courier New"/>
          <w:color w:val="000000"/>
          <w:sz w:val="24"/>
          <w:szCs w:val="24"/>
          <w:lang w:val="es-ES"/>
        </w:rPr>
        <w:t>-</w:t>
      </w:r>
    </w:p>
    <w:p w:rsidR="009C69BF" w:rsidRPr="00A25525" w:rsidRDefault="002E4BFF" w:rsidP="00A8005A">
      <w:pPr>
        <w:spacing w:before="100" w:beforeAutospacing="1" w:after="100" w:afterAutospacing="1" w:line="360" w:lineRule="auto"/>
        <w:ind w:left="709" w:hanging="709"/>
        <w:jc w:val="both"/>
        <w:rPr>
          <w:rFonts w:ascii="Courier New" w:eastAsia="Calibri" w:hAnsi="Courier New" w:cs="Courier New"/>
          <w:sz w:val="24"/>
          <w:szCs w:val="24"/>
          <w:lang w:val="es-ES_tradnl"/>
        </w:rPr>
      </w:pPr>
      <w:r>
        <w:rPr>
          <w:rFonts w:ascii="Courier New" w:eastAsia="Arial Unicode MS" w:hAnsi="Courier New" w:cs="Courier New"/>
          <w:b/>
          <w:sz w:val="24"/>
          <w:szCs w:val="24"/>
          <w:u w:val="single"/>
          <w:lang w:val="es-ES_tradnl" w:eastAsia="es-ES"/>
        </w:rPr>
        <w:t>Art.7</w:t>
      </w:r>
      <w:r w:rsidR="009C69BF" w:rsidRPr="00B05A50">
        <w:rPr>
          <w:rFonts w:ascii="Courier New" w:eastAsia="Arial Unicode MS" w:hAnsi="Courier New" w:cs="Courier New"/>
          <w:b/>
          <w:sz w:val="24"/>
          <w:szCs w:val="24"/>
          <w:lang w:val="es-ES_tradnl" w:eastAsia="es-ES"/>
        </w:rPr>
        <w:t xml:space="preserve">: </w:t>
      </w:r>
      <w:r w:rsidR="009C69BF" w:rsidRPr="00B05A50">
        <w:rPr>
          <w:rFonts w:ascii="Courier New" w:eastAsia="Times New Roman" w:hAnsi="Courier New" w:cs="Courier New"/>
          <w:b/>
          <w:sz w:val="24"/>
          <w:szCs w:val="20"/>
          <w:lang w:val="es-ES" w:eastAsia="es-ES"/>
        </w:rPr>
        <w:t>PROTOCOLÍCESE</w:t>
      </w:r>
      <w:r w:rsidR="009C69BF" w:rsidRPr="00B05A50">
        <w:rPr>
          <w:rFonts w:ascii="Courier New" w:eastAsia="Times New Roman" w:hAnsi="Courier New" w:cs="Courier New"/>
          <w:sz w:val="24"/>
          <w:szCs w:val="20"/>
          <w:lang w:val="es-ES" w:eastAsia="es-ES"/>
        </w:rPr>
        <w:t>, comuníquese, publíquese en el Boletín Oficial de la Ciudad de Alta Gracia, incorpórese al Libro de Ordenanzas y Archívese.-</w:t>
      </w:r>
      <w:r w:rsidR="009C69BF" w:rsidRPr="00B05A50">
        <w:rPr>
          <w:rFonts w:ascii="Courier New" w:eastAsia="Times New Roman" w:hAnsi="Courier New" w:cs="Courier New"/>
          <w:sz w:val="24"/>
          <w:szCs w:val="20"/>
          <w:lang w:eastAsia="es-AR"/>
        </w:rPr>
        <w:t xml:space="preserve">  </w:t>
      </w:r>
      <w:r w:rsidR="009C69BF" w:rsidRPr="00B05A50">
        <w:rPr>
          <w:rFonts w:ascii="Courier New" w:eastAsia="Calibri" w:hAnsi="Courier New" w:cs="Courier New"/>
          <w:sz w:val="24"/>
          <w:szCs w:val="24"/>
          <w:lang w:val="es-ES_tradnl"/>
        </w:rPr>
        <w:t xml:space="preserve">               </w:t>
      </w:r>
      <w:r w:rsidR="009C69BF" w:rsidRPr="00B05A50">
        <w:rPr>
          <w:rFonts w:ascii="Courier New" w:eastAsia="Times New Roman" w:hAnsi="Courier New" w:cs="Courier New"/>
          <w:sz w:val="24"/>
          <w:szCs w:val="20"/>
          <w:lang w:eastAsia="es-AR"/>
        </w:rPr>
        <w:t xml:space="preserve">                 </w:t>
      </w:r>
    </w:p>
    <w:p w:rsidR="00364DD6" w:rsidRDefault="009C69BF" w:rsidP="009C69BF">
      <w:r w:rsidRPr="00B05A50">
        <w:rPr>
          <w:rFonts w:ascii="Courier New" w:eastAsia="Times New Roman" w:hAnsi="Courier New" w:cs="Times New Roman"/>
          <w:b/>
          <w:sz w:val="24"/>
          <w:szCs w:val="20"/>
          <w:lang w:eastAsia="es-AR"/>
        </w:rPr>
        <w:t>DADA EN LA SALA DE SESIONES DEL HONOR</w:t>
      </w:r>
      <w:r>
        <w:rPr>
          <w:rFonts w:ascii="Courier New" w:eastAsia="Times New Roman" w:hAnsi="Courier New" w:cs="Times New Roman"/>
          <w:b/>
          <w:sz w:val="24"/>
          <w:szCs w:val="20"/>
          <w:lang w:eastAsia="es-AR"/>
        </w:rPr>
        <w:t>ABLE CONCEJO DELIBERANTE A LOS VEINTIDOS</w:t>
      </w:r>
      <w:r w:rsidRPr="00B05A50">
        <w:rPr>
          <w:rFonts w:ascii="Courier New" w:eastAsia="Times New Roman" w:hAnsi="Courier New" w:cs="Times New Roman"/>
          <w:b/>
          <w:sz w:val="24"/>
          <w:szCs w:val="20"/>
          <w:lang w:eastAsia="es-AR"/>
        </w:rPr>
        <w:t xml:space="preserve"> DIAS DEL MES DE DICIEMBRE DEL AÑO DOS MIL CATORCE</w:t>
      </w:r>
      <w:r w:rsidRPr="00B05A50">
        <w:rPr>
          <w:rFonts w:ascii="Calibri" w:eastAsia="Calibri" w:hAnsi="Calibri" w:cs="Times New Roman"/>
        </w:rPr>
        <w:t>.</w:t>
      </w:r>
    </w:p>
    <w:sectPr w:rsidR="00364DD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2457150"/>
    <w:multiLevelType w:val="hybridMultilevel"/>
    <w:tmpl w:val="82743D54"/>
    <w:lvl w:ilvl="0" w:tplc="AA3AE700">
      <w:start w:val="1"/>
      <w:numFmt w:val="lowerLetter"/>
      <w:lvlText w:val="%1)"/>
      <w:lvlJc w:val="left"/>
      <w:pPr>
        <w:ind w:left="1132" w:hanging="435"/>
      </w:pPr>
      <w:rPr>
        <w:rFonts w:hint="default"/>
      </w:rPr>
    </w:lvl>
    <w:lvl w:ilvl="1" w:tplc="2C0A0019" w:tentative="1">
      <w:start w:val="1"/>
      <w:numFmt w:val="lowerLetter"/>
      <w:lvlText w:val="%2."/>
      <w:lvlJc w:val="left"/>
      <w:pPr>
        <w:ind w:left="1777" w:hanging="360"/>
      </w:pPr>
    </w:lvl>
    <w:lvl w:ilvl="2" w:tplc="2C0A001B" w:tentative="1">
      <w:start w:val="1"/>
      <w:numFmt w:val="lowerRoman"/>
      <w:lvlText w:val="%3."/>
      <w:lvlJc w:val="right"/>
      <w:pPr>
        <w:ind w:left="2497" w:hanging="180"/>
      </w:pPr>
    </w:lvl>
    <w:lvl w:ilvl="3" w:tplc="2C0A000F" w:tentative="1">
      <w:start w:val="1"/>
      <w:numFmt w:val="decimal"/>
      <w:lvlText w:val="%4."/>
      <w:lvlJc w:val="left"/>
      <w:pPr>
        <w:ind w:left="3217" w:hanging="360"/>
      </w:pPr>
    </w:lvl>
    <w:lvl w:ilvl="4" w:tplc="2C0A0019" w:tentative="1">
      <w:start w:val="1"/>
      <w:numFmt w:val="lowerLetter"/>
      <w:lvlText w:val="%5."/>
      <w:lvlJc w:val="left"/>
      <w:pPr>
        <w:ind w:left="3937" w:hanging="360"/>
      </w:pPr>
    </w:lvl>
    <w:lvl w:ilvl="5" w:tplc="2C0A001B" w:tentative="1">
      <w:start w:val="1"/>
      <w:numFmt w:val="lowerRoman"/>
      <w:lvlText w:val="%6."/>
      <w:lvlJc w:val="right"/>
      <w:pPr>
        <w:ind w:left="4657" w:hanging="180"/>
      </w:pPr>
    </w:lvl>
    <w:lvl w:ilvl="6" w:tplc="2C0A000F" w:tentative="1">
      <w:start w:val="1"/>
      <w:numFmt w:val="decimal"/>
      <w:lvlText w:val="%7."/>
      <w:lvlJc w:val="left"/>
      <w:pPr>
        <w:ind w:left="5377" w:hanging="360"/>
      </w:pPr>
    </w:lvl>
    <w:lvl w:ilvl="7" w:tplc="2C0A0019" w:tentative="1">
      <w:start w:val="1"/>
      <w:numFmt w:val="lowerLetter"/>
      <w:lvlText w:val="%8."/>
      <w:lvlJc w:val="left"/>
      <w:pPr>
        <w:ind w:left="6097" w:hanging="360"/>
      </w:pPr>
    </w:lvl>
    <w:lvl w:ilvl="8" w:tplc="2C0A001B" w:tentative="1">
      <w:start w:val="1"/>
      <w:numFmt w:val="lowerRoman"/>
      <w:lvlText w:val="%9."/>
      <w:lvlJc w:val="right"/>
      <w:pPr>
        <w:ind w:left="6817"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C69BF"/>
    <w:rsid w:val="002E4BFF"/>
    <w:rsid w:val="00364DD6"/>
    <w:rsid w:val="00520870"/>
    <w:rsid w:val="009C69BF"/>
    <w:rsid w:val="00A8005A"/>
    <w:rsid w:val="00BC545D"/>
    <w:rsid w:val="00EE60A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C69BF"/>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2E4BFF"/>
    <w:pPr>
      <w:ind w:left="720"/>
      <w:contextualSpacing/>
    </w:pPr>
  </w:style>
  <w:style w:type="paragraph" w:styleId="Textodeglobo">
    <w:name w:val="Balloon Text"/>
    <w:basedOn w:val="Normal"/>
    <w:link w:val="TextodegloboCar"/>
    <w:uiPriority w:val="99"/>
    <w:semiHidden/>
    <w:unhideWhenUsed/>
    <w:rsid w:val="00BC545D"/>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BC545D"/>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C69BF"/>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2E4BFF"/>
    <w:pPr>
      <w:ind w:left="720"/>
      <w:contextualSpacing/>
    </w:pPr>
  </w:style>
  <w:style w:type="paragraph" w:styleId="Textodeglobo">
    <w:name w:val="Balloon Text"/>
    <w:basedOn w:val="Normal"/>
    <w:link w:val="TextodegloboCar"/>
    <w:uiPriority w:val="99"/>
    <w:semiHidden/>
    <w:unhideWhenUsed/>
    <w:rsid w:val="00BC545D"/>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BC545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60</TotalTime>
  <Pages>1</Pages>
  <Words>1877</Words>
  <Characters>10327</Characters>
  <Application>Microsoft Office Word</Application>
  <DocSecurity>0</DocSecurity>
  <Lines>86</Lines>
  <Paragraphs>24</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12180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María Celeste Ros</dc:creator>
  <cp:lastModifiedBy>Carlos Alberto Adam</cp:lastModifiedBy>
  <cp:revision>3</cp:revision>
  <cp:lastPrinted>2014-12-30T14:12:00Z</cp:lastPrinted>
  <dcterms:created xsi:type="dcterms:W3CDTF">2014-12-23T14:29:00Z</dcterms:created>
  <dcterms:modified xsi:type="dcterms:W3CDTF">2014-12-30T14:15:00Z</dcterms:modified>
</cp:coreProperties>
</file>