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23B" w:rsidRPr="00B05A50" w:rsidRDefault="002A623B" w:rsidP="002A623B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9894</w:t>
      </w:r>
    </w:p>
    <w:p w:rsidR="002A623B" w:rsidRPr="00B05A50" w:rsidRDefault="002A623B" w:rsidP="002A623B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2A623B" w:rsidRPr="00B05A50" w:rsidRDefault="002A623B" w:rsidP="002A623B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2A623B" w:rsidRPr="00B05A50" w:rsidRDefault="002A623B" w:rsidP="002A623B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B05A50"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628B0" w:rsidRPr="002628B0">
        <w:rPr>
          <w:rFonts w:ascii="Courier New" w:hAnsi="Courier New" w:cs="Courier New"/>
          <w:sz w:val="24"/>
          <w:szCs w:val="24"/>
        </w:rPr>
        <w:t>El Expediente Nº 1011/2011  y  Expediente Acumulado Nº 958/I/2012  iniciado por</w:t>
      </w:r>
      <w:r w:rsidR="002628B0">
        <w:rPr>
          <w:rFonts w:ascii="Courier New" w:hAnsi="Courier New" w:cs="Courier New"/>
          <w:sz w:val="24"/>
          <w:szCs w:val="24"/>
        </w:rPr>
        <w:t xml:space="preserve"> las Empresas “Francisco Garay”</w:t>
      </w:r>
      <w:r w:rsidR="002628B0" w:rsidRPr="002628B0">
        <w:rPr>
          <w:rFonts w:ascii="Courier New" w:hAnsi="Courier New" w:cs="Courier New"/>
          <w:sz w:val="24"/>
          <w:szCs w:val="24"/>
        </w:rPr>
        <w:t xml:space="preserve"> y “Transporte  Automotor Garay SRL”</w:t>
      </w:r>
      <w:r w:rsidRPr="002628B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</w:t>
      </w: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y</w:t>
      </w:r>
    </w:p>
    <w:p w:rsidR="002A623B" w:rsidRDefault="002A623B" w:rsidP="002A623B">
      <w:pPr>
        <w:keepNext/>
        <w:spacing w:after="0" w:line="240" w:lineRule="auto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2A623B" w:rsidRPr="00B05A50" w:rsidRDefault="002A623B" w:rsidP="002A623B">
      <w:pPr>
        <w:keepNext/>
        <w:spacing w:after="0" w:line="240" w:lineRule="auto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2628B0" w:rsidRDefault="002628B0" w:rsidP="002628B0">
      <w:pPr>
        <w:spacing w:before="100" w:beforeAutospacing="1" w:after="100" w:afterAutospacing="1" w:line="360" w:lineRule="auto"/>
        <w:ind w:left="680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Que a fs. 99 las Empresas peticionarias con fecha 15 de mayo de 2014 solicitan entre otros considerandos, un nuevo pedido de aumento de la tarifa del boleto del Transporte Urbano de la Ciudad; </w:t>
      </w:r>
    </w:p>
    <w:p w:rsidR="002628B0" w:rsidRDefault="004E0006" w:rsidP="002628B0">
      <w:pPr>
        <w:spacing w:before="100" w:beforeAutospacing="1" w:after="100" w:afterAutospacing="1" w:line="360" w:lineRule="auto"/>
        <w:ind w:left="680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>ue la solicitud se basa en los aumentos de sueldo de los choferes y en los aumentos abusivos que hubo en el primer trimes</w:t>
      </w:r>
      <w:r w:rsidR="002628B0">
        <w:rPr>
          <w:rFonts w:ascii="Courier New" w:eastAsia="Calibri" w:hAnsi="Courier New" w:cs="Courier New"/>
          <w:sz w:val="24"/>
          <w:szCs w:val="24"/>
          <w:lang w:val="es-ES"/>
        </w:rPr>
        <w:t>tre del corriente año (insumos, neumáticos, combustibles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>,</w:t>
      </w:r>
      <w:r w:rsid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>se</w:t>
      </w:r>
      <w:r w:rsidR="002628B0">
        <w:rPr>
          <w:rFonts w:ascii="Courier New" w:eastAsia="Calibri" w:hAnsi="Courier New" w:cs="Courier New"/>
          <w:sz w:val="24"/>
          <w:szCs w:val="24"/>
          <w:lang w:val="es-ES"/>
        </w:rPr>
        <w:t>guros, material rodante, etc.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);  </w:t>
      </w:r>
    </w:p>
    <w:p w:rsidR="002628B0" w:rsidRDefault="004E0006" w:rsidP="002628B0">
      <w:pPr>
        <w:spacing w:before="100" w:beforeAutospacing="1" w:after="100" w:afterAutospacing="1" w:line="360" w:lineRule="auto"/>
        <w:ind w:left="680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>ue el valor del boleto se equipare con el de otras ciudades del in</w:t>
      </w:r>
      <w:r w:rsid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terior </w:t>
      </w:r>
      <w:proofErr w:type="gramStart"/>
      <w:r w:rsidR="002628B0">
        <w:rPr>
          <w:rFonts w:ascii="Courier New" w:eastAsia="Calibri" w:hAnsi="Courier New" w:cs="Courier New"/>
          <w:sz w:val="24"/>
          <w:szCs w:val="24"/>
          <w:lang w:val="es-ES"/>
        </w:rPr>
        <w:t>incluida</w:t>
      </w:r>
      <w:proofErr w:type="gramEnd"/>
      <w:r w:rsid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 Córdoba Capital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; </w:t>
      </w:r>
    </w:p>
    <w:p w:rsidR="002628B0" w:rsidRDefault="004E0006" w:rsidP="002628B0">
      <w:pPr>
        <w:spacing w:before="100" w:beforeAutospacing="1" w:after="100" w:afterAutospacing="1" w:line="360" w:lineRule="auto"/>
        <w:ind w:left="680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>ue haciendo una evaluación de lo que debería valer el boleto según  sus cálculos sería de pesos Se</w:t>
      </w:r>
      <w:r w:rsidR="002628B0">
        <w:rPr>
          <w:rFonts w:ascii="Courier New" w:eastAsia="Calibri" w:hAnsi="Courier New" w:cs="Courier New"/>
          <w:sz w:val="24"/>
          <w:szCs w:val="24"/>
          <w:lang w:val="es-ES"/>
        </w:rPr>
        <w:t>is con ochenta centavos ($6,80)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>, pero que contemplando l</w:t>
      </w:r>
      <w:r w:rsidR="002628B0">
        <w:rPr>
          <w:rFonts w:ascii="Courier New" w:eastAsia="Calibri" w:hAnsi="Courier New" w:cs="Courier New"/>
          <w:sz w:val="24"/>
          <w:szCs w:val="24"/>
          <w:lang w:val="es-ES"/>
        </w:rPr>
        <w:t>a situación del público usuario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>, creen conveniente el valor del boleto ordinario – primera</w:t>
      </w:r>
      <w:r w:rsid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 sección a pesos cinco ($ 5,00)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; </w:t>
      </w:r>
    </w:p>
    <w:p w:rsidR="002628B0" w:rsidRDefault="004E0006" w:rsidP="002628B0">
      <w:pPr>
        <w:spacing w:after="0" w:line="360" w:lineRule="auto"/>
        <w:ind w:left="680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ue se reconozca el esfuerzo que hacen las empresas de transporte automotor de pasajeros para transportar a los pasajeros del boleto educativo, teniendo en cuenta que en </w:t>
      </w:r>
      <w:r w:rsid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>varias</w:t>
      </w:r>
      <w:r w:rsid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 localidades</w:t>
      </w:r>
      <w:r w:rsid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 del</w:t>
      </w:r>
      <w:r w:rsid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 interior</w:t>
      </w:r>
      <w:r w:rsid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 provincial </w:t>
      </w:r>
      <w:r w:rsid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>han</w:t>
      </w:r>
    </w:p>
    <w:p w:rsidR="002628B0" w:rsidRDefault="002628B0" w:rsidP="002628B0">
      <w:pPr>
        <w:spacing w:after="0" w:line="360" w:lineRule="auto"/>
        <w:ind w:left="680"/>
        <w:jc w:val="right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…///</w:t>
      </w:r>
    </w:p>
    <w:p w:rsidR="002628B0" w:rsidRDefault="002628B0" w:rsidP="002628B0">
      <w:pPr>
        <w:spacing w:after="0" w:line="360" w:lineRule="auto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lastRenderedPageBreak/>
        <w:t>…///2.-</w:t>
      </w:r>
    </w:p>
    <w:p w:rsidR="002628B0" w:rsidRDefault="002628B0" w:rsidP="002628B0">
      <w:pPr>
        <w:spacing w:after="0" w:line="360" w:lineRule="auto"/>
        <w:ind w:left="680"/>
        <w:jc w:val="right"/>
        <w:rPr>
          <w:rFonts w:ascii="Courier New" w:eastAsia="Calibri" w:hAnsi="Courier New" w:cs="Courier New"/>
          <w:sz w:val="24"/>
          <w:szCs w:val="24"/>
          <w:lang w:val="es-ES"/>
        </w:rPr>
      </w:pPr>
    </w:p>
    <w:p w:rsidR="002628B0" w:rsidRDefault="002628B0" w:rsidP="002628B0">
      <w:pPr>
        <w:spacing w:after="0" w:line="360" w:lineRule="auto"/>
        <w:ind w:left="680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proofErr w:type="gramStart"/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derogado</w:t>
      </w:r>
      <w:proofErr w:type="gramEnd"/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 el beneficio del descuento a los estudiantes y por lo tanto tienen una tarifa plana, por lo que se solicita que el boleto educativo sea del 75% del valor del boleto ordinario; </w:t>
      </w:r>
    </w:p>
    <w:p w:rsidR="002628B0" w:rsidRPr="002628B0" w:rsidRDefault="004E0006" w:rsidP="002628B0">
      <w:pPr>
        <w:spacing w:before="100" w:beforeAutospacing="1" w:after="100" w:afterAutospacing="1" w:line="360" w:lineRule="auto"/>
        <w:ind w:left="680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>ue solicitan que se revea la Ordenanza Nº 3542 por considerar que se encuentran en desventajas comparativas con otras localidades del interior;</w:t>
      </w:r>
    </w:p>
    <w:p w:rsidR="002628B0" w:rsidRPr="002628B0" w:rsidRDefault="002628B0" w:rsidP="002628B0">
      <w:pPr>
        <w:spacing w:before="100" w:beforeAutospacing="1" w:after="100" w:afterAutospacing="1" w:line="360" w:lineRule="auto"/>
        <w:ind w:left="680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Que a fs</w:t>
      </w:r>
      <w:r>
        <w:rPr>
          <w:rFonts w:ascii="Courier New" w:eastAsia="Calibri" w:hAnsi="Courier New" w:cs="Courier New"/>
          <w:sz w:val="24"/>
          <w:szCs w:val="24"/>
          <w:lang w:val="es-ES"/>
        </w:rPr>
        <w:t>.</w:t>
      </w: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 100 </w:t>
      </w:r>
      <w:proofErr w:type="gramStart"/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y</w:t>
      </w:r>
      <w:proofErr w:type="gramEnd"/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 101 con fecha del 29 de octubre de 2014, los </w:t>
      </w:r>
      <w:proofErr w:type="spellStart"/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peticionantes</w:t>
      </w:r>
      <w:proofErr w:type="spellEnd"/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 elevan a la Secretaría General  la evolución de los costos de algunos ítems que conforman la fórmula polinómica ,en el lapso comprendido entre Noviembr</w:t>
      </w:r>
      <w:r>
        <w:rPr>
          <w:rFonts w:ascii="Courier New" w:eastAsia="Calibri" w:hAnsi="Courier New" w:cs="Courier New"/>
          <w:sz w:val="24"/>
          <w:szCs w:val="24"/>
          <w:lang w:val="es-ES"/>
        </w:rPr>
        <w:t>e del 2013 a Setiembre del 2014</w:t>
      </w: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,  por la cual solicitan un reajuste y llevar el valor del boleto ordinario – primera sección a pesos seis ($ 6,00) y a fin de año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evaluar y actualizar la tarifa</w:t>
      </w: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;</w:t>
      </w:r>
    </w:p>
    <w:p w:rsidR="002628B0" w:rsidRPr="002628B0" w:rsidRDefault="002628B0" w:rsidP="002628B0">
      <w:pPr>
        <w:spacing w:before="100" w:beforeAutospacing="1" w:after="100" w:afterAutospacing="1" w:line="360" w:lineRule="auto"/>
        <w:ind w:left="680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Que a fs. 102 el Área de Transporte emite informe a la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Secretaría General</w:t>
      </w: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, para que tomado conocimiento sea enviado a</w:t>
      </w:r>
      <w:r>
        <w:rPr>
          <w:rFonts w:ascii="Courier New" w:eastAsia="Calibri" w:hAnsi="Courier New" w:cs="Courier New"/>
          <w:sz w:val="24"/>
          <w:szCs w:val="24"/>
          <w:lang w:val="es-ES"/>
        </w:rPr>
        <w:t>l Honorable Concejo Deliberante</w:t>
      </w: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, para que determine el porcentaje a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definir como aumento de </w:t>
      </w:r>
      <w:proofErr w:type="gramStart"/>
      <w:r>
        <w:rPr>
          <w:rFonts w:ascii="Courier New" w:eastAsia="Calibri" w:hAnsi="Courier New" w:cs="Courier New"/>
          <w:sz w:val="24"/>
          <w:szCs w:val="24"/>
          <w:lang w:val="es-ES"/>
        </w:rPr>
        <w:t>tarifa</w:t>
      </w:r>
      <w:proofErr w:type="gramEnd"/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;</w:t>
      </w:r>
    </w:p>
    <w:p w:rsidR="002628B0" w:rsidRDefault="002628B0" w:rsidP="002628B0">
      <w:pPr>
        <w:spacing w:after="0" w:line="360" w:lineRule="auto"/>
        <w:ind w:left="680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Que a fs. 103</w:t>
      </w:r>
      <w:r w:rsidR="004E0006">
        <w:rPr>
          <w:rFonts w:ascii="Courier New" w:eastAsia="Calibri" w:hAnsi="Courier New" w:cs="Courier New"/>
          <w:sz w:val="24"/>
          <w:szCs w:val="24"/>
          <w:lang w:val="es-ES"/>
        </w:rPr>
        <w:t>,</w:t>
      </w: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 con fecha 10 de Diciembre de 2014 la Secretaría General y de Servicios Públicos eleva un informe manifestando que en su calidad de Autoridad de Aplicación del Servicio Público de Transporte Urbano de Pasajeros y atento a la determinación realizada acorde a </w:t>
      </w:r>
    </w:p>
    <w:p w:rsidR="002628B0" w:rsidRDefault="002628B0" w:rsidP="002628B0">
      <w:pPr>
        <w:spacing w:after="0" w:line="360" w:lineRule="auto"/>
        <w:ind w:left="680"/>
        <w:jc w:val="right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…///</w:t>
      </w:r>
    </w:p>
    <w:p w:rsidR="002628B0" w:rsidRDefault="002628B0" w:rsidP="002628B0">
      <w:pPr>
        <w:spacing w:after="0" w:line="360" w:lineRule="auto"/>
        <w:ind w:left="680"/>
        <w:jc w:val="right"/>
        <w:rPr>
          <w:rFonts w:ascii="Courier New" w:eastAsia="Calibri" w:hAnsi="Courier New" w:cs="Courier New"/>
          <w:sz w:val="24"/>
          <w:szCs w:val="24"/>
          <w:lang w:val="es-ES"/>
        </w:rPr>
      </w:pPr>
    </w:p>
    <w:p w:rsidR="002628B0" w:rsidRDefault="002628B0" w:rsidP="002628B0">
      <w:pPr>
        <w:spacing w:after="0" w:line="360" w:lineRule="auto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lastRenderedPageBreak/>
        <w:t>…///3.-</w:t>
      </w:r>
    </w:p>
    <w:p w:rsidR="002628B0" w:rsidRDefault="002628B0" w:rsidP="002628B0">
      <w:pPr>
        <w:spacing w:after="0" w:line="360" w:lineRule="auto"/>
        <w:ind w:left="680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proofErr w:type="gramStart"/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l</w:t>
      </w:r>
      <w:r>
        <w:rPr>
          <w:rFonts w:ascii="Courier New" w:eastAsia="Calibri" w:hAnsi="Courier New" w:cs="Courier New"/>
          <w:sz w:val="24"/>
          <w:szCs w:val="24"/>
          <w:lang w:val="es-ES"/>
        </w:rPr>
        <w:t>os</w:t>
      </w:r>
      <w:proofErr w:type="gramEnd"/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ítems obrantes a fs. 62 a 68</w:t>
      </w: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, con l</w:t>
      </w:r>
      <w:r>
        <w:rPr>
          <w:rFonts w:ascii="Courier New" w:eastAsia="Calibri" w:hAnsi="Courier New" w:cs="Courier New"/>
          <w:sz w:val="24"/>
          <w:szCs w:val="24"/>
          <w:lang w:val="es-ES"/>
        </w:rPr>
        <w:t>os valores informados a fs. 100</w:t>
      </w: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, se entiende razonable incremen</w:t>
      </w:r>
      <w:r>
        <w:rPr>
          <w:rFonts w:ascii="Courier New" w:eastAsia="Calibri" w:hAnsi="Courier New" w:cs="Courier New"/>
          <w:sz w:val="24"/>
          <w:szCs w:val="24"/>
          <w:lang w:val="es-ES"/>
        </w:rPr>
        <w:t>tar el precio del boleto urbano</w:t>
      </w: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; </w:t>
      </w:r>
    </w:p>
    <w:p w:rsidR="002628B0" w:rsidRPr="002628B0" w:rsidRDefault="004E0006" w:rsidP="002628B0">
      <w:pPr>
        <w:spacing w:before="100" w:beforeAutospacing="1" w:after="100" w:afterAutospacing="1" w:line="360" w:lineRule="auto"/>
        <w:ind w:left="680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>ue a los fines de atemperar el i</w:t>
      </w:r>
      <w:r w:rsidR="002628B0">
        <w:rPr>
          <w:rFonts w:ascii="Courier New" w:eastAsia="Calibri" w:hAnsi="Courier New" w:cs="Courier New"/>
          <w:sz w:val="24"/>
          <w:szCs w:val="24"/>
          <w:lang w:val="es-ES"/>
        </w:rPr>
        <w:t>mpacto económico a los usuarios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>, considera oportuno que se realice en dos etapas de acuerdo al siguiente análisis:</w:t>
      </w:r>
    </w:p>
    <w:p w:rsidR="002628B0" w:rsidRPr="002628B0" w:rsidRDefault="002628B0" w:rsidP="002628B0">
      <w:pPr>
        <w:spacing w:before="100" w:beforeAutospacing="1" w:after="100" w:afterAutospacing="1" w:line="360" w:lineRule="auto"/>
        <w:ind w:left="680"/>
        <w:jc w:val="both"/>
        <w:rPr>
          <w:rFonts w:ascii="Courier New" w:eastAsia="Calibri" w:hAnsi="Courier New" w:cs="Courier New"/>
          <w:sz w:val="24"/>
          <w:szCs w:val="24"/>
          <w:u w:val="single"/>
          <w:lang w:val="es-ES"/>
        </w:rPr>
      </w:pPr>
      <w:r w:rsidRPr="002628B0">
        <w:rPr>
          <w:rFonts w:ascii="Courier New" w:eastAsia="Calibri" w:hAnsi="Courier New" w:cs="Courier New"/>
          <w:sz w:val="24"/>
          <w:szCs w:val="24"/>
          <w:u w:val="single"/>
          <w:lang w:val="es-ES"/>
        </w:rPr>
        <w:t xml:space="preserve">A partir del 01 de Enero del 2015  </w:t>
      </w:r>
    </w:p>
    <w:p w:rsidR="002628B0" w:rsidRPr="002628B0" w:rsidRDefault="002628B0" w:rsidP="002628B0">
      <w:pPr>
        <w:spacing w:before="100" w:beforeAutospacing="1" w:after="100" w:afterAutospacing="1" w:line="360" w:lineRule="auto"/>
        <w:ind w:left="680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Primera sección –      boleto ordinario  $ 5,00 – boleto educativo $ 2,50</w:t>
      </w:r>
    </w:p>
    <w:p w:rsidR="002628B0" w:rsidRPr="002628B0" w:rsidRDefault="002628B0" w:rsidP="002628B0">
      <w:pPr>
        <w:spacing w:before="100" w:beforeAutospacing="1" w:after="100" w:afterAutospacing="1" w:line="360" w:lineRule="auto"/>
        <w:ind w:left="680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Segunda Sección -      boleto ordinario  $ 6,50 – boleto educativo $ 3,25</w:t>
      </w:r>
    </w:p>
    <w:p w:rsidR="002628B0" w:rsidRPr="002628B0" w:rsidRDefault="002628B0" w:rsidP="002628B0">
      <w:pPr>
        <w:spacing w:before="100" w:beforeAutospacing="1" w:after="100" w:afterAutospacing="1" w:line="360" w:lineRule="auto"/>
        <w:ind w:left="680"/>
        <w:jc w:val="both"/>
        <w:rPr>
          <w:rFonts w:ascii="Courier New" w:eastAsia="Calibri" w:hAnsi="Courier New" w:cs="Courier New"/>
          <w:sz w:val="24"/>
          <w:szCs w:val="24"/>
          <w:u w:val="single"/>
          <w:lang w:val="es-ES"/>
        </w:rPr>
      </w:pPr>
      <w:r w:rsidRPr="002628B0">
        <w:rPr>
          <w:rFonts w:ascii="Courier New" w:eastAsia="Calibri" w:hAnsi="Courier New" w:cs="Courier New"/>
          <w:sz w:val="24"/>
          <w:szCs w:val="24"/>
          <w:u w:val="single"/>
          <w:lang w:val="es-ES"/>
        </w:rPr>
        <w:t xml:space="preserve">A partir del 15 de Marzo del 2015  </w:t>
      </w:r>
    </w:p>
    <w:p w:rsidR="002628B0" w:rsidRPr="002628B0" w:rsidRDefault="002628B0" w:rsidP="002628B0">
      <w:pPr>
        <w:spacing w:before="100" w:beforeAutospacing="1" w:after="100" w:afterAutospacing="1" w:line="360" w:lineRule="auto"/>
        <w:ind w:left="680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Primera sección –      boleto ordinario  $ 5,50 – boleto educativo $ 2,75</w:t>
      </w:r>
    </w:p>
    <w:p w:rsidR="002628B0" w:rsidRPr="002628B0" w:rsidRDefault="002628B0" w:rsidP="002628B0">
      <w:pPr>
        <w:spacing w:before="100" w:beforeAutospacing="1" w:after="100" w:afterAutospacing="1" w:line="360" w:lineRule="auto"/>
        <w:ind w:left="680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Segunda Sección -      boleto ordinario  $ 7,20 – boleto educativo $ 3,60</w:t>
      </w:r>
    </w:p>
    <w:p w:rsidR="002A623B" w:rsidRPr="002628B0" w:rsidRDefault="002628B0" w:rsidP="002628B0">
      <w:pPr>
        <w:spacing w:before="100" w:beforeAutospacing="1" w:after="100" w:afterAutospacing="1" w:line="360" w:lineRule="auto"/>
        <w:ind w:left="680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Que también es necesario destacar que las tarifas vigentes actualmente para el Servicio Público de Transporte Urbano de Pasajeros fueron aprobada</w:t>
      </w:r>
      <w:r>
        <w:rPr>
          <w:rFonts w:ascii="Courier New" w:eastAsia="Calibri" w:hAnsi="Courier New" w:cs="Courier New"/>
          <w:sz w:val="24"/>
          <w:szCs w:val="24"/>
          <w:lang w:val="es-ES"/>
        </w:rPr>
        <w:t>s con fecha 19 de Marzo de 2014</w:t>
      </w: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,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mediante Ordenanza Nº 9684</w:t>
      </w: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;</w:t>
      </w:r>
    </w:p>
    <w:p w:rsidR="002A623B" w:rsidRDefault="002628B0" w:rsidP="002628B0">
      <w:pPr>
        <w:spacing w:after="0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</w:t>
      </w:r>
      <w:r w:rsidR="004E0006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evaluado el Expediente por la C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omisión de Obras y Servicios </w:t>
      </w:r>
      <w:r w:rsidR="004E0006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P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úblicos</w:t>
      </w:r>
      <w:r w:rsidR="002A623B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, se emite</w:t>
      </w:r>
      <w:r w:rsidR="004E0006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n</w:t>
      </w:r>
      <w:r w:rsidR="002A623B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 w:rsidR="004E0006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2 </w:t>
      </w:r>
      <w:r w:rsidR="002A623B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despacho</w:t>
      </w:r>
      <w:r w:rsidR="004E0006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s</w:t>
      </w:r>
      <w:r w:rsidR="002A623B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, </w:t>
      </w:r>
      <w:r w:rsidR="004E0006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aprobán</w:t>
      </w:r>
      <w:r w:rsidR="002A623B"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do</w:t>
      </w:r>
      <w:r w:rsidR="004E0006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se</w:t>
      </w:r>
      <w:r w:rsidR="002A623B"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por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mayoría</w:t>
      </w:r>
      <w:r w:rsidR="004E0006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el despacho favorable</w:t>
      </w:r>
      <w:r w:rsidR="002A623B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en Sesión Ordinaria del día 22</w:t>
      </w:r>
      <w:r w:rsidR="002A623B"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de Diciembre de 2014.-</w:t>
      </w:r>
    </w:p>
    <w:p w:rsidR="002628B0" w:rsidRDefault="002628B0" w:rsidP="002628B0">
      <w:pPr>
        <w:spacing w:after="0" w:line="360" w:lineRule="auto"/>
        <w:ind w:left="697"/>
        <w:jc w:val="right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…///</w:t>
      </w:r>
    </w:p>
    <w:p w:rsidR="002628B0" w:rsidRPr="00B05A50" w:rsidRDefault="002628B0" w:rsidP="002628B0">
      <w:pPr>
        <w:spacing w:after="0" w:line="360" w:lineRule="auto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lastRenderedPageBreak/>
        <w:t>…///4.-</w:t>
      </w:r>
    </w:p>
    <w:p w:rsidR="002A623B" w:rsidRPr="00B05A50" w:rsidRDefault="002A623B" w:rsidP="002A623B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2A623B" w:rsidRDefault="002A623B" w:rsidP="00646E5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2A623B" w:rsidRDefault="002A623B" w:rsidP="002A623B">
      <w:pPr>
        <w:spacing w:before="100" w:beforeAutospacing="1"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2628B0" w:rsidRPr="00646E56" w:rsidRDefault="002A623B" w:rsidP="00646E56">
      <w:pPr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eastAsia="hi-IN" w:bidi="hi-IN"/>
        </w:rPr>
        <w:t>Art.1</w:t>
      </w:r>
      <w:r w:rsidRPr="00E505A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: </w:t>
      </w:r>
      <w:r w:rsidR="002628B0" w:rsidRPr="00646E56">
        <w:rPr>
          <w:rFonts w:ascii="Courier New" w:eastAsia="Calibri" w:hAnsi="Courier New" w:cs="Courier New"/>
          <w:b/>
          <w:sz w:val="24"/>
          <w:szCs w:val="24"/>
          <w:lang w:val="es-ES"/>
        </w:rPr>
        <w:t>APROBAR</w:t>
      </w:r>
      <w:r w:rsidR="002628B0" w:rsidRPr="00646E56">
        <w:rPr>
          <w:rFonts w:ascii="Courier New" w:eastAsia="Calibri" w:hAnsi="Courier New" w:cs="Courier New"/>
          <w:sz w:val="24"/>
          <w:szCs w:val="24"/>
          <w:lang w:val="es-ES"/>
        </w:rPr>
        <w:t xml:space="preserve"> el aumento de tarifa del Servicio Público de Transporte Urbano de Pasajeros, según los valores</w:t>
      </w:r>
      <w:r w:rsidR="00646E56">
        <w:rPr>
          <w:rFonts w:ascii="Courier New" w:eastAsia="Calibri" w:hAnsi="Courier New" w:cs="Courier New"/>
          <w:sz w:val="24"/>
          <w:szCs w:val="24"/>
          <w:lang w:val="es-ES"/>
        </w:rPr>
        <w:t xml:space="preserve"> que se detallan a continuación</w:t>
      </w:r>
      <w:r w:rsidR="002628B0" w:rsidRPr="00646E56">
        <w:rPr>
          <w:rFonts w:ascii="Courier New" w:eastAsia="Calibri" w:hAnsi="Courier New" w:cs="Courier New"/>
          <w:sz w:val="24"/>
          <w:szCs w:val="24"/>
          <w:lang w:val="es-ES"/>
        </w:rPr>
        <w:t>:</w:t>
      </w:r>
    </w:p>
    <w:p w:rsidR="002628B0" w:rsidRPr="002628B0" w:rsidRDefault="00646E56" w:rsidP="00646E56">
      <w:pPr>
        <w:spacing w:after="0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   *BOLETO ORDINARIO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>: Primera Sección: Pesos CINCO ($5,00)</w:t>
      </w:r>
      <w:r>
        <w:rPr>
          <w:rFonts w:ascii="Courier New" w:eastAsia="Calibri" w:hAnsi="Courier New" w:cs="Courier New"/>
          <w:sz w:val="24"/>
          <w:szCs w:val="24"/>
          <w:lang w:val="es-ES"/>
        </w:rPr>
        <w:t>.-</w:t>
      </w:r>
    </w:p>
    <w:p w:rsidR="002628B0" w:rsidRPr="002628B0" w:rsidRDefault="00934564" w:rsidP="00646E56">
      <w:pPr>
        <w:tabs>
          <w:tab w:val="left" w:pos="3000"/>
        </w:tabs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    </w:t>
      </w:r>
      <w:r w:rsidR="004E0006">
        <w:rPr>
          <w:rFonts w:ascii="Courier New" w:eastAsia="Calibri" w:hAnsi="Courier New" w:cs="Courier New"/>
          <w:sz w:val="24"/>
          <w:szCs w:val="24"/>
          <w:lang w:val="es-ES"/>
        </w:rPr>
        <w:t>S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egunda 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>Sección: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Pesos SEIS CON CINCUENTA CENTAVOS </w:t>
      </w:r>
      <w:r w:rsidR="00D72035">
        <w:rPr>
          <w:rFonts w:ascii="Courier New" w:eastAsia="Calibri" w:hAnsi="Courier New" w:cs="Courier New"/>
          <w:sz w:val="24"/>
          <w:szCs w:val="24"/>
          <w:lang w:val="es-ES"/>
        </w:rPr>
        <w:t>(</w:t>
      </w:r>
      <w:r w:rsidR="002628B0" w:rsidRPr="002628B0">
        <w:rPr>
          <w:rFonts w:ascii="Courier New" w:eastAsia="Calibri" w:hAnsi="Courier New" w:cs="Courier New"/>
          <w:sz w:val="24"/>
          <w:szCs w:val="24"/>
          <w:lang w:val="es-ES"/>
        </w:rPr>
        <w:t>$6,50)</w:t>
      </w:r>
      <w:r w:rsidR="00646E56">
        <w:rPr>
          <w:rFonts w:ascii="Courier New" w:eastAsia="Calibri" w:hAnsi="Courier New" w:cs="Courier New"/>
          <w:sz w:val="24"/>
          <w:szCs w:val="24"/>
          <w:lang w:val="es-ES"/>
        </w:rPr>
        <w:t>.-</w:t>
      </w:r>
    </w:p>
    <w:p w:rsidR="002628B0" w:rsidRDefault="002628B0" w:rsidP="00DD11A1">
      <w:pPr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646E56">
        <w:rPr>
          <w:rFonts w:ascii="Courier New" w:eastAsia="Calibri" w:hAnsi="Courier New" w:cs="Courier New"/>
          <w:sz w:val="24"/>
          <w:szCs w:val="24"/>
          <w:lang w:val="es-ES"/>
        </w:rPr>
        <w:t xml:space="preserve">   *BOLETO </w:t>
      </w:r>
      <w:proofErr w:type="spellStart"/>
      <w:r w:rsidR="00646E56">
        <w:rPr>
          <w:rFonts w:ascii="Courier New" w:eastAsia="Calibri" w:hAnsi="Courier New" w:cs="Courier New"/>
          <w:sz w:val="24"/>
          <w:szCs w:val="24"/>
          <w:lang w:val="es-ES"/>
        </w:rPr>
        <w:t>EDUCATIVO</w:t>
      </w:r>
      <w:proofErr w:type="gramStart"/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:Primera</w:t>
      </w:r>
      <w:proofErr w:type="spellEnd"/>
      <w:proofErr w:type="gramEnd"/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proofErr w:type="spellStart"/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Sección:Pesos</w:t>
      </w:r>
      <w:proofErr w:type="spellEnd"/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 xml:space="preserve"> DOS CON CINCUENTA CENTAVOS($2,50)</w:t>
      </w:r>
      <w:r w:rsidR="00646E56">
        <w:rPr>
          <w:rFonts w:ascii="Courier New" w:eastAsia="Calibri" w:hAnsi="Courier New" w:cs="Courier New"/>
          <w:sz w:val="24"/>
          <w:szCs w:val="24"/>
          <w:lang w:val="es-ES"/>
        </w:rPr>
        <w:t>.-</w:t>
      </w:r>
      <w:r w:rsidR="00DD11A1">
        <w:rPr>
          <w:rFonts w:ascii="Courier New" w:eastAsia="Calibri" w:hAnsi="Courier New" w:cs="Courier New"/>
          <w:sz w:val="24"/>
          <w:szCs w:val="24"/>
          <w:lang w:val="es-ES"/>
        </w:rPr>
        <w:t xml:space="preserve">                             </w:t>
      </w:r>
      <w:r w:rsidR="00646E56">
        <w:rPr>
          <w:rFonts w:ascii="Courier New" w:eastAsia="Calibri" w:hAnsi="Courier New" w:cs="Courier New"/>
          <w:sz w:val="24"/>
          <w:szCs w:val="24"/>
          <w:lang w:val="es-ES"/>
        </w:rPr>
        <w:t xml:space="preserve">     </w:t>
      </w:r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Segunda Sección:</w:t>
      </w:r>
      <w:r w:rsidR="00DD11A1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bookmarkStart w:id="0" w:name="_GoBack"/>
      <w:bookmarkEnd w:id="0"/>
      <w:r w:rsidRPr="002628B0">
        <w:rPr>
          <w:rFonts w:ascii="Courier New" w:eastAsia="Calibri" w:hAnsi="Courier New" w:cs="Courier New"/>
          <w:sz w:val="24"/>
          <w:szCs w:val="24"/>
          <w:lang w:val="es-ES"/>
        </w:rPr>
        <w:t>Pesos TRES CON VEINTICINCO CENTAVOS ($3,25)</w:t>
      </w:r>
      <w:r w:rsidR="00646E56">
        <w:rPr>
          <w:rFonts w:ascii="Courier New" w:eastAsia="Calibri" w:hAnsi="Courier New" w:cs="Courier New"/>
          <w:sz w:val="24"/>
          <w:szCs w:val="24"/>
          <w:lang w:val="es-ES"/>
        </w:rPr>
        <w:t>.-</w:t>
      </w:r>
    </w:p>
    <w:p w:rsidR="002A623B" w:rsidRPr="00646E56" w:rsidRDefault="00646E56" w:rsidP="00646E56">
      <w:pPr>
        <w:spacing w:before="100" w:beforeAutospacing="1" w:after="100" w:afterAutospacing="1"/>
        <w:ind w:left="709" w:hanging="709"/>
        <w:jc w:val="both"/>
        <w:rPr>
          <w:rFonts w:ascii="Calibri" w:eastAsia="Calibri" w:hAnsi="Calibri" w:cs="Times New Roman"/>
          <w:sz w:val="28"/>
          <w:szCs w:val="28"/>
          <w:lang w:val="es-ES"/>
        </w:rPr>
      </w:pPr>
      <w:r w:rsidRPr="00646E56"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Art.2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: </w:t>
      </w:r>
      <w:r w:rsidRPr="00646E56">
        <w:rPr>
          <w:rFonts w:ascii="Courier New" w:eastAsia="Calibri" w:hAnsi="Courier New" w:cs="Courier New"/>
          <w:b/>
          <w:sz w:val="24"/>
          <w:szCs w:val="24"/>
          <w:lang w:val="es-ES"/>
        </w:rPr>
        <w:t>DEBERÁN</w:t>
      </w:r>
      <w:r w:rsidRPr="00646E56">
        <w:rPr>
          <w:rFonts w:ascii="Courier New" w:eastAsia="Calibri" w:hAnsi="Courier New" w:cs="Courier New"/>
          <w:sz w:val="24"/>
          <w:szCs w:val="24"/>
          <w:lang w:val="es-ES"/>
        </w:rPr>
        <w:t xml:space="preserve"> los permisionarios del Servicio Público de Transporte Urbano de Pasajeros, col</w:t>
      </w:r>
      <w:r>
        <w:rPr>
          <w:rFonts w:ascii="Courier New" w:eastAsia="Calibri" w:hAnsi="Courier New" w:cs="Courier New"/>
          <w:sz w:val="24"/>
          <w:szCs w:val="24"/>
          <w:lang w:val="es-ES"/>
        </w:rPr>
        <w:t>ocar en lugar visible, a la vista del pasajero</w:t>
      </w:r>
      <w:r w:rsidRPr="00646E56">
        <w:rPr>
          <w:rFonts w:ascii="Courier New" w:eastAsia="Calibri" w:hAnsi="Courier New" w:cs="Courier New"/>
          <w:sz w:val="24"/>
          <w:szCs w:val="24"/>
          <w:lang w:val="es-ES"/>
        </w:rPr>
        <w:t>, los hora</w:t>
      </w:r>
      <w:r>
        <w:rPr>
          <w:rFonts w:ascii="Courier New" w:eastAsia="Calibri" w:hAnsi="Courier New" w:cs="Courier New"/>
          <w:sz w:val="24"/>
          <w:szCs w:val="24"/>
          <w:lang w:val="es-ES"/>
        </w:rPr>
        <w:t>rios y recorridos de cada línea</w:t>
      </w:r>
      <w:r w:rsidRPr="00646E56">
        <w:rPr>
          <w:rFonts w:ascii="Courier New" w:eastAsia="Calibri" w:hAnsi="Courier New" w:cs="Courier New"/>
          <w:sz w:val="24"/>
          <w:szCs w:val="24"/>
          <w:lang w:val="es-ES"/>
        </w:rPr>
        <w:t>.-</w:t>
      </w:r>
    </w:p>
    <w:p w:rsidR="002A623B" w:rsidRPr="00A25525" w:rsidRDefault="00646E56" w:rsidP="002A623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Art.3</w:t>
      </w:r>
      <w:r w:rsidR="002A623B" w:rsidRPr="00B05A50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="002A623B" w:rsidRPr="00B05A50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2A623B" w:rsidRPr="00B05A50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="002A623B" w:rsidRPr="00B05A50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="002A623B" w:rsidRPr="00B05A50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</w:t>
      </w:r>
      <w:r w:rsidR="002A623B" w:rsidRPr="00B05A50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364DD6" w:rsidRPr="002A623B" w:rsidRDefault="002A623B" w:rsidP="002A623B">
      <w:r w:rsidRPr="00B05A50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ABLE CONCEJO DELIBERANTE A LOS VEINTIDOS</w:t>
      </w:r>
      <w:r w:rsidRPr="00B05A50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DICIEMBRE DEL AÑO DOS MIL CATORCE</w:t>
      </w:r>
      <w:r w:rsidRPr="00B05A50">
        <w:rPr>
          <w:rFonts w:ascii="Calibri" w:eastAsia="Calibri" w:hAnsi="Calibri" w:cs="Times New Roman"/>
        </w:rPr>
        <w:t>.</w:t>
      </w:r>
    </w:p>
    <w:sectPr w:rsidR="00364DD6" w:rsidRPr="002A62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623B"/>
    <w:rsid w:val="00212228"/>
    <w:rsid w:val="00257BEC"/>
    <w:rsid w:val="002628B0"/>
    <w:rsid w:val="002A623B"/>
    <w:rsid w:val="00364DD6"/>
    <w:rsid w:val="004E0006"/>
    <w:rsid w:val="00646E56"/>
    <w:rsid w:val="00934564"/>
    <w:rsid w:val="00D72035"/>
    <w:rsid w:val="00DD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23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23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706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2014-12-29T13:17:00Z</cp:lastPrinted>
  <dcterms:created xsi:type="dcterms:W3CDTF">2014-12-23T15:35:00Z</dcterms:created>
  <dcterms:modified xsi:type="dcterms:W3CDTF">2014-12-29T13:19:00Z</dcterms:modified>
</cp:coreProperties>
</file>