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932" w:rsidRPr="00B05A50" w:rsidRDefault="006B7932" w:rsidP="006B7932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9895</w:t>
      </w:r>
    </w:p>
    <w:p w:rsidR="006B7932" w:rsidRPr="00B05A50" w:rsidRDefault="006B7932" w:rsidP="006B7932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6B7932" w:rsidRPr="00B05A50" w:rsidRDefault="006B7932" w:rsidP="006B7932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F835D5" w:rsidRDefault="006B7932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B05A50"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2118/13 por el Sr. Alarcón Jorge Oscar y la Sra. Aparicio Nélida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Leonarda</w:t>
      </w:r>
      <w:proofErr w:type="spellEnd"/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6B7932" w:rsidRPr="00B05A50" w:rsidRDefault="006B7932" w:rsidP="006B7932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6B7932" w:rsidRDefault="006B7932" w:rsidP="006B7932">
      <w:pPr>
        <w:keepNext/>
        <w:spacing w:after="0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394BFF" w:rsidRDefault="00394BFF" w:rsidP="006B7932">
      <w:pPr>
        <w:keepNext/>
        <w:spacing w:after="0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6B7932" w:rsidRPr="00B05A50" w:rsidRDefault="006B7932" w:rsidP="006B7932">
      <w:pPr>
        <w:keepNext/>
        <w:spacing w:after="0" w:line="240" w:lineRule="auto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6B7932" w:rsidRPr="006B7932" w:rsidRDefault="006B7932" w:rsidP="006B7932">
      <w:pPr>
        <w:spacing w:after="0" w:line="360" w:lineRule="auto"/>
        <w:ind w:left="698" w:hanging="1"/>
        <w:jc w:val="both"/>
        <w:rPr>
          <w:rFonts w:ascii="Courier New" w:eastAsia="Times New Roman" w:hAnsi="Courier New" w:cs="Times New Roman"/>
          <w:sz w:val="24"/>
          <w:szCs w:val="20"/>
          <w:lang w:eastAsia="es-MX"/>
        </w:rPr>
      </w:pPr>
      <w:r w:rsidRPr="006B7932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Que los </w:t>
      </w:r>
      <w:proofErr w:type="spellStart"/>
      <w:r w:rsidRPr="006B7932">
        <w:rPr>
          <w:rFonts w:ascii="Courier New" w:eastAsia="Times New Roman" w:hAnsi="Courier New" w:cs="Times New Roman"/>
          <w:sz w:val="24"/>
          <w:szCs w:val="20"/>
          <w:lang w:eastAsia="es-MX"/>
        </w:rPr>
        <w:t>peticionantes</w:t>
      </w:r>
      <w:proofErr w:type="spellEnd"/>
      <w:r w:rsidRPr="006B7932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 solicitan el cambio de titularidad</w:t>
      </w:r>
      <w:r w:rsidR="00F835D5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 de panteón</w:t>
      </w:r>
      <w:r w:rsidRPr="006B7932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 en virtud de haber</w:t>
      </w:r>
      <w:r w:rsidR="00A14585">
        <w:rPr>
          <w:rFonts w:ascii="Courier New" w:eastAsia="Times New Roman" w:hAnsi="Courier New" w:cs="Times New Roman"/>
          <w:sz w:val="24"/>
          <w:szCs w:val="20"/>
          <w:lang w:eastAsia="es-MX"/>
        </w:rPr>
        <w:t>lo</w:t>
      </w:r>
      <w:r w:rsidRPr="006B7932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 adquirido mediante boleto de venta, cuyas firmas fueron debidamente certificadas</w:t>
      </w:r>
      <w:r w:rsidR="00F835D5">
        <w:rPr>
          <w:rFonts w:ascii="Courier New" w:eastAsia="Times New Roman" w:hAnsi="Courier New" w:cs="Times New Roman"/>
          <w:sz w:val="24"/>
          <w:szCs w:val="20"/>
          <w:lang w:eastAsia="es-MX"/>
        </w:rPr>
        <w:t>;</w:t>
      </w:r>
    </w:p>
    <w:p w:rsidR="006B7932" w:rsidRPr="006B7932" w:rsidRDefault="006B7932" w:rsidP="006B7932">
      <w:pPr>
        <w:spacing w:after="0" w:line="360" w:lineRule="auto"/>
        <w:ind w:left="698" w:hanging="1"/>
        <w:jc w:val="both"/>
        <w:rPr>
          <w:rFonts w:ascii="Courier New" w:eastAsia="Times New Roman" w:hAnsi="Courier New" w:cs="Times New Roman"/>
          <w:sz w:val="24"/>
          <w:szCs w:val="20"/>
          <w:lang w:eastAsia="es-MX"/>
        </w:rPr>
      </w:pPr>
    </w:p>
    <w:p w:rsidR="006B7932" w:rsidRPr="006B7932" w:rsidRDefault="006B7932" w:rsidP="006B7932">
      <w:pPr>
        <w:spacing w:after="0" w:line="360" w:lineRule="auto"/>
        <w:ind w:left="698" w:hanging="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B7932">
        <w:rPr>
          <w:rFonts w:ascii="Courier New" w:eastAsia="Times New Roman" w:hAnsi="Courier New" w:cs="Times New Roman"/>
          <w:sz w:val="24"/>
          <w:szCs w:val="20"/>
          <w:lang w:eastAsia="es-MX"/>
        </w:rPr>
        <w:t>Que a Fs. 17 Asesoría Letrada emite Dictamen Nº 33/2013</w:t>
      </w:r>
      <w:r w:rsidR="00F835D5">
        <w:rPr>
          <w:rFonts w:ascii="Courier New" w:eastAsia="Times New Roman" w:hAnsi="Courier New" w:cs="Times New Roman"/>
          <w:sz w:val="24"/>
          <w:szCs w:val="20"/>
          <w:lang w:eastAsia="es-MX"/>
        </w:rPr>
        <w:t>,</w:t>
      </w:r>
      <w:r w:rsidRPr="006B7932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 el cual aconseja la aceptación del cambio de titularidad del Panteón solicitado</w:t>
      </w:r>
      <w:r w:rsidR="00A14585">
        <w:rPr>
          <w:rFonts w:ascii="Courier New" w:eastAsia="Times New Roman" w:hAnsi="Courier New" w:cs="Times New Roman"/>
          <w:sz w:val="24"/>
          <w:szCs w:val="20"/>
          <w:lang w:eastAsia="es-MX"/>
        </w:rPr>
        <w:t>,</w:t>
      </w:r>
      <w:r w:rsidR="00780538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 </w:t>
      </w:r>
      <w:r w:rsidR="00F835D5">
        <w:rPr>
          <w:rFonts w:ascii="Courier New" w:eastAsia="Times New Roman" w:hAnsi="Courier New" w:cs="Times New Roman"/>
          <w:sz w:val="24"/>
          <w:szCs w:val="20"/>
          <w:lang w:eastAsia="es-MX"/>
        </w:rPr>
        <w:t>identificación Nº000251, ubicación en sección “M”, parcela 019</w:t>
      </w:r>
      <w:r w:rsidRPr="006B7932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, </w:t>
      </w:r>
      <w:r w:rsidR="00F835D5">
        <w:rPr>
          <w:rFonts w:ascii="Courier New" w:eastAsia="Times New Roman" w:hAnsi="Courier New" w:cs="Times New Roman"/>
          <w:sz w:val="24"/>
          <w:szCs w:val="20"/>
          <w:lang w:eastAsia="es-MX"/>
        </w:rPr>
        <w:t>fila 3</w:t>
      </w:r>
      <w:r w:rsidR="00087CB2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 (informe fs.16)</w:t>
      </w:r>
      <w:r w:rsidR="00A14585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 a</w:t>
      </w:r>
      <w:r w:rsidRPr="006B7932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 favor del Sr. Jorge Oscar Alarcón y Nélida</w:t>
      </w:r>
      <w:r w:rsidR="00F835D5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 </w:t>
      </w:r>
      <w:proofErr w:type="spellStart"/>
      <w:r w:rsidR="00F835D5">
        <w:rPr>
          <w:rFonts w:ascii="Courier New" w:eastAsia="Times New Roman" w:hAnsi="Courier New" w:cs="Times New Roman"/>
          <w:sz w:val="24"/>
          <w:szCs w:val="20"/>
          <w:lang w:eastAsia="es-MX"/>
        </w:rPr>
        <w:t>Leonarda</w:t>
      </w:r>
      <w:proofErr w:type="spellEnd"/>
      <w:r w:rsidRPr="006B7932">
        <w:rPr>
          <w:rFonts w:ascii="Courier New" w:eastAsia="Times New Roman" w:hAnsi="Courier New" w:cs="Times New Roman"/>
          <w:sz w:val="24"/>
          <w:szCs w:val="20"/>
          <w:lang w:eastAsia="es-MX"/>
        </w:rPr>
        <w:t xml:space="preserve"> Aparicio;</w:t>
      </w:r>
      <w:r w:rsidRPr="006B79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2530B8" w:rsidRPr="00B05A50" w:rsidRDefault="006B7932" w:rsidP="00565CA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Expediente </w:t>
      </w:r>
      <w:r w:rsidR="00A14585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por la Comisión de Legislación G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eneral, se emite despacho favorable, el 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es aprobado por unanimid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ad en Sesión Ordinaria del día 22</w:t>
      </w:r>
      <w:r w:rsidRPr="00B05A5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de Diciembre de 2014.-</w:t>
      </w:r>
    </w:p>
    <w:p w:rsidR="006B7932" w:rsidRPr="00B05A50" w:rsidRDefault="006B7932" w:rsidP="006B7932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6B7932" w:rsidRDefault="006B7932" w:rsidP="006B793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 w:rsidRPr="00B05A50"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6B7932" w:rsidRDefault="006B7932" w:rsidP="006B793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565CA6" w:rsidRDefault="006B7932" w:rsidP="00780538">
      <w:pPr>
        <w:widowControl w:val="0"/>
        <w:suppressAutoHyphens/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SimSun" w:hAnsi="Courier New" w:cs="Courier New"/>
          <w:b/>
          <w:bCs/>
          <w:kern w:val="1"/>
          <w:sz w:val="24"/>
          <w:szCs w:val="24"/>
          <w:u w:val="single"/>
          <w:lang w:eastAsia="hi-IN" w:bidi="hi-IN"/>
        </w:rPr>
        <w:t>Art.1</w:t>
      </w:r>
      <w:r w:rsidRPr="00E505AF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: </w:t>
      </w:r>
      <w:r w:rsidR="00EE514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AUTORÍZASE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cambio de titularidad del Panteón solicitado</w:t>
      </w:r>
      <w:r w:rsidR="00A145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Identificación Nº 000251, Ubicación en sección “M”, parcela 019, fila 3, a favor del</w:t>
      </w:r>
      <w:r w:rsidR="00565CA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Sr. Jorge </w:t>
      </w:r>
    </w:p>
    <w:p w:rsidR="00565CA6" w:rsidRDefault="00565CA6" w:rsidP="00565CA6">
      <w:pPr>
        <w:widowControl w:val="0"/>
        <w:suppressAutoHyphens/>
        <w:spacing w:after="0" w:line="360" w:lineRule="auto"/>
        <w:ind w:left="709" w:hanging="709"/>
        <w:jc w:val="right"/>
        <w:rPr>
          <w:rFonts w:ascii="Courier New" w:eastAsia="SimSun" w:hAnsi="Courier New" w:cs="Courier New"/>
          <w:bCs/>
          <w:kern w:val="1"/>
          <w:sz w:val="24"/>
          <w:szCs w:val="24"/>
          <w:lang w:eastAsia="hi-IN" w:bidi="hi-IN"/>
        </w:rPr>
      </w:pPr>
      <w:r>
        <w:rPr>
          <w:rFonts w:ascii="Courier New" w:eastAsia="SimSun" w:hAnsi="Courier New" w:cs="Courier New"/>
          <w:bCs/>
          <w:kern w:val="1"/>
          <w:sz w:val="24"/>
          <w:szCs w:val="24"/>
          <w:lang w:eastAsia="hi-IN" w:bidi="hi-IN"/>
        </w:rPr>
        <w:t>…///</w:t>
      </w:r>
    </w:p>
    <w:p w:rsidR="00565CA6" w:rsidRDefault="00565CA6" w:rsidP="00565CA6">
      <w:pPr>
        <w:widowControl w:val="0"/>
        <w:suppressAutoHyphens/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SimSun" w:hAnsi="Courier New" w:cs="Courier New"/>
          <w:bCs/>
          <w:kern w:val="1"/>
          <w:sz w:val="24"/>
          <w:szCs w:val="24"/>
          <w:lang w:eastAsia="hi-IN" w:bidi="hi-IN"/>
        </w:rPr>
        <w:lastRenderedPageBreak/>
        <w:t>…///2.-</w:t>
      </w:r>
      <w:bookmarkStart w:id="0" w:name="_GoBack"/>
      <w:bookmarkEnd w:id="0"/>
    </w:p>
    <w:p w:rsidR="006B7932" w:rsidRDefault="00565CA6" w:rsidP="00780538">
      <w:pPr>
        <w:widowControl w:val="0"/>
        <w:suppressAutoHyphens/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r w:rsidR="006B79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Oscar Alarcón</w:t>
      </w:r>
      <w:r w:rsidR="00A145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D.N.I.</w:t>
      </w:r>
      <w:r w:rsidR="0078053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8.578.253</w:t>
      </w:r>
      <w:r w:rsidR="006B79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Nélida</w:t>
      </w:r>
      <w:r w:rsidR="0078053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proofErr w:type="spellStart"/>
      <w:r w:rsidR="0078053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Leonarda</w:t>
      </w:r>
      <w:proofErr w:type="spellEnd"/>
      <w:r w:rsidR="006B79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Aparicio,</w:t>
      </w:r>
      <w:r w:rsidR="0078053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D.N.I.5.431.907,</w:t>
      </w:r>
      <w:r w:rsidR="006B79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 la condición de que los solicitantes abonen el importe de la nueva concesión</w:t>
      </w:r>
      <w:r w:rsidR="0078053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E5F8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y </w:t>
      </w:r>
      <w:r w:rsidR="006B79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todas las Tasas que </w:t>
      </w:r>
      <w:r w:rsidR="0078053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le </w:t>
      </w:r>
      <w:r w:rsidR="006B793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correspondieren recaudar al Municipio.-</w:t>
      </w:r>
    </w:p>
    <w:p w:rsidR="006B7932" w:rsidRPr="00B05A50" w:rsidRDefault="006B7932" w:rsidP="006B793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 w:rsidRPr="00B05A50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Pr="00B05A50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B05A50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Pr="00B05A50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Pr="00B05A50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6B7932" w:rsidRPr="0075061F" w:rsidRDefault="006B7932" w:rsidP="006B7932">
      <w:pPr>
        <w:spacing w:after="0"/>
        <w:jc w:val="both"/>
        <w:rPr>
          <w:rFonts w:ascii="Calibri" w:eastAsia="Calibri" w:hAnsi="Calibri" w:cs="Times New Roman"/>
        </w:rPr>
      </w:pPr>
      <w:r w:rsidRPr="00B05A50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ABLE CONCEJO DELIBERANTE A LOS VEINTIDOS</w:t>
      </w:r>
      <w:r w:rsidRPr="00B05A50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DICIEMBRE DEL AÑO DOS MIL CATORCE</w:t>
      </w:r>
      <w:r w:rsidRPr="00B05A50">
        <w:rPr>
          <w:rFonts w:ascii="Calibri" w:eastAsia="Calibri" w:hAnsi="Calibri" w:cs="Times New Roman"/>
        </w:rPr>
        <w:t>.</w:t>
      </w:r>
    </w:p>
    <w:p w:rsidR="005D07BD" w:rsidRDefault="005D07BD"/>
    <w:sectPr w:rsidR="005D07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932"/>
    <w:rsid w:val="00087CB2"/>
    <w:rsid w:val="002530B8"/>
    <w:rsid w:val="00394BFF"/>
    <w:rsid w:val="00565CA6"/>
    <w:rsid w:val="005D07BD"/>
    <w:rsid w:val="006B7932"/>
    <w:rsid w:val="00780538"/>
    <w:rsid w:val="009E5F8E"/>
    <w:rsid w:val="00A14585"/>
    <w:rsid w:val="00EE5140"/>
    <w:rsid w:val="00F8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252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9</cp:revision>
  <dcterms:created xsi:type="dcterms:W3CDTF">2014-12-29T12:26:00Z</dcterms:created>
  <dcterms:modified xsi:type="dcterms:W3CDTF">2014-12-29T14:26:00Z</dcterms:modified>
</cp:coreProperties>
</file>