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0D2" w:rsidRPr="0049783A" w:rsidRDefault="001900D2" w:rsidP="001900D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9923</w:t>
      </w:r>
    </w:p>
    <w:p w:rsidR="001900D2" w:rsidRPr="0049783A" w:rsidRDefault="001900D2" w:rsidP="001900D2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1900D2" w:rsidRPr="0049783A" w:rsidRDefault="001900D2" w:rsidP="001900D2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FA6018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1900D2">
        <w:rPr>
          <w:rFonts w:ascii="Courier New" w:hAnsi="Courier New" w:cs="Courier New"/>
          <w:sz w:val="24"/>
          <w:szCs w:val="24"/>
        </w:rPr>
        <w:t>Los</w:t>
      </w:r>
      <w:r w:rsidRPr="001900D2">
        <w:rPr>
          <w:rStyle w:val="Cuerpodeltexto2Exact"/>
          <w:sz w:val="24"/>
          <w:szCs w:val="24"/>
        </w:rPr>
        <w:t xml:space="preserve"> E</w:t>
      </w:r>
      <w:r w:rsidRPr="001900D2">
        <w:rPr>
          <w:rFonts w:ascii="Courier New" w:hAnsi="Courier New" w:cs="Courier New"/>
          <w:sz w:val="24"/>
          <w:szCs w:val="24"/>
        </w:rPr>
        <w:t>xpedientes 1196/06 y 349/I/09</w:t>
      </w:r>
      <w:r w:rsidRPr="001900D2">
        <w:rPr>
          <w:rStyle w:val="Cuerpodeltexto2Exact"/>
          <w:sz w:val="24"/>
          <w:szCs w:val="24"/>
        </w:rPr>
        <w:t xml:space="preserve"> iniciado por </w:t>
      </w:r>
      <w:r w:rsidRPr="001900D2">
        <w:rPr>
          <w:rFonts w:ascii="Courier New" w:hAnsi="Courier New" w:cs="Courier New"/>
          <w:sz w:val="24"/>
          <w:szCs w:val="24"/>
        </w:rPr>
        <w:t xml:space="preserve">la Señora MARÍA ELSA LUNGE, quien concurre en nombre y representación de, </w:t>
      </w:r>
      <w:r w:rsidRPr="001900D2">
        <w:rPr>
          <w:rFonts w:ascii="Courier New" w:hAnsi="Courier New" w:cs="Courier New"/>
          <w:b/>
          <w:sz w:val="24"/>
          <w:szCs w:val="24"/>
        </w:rPr>
        <w:t>RENOVAL SA</w:t>
      </w:r>
      <w:r w:rsidRPr="001900D2">
        <w:rPr>
          <w:rFonts w:ascii="Courier New" w:hAnsi="Courier New" w:cs="Courier New"/>
          <w:sz w:val="24"/>
          <w:szCs w:val="24"/>
        </w:rPr>
        <w:t>, CUIT 30-71131578-7, en su carácter de Presidente y con asiento legal en Avenida del Libertador N°1362 de la Ciudad de Alta Gracia, con el objetivo de construir un ESTABLECIMIENTO HOTELERO categoría Cuatro estrellas, proyectado de acuerdo a normativa del Gobierno de la Provincia de Córdoba, a realizarse en los lotes descriptos según croquis del Plano Provisorio de subdivisión como lotes 1 al 9 del loteo correspondiente al Sector Oeste de una superficie mayor denominado predio "SOLARES DEL PALMAR"</w:t>
      </w:r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1900D2" w:rsidRPr="00F8486D" w:rsidRDefault="001900D2" w:rsidP="001900D2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DD79AE" w:rsidRDefault="001900D2" w:rsidP="00DD79AE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1900D2">
        <w:rPr>
          <w:rStyle w:val="Cuerpodeltexto2Exact"/>
          <w:sz w:val="24"/>
          <w:szCs w:val="24"/>
        </w:rPr>
        <w:t>Que l</w:t>
      </w:r>
      <w:r w:rsidRPr="001900D2">
        <w:rPr>
          <w:rFonts w:ascii="Courier New" w:hAnsi="Courier New" w:cs="Courier New"/>
          <w:sz w:val="24"/>
          <w:szCs w:val="24"/>
        </w:rPr>
        <w:t>os Lotes ubicado en la Ciudad de Alta Gracia, sobre la Ruta Provincial C-45, que linda al Norte con calle Monseñor Jesús Roldán, al Este con Ruta Provincial C-45, al Oeste con las calles Las Flores y Los Crisantemos, y al Sur con calle Rawson, fueron vendidos de acuerdo a lo dispuesto en la Ordenanza N°7501, sancionada por el Honorable Concejo Deliberante con fecha 29/0</w:t>
      </w:r>
      <w:r w:rsidR="00DD79AE">
        <w:rPr>
          <w:rFonts w:ascii="Courier New" w:hAnsi="Courier New" w:cs="Courier New"/>
          <w:sz w:val="24"/>
          <w:szCs w:val="24"/>
        </w:rPr>
        <w:t>6/06, promulgada por Decreto N°</w:t>
      </w:r>
      <w:r w:rsidRPr="001900D2">
        <w:rPr>
          <w:rFonts w:ascii="Courier New" w:hAnsi="Courier New" w:cs="Courier New"/>
          <w:sz w:val="24"/>
          <w:szCs w:val="24"/>
        </w:rPr>
        <w:t>917/06 del 7/07/06, y Ordenanza 7773 promulgada por Decreto 1206/07, que con el croquis del Plano Provisorio de subdivisión, la superficie comprometida es de NUEVE MIL OCHOCIENTOS CUARENTA METROS CON TREINTA Y OCHO DECIMETROS cuadrados (9.840,38 m2).para la construcción exclusiva de un ESTABLECIMIENTO HOTELERO de categoría</w:t>
      </w:r>
      <w:r w:rsidR="00DD79AE">
        <w:rPr>
          <w:rFonts w:ascii="Courier New" w:hAnsi="Courier New" w:cs="Courier New"/>
          <w:sz w:val="24"/>
          <w:szCs w:val="24"/>
        </w:rPr>
        <w:t xml:space="preserve"> </w:t>
      </w:r>
      <w:r w:rsidRPr="001900D2">
        <w:rPr>
          <w:rFonts w:ascii="Courier New" w:hAnsi="Courier New" w:cs="Courier New"/>
          <w:sz w:val="24"/>
          <w:szCs w:val="24"/>
        </w:rPr>
        <w:t xml:space="preserve"> Cuatro</w:t>
      </w:r>
      <w:r w:rsidR="00DD79AE">
        <w:rPr>
          <w:rFonts w:ascii="Courier New" w:hAnsi="Courier New" w:cs="Courier New"/>
          <w:sz w:val="24"/>
          <w:szCs w:val="24"/>
        </w:rPr>
        <w:t xml:space="preserve"> </w:t>
      </w:r>
      <w:r w:rsidRPr="001900D2">
        <w:rPr>
          <w:rFonts w:ascii="Courier New" w:hAnsi="Courier New" w:cs="Courier New"/>
          <w:sz w:val="24"/>
          <w:szCs w:val="24"/>
        </w:rPr>
        <w:t xml:space="preserve"> estrellas, proyectado </w:t>
      </w:r>
      <w:r w:rsidR="00D01176">
        <w:rPr>
          <w:rFonts w:ascii="Courier New" w:hAnsi="Courier New" w:cs="Courier New"/>
          <w:sz w:val="24"/>
          <w:szCs w:val="24"/>
        </w:rPr>
        <w:t xml:space="preserve"> </w:t>
      </w:r>
      <w:r w:rsidRPr="001900D2">
        <w:rPr>
          <w:rFonts w:ascii="Courier New" w:hAnsi="Courier New" w:cs="Courier New"/>
          <w:sz w:val="24"/>
          <w:szCs w:val="24"/>
        </w:rPr>
        <w:t>de</w:t>
      </w:r>
    </w:p>
    <w:p w:rsidR="00DD79AE" w:rsidRDefault="00DD79AE" w:rsidP="00DD79AE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DD79AE" w:rsidRDefault="00DD79AE" w:rsidP="00DD79AE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1900D2" w:rsidRDefault="001900D2" w:rsidP="00DD79AE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1900D2">
        <w:rPr>
          <w:rFonts w:ascii="Courier New" w:hAnsi="Courier New" w:cs="Courier New"/>
          <w:sz w:val="24"/>
          <w:szCs w:val="24"/>
        </w:rPr>
        <w:t>acuerdo a normativa del Gobierno de la Provincia de</w:t>
      </w:r>
      <w:r w:rsidR="00DD79AE">
        <w:rPr>
          <w:rFonts w:ascii="Courier New" w:hAnsi="Courier New" w:cs="Courier New"/>
          <w:sz w:val="24"/>
          <w:szCs w:val="24"/>
        </w:rPr>
        <w:t xml:space="preserve"> </w:t>
      </w:r>
      <w:r w:rsidRPr="001900D2">
        <w:rPr>
          <w:rFonts w:ascii="Courier New" w:hAnsi="Courier New" w:cs="Courier New"/>
          <w:sz w:val="24"/>
          <w:szCs w:val="24"/>
        </w:rPr>
        <w:t>Córdoba, y con el claro el objetivo, por parte del Ejecutivo Municipal de promover el desarrollo estratégico del área IGNACIO DE LOYOLA, a partir de la construcción y puesta en fu</w:t>
      </w:r>
      <w:r w:rsidR="00DD79AE">
        <w:rPr>
          <w:rFonts w:ascii="Courier New" w:hAnsi="Courier New" w:cs="Courier New"/>
          <w:sz w:val="24"/>
          <w:szCs w:val="24"/>
        </w:rPr>
        <w:t xml:space="preserve">ncionamiento de infraestructura </w:t>
      </w:r>
      <w:r w:rsidRPr="001900D2">
        <w:rPr>
          <w:rFonts w:ascii="Courier New" w:hAnsi="Courier New" w:cs="Courier New"/>
          <w:sz w:val="24"/>
          <w:szCs w:val="24"/>
        </w:rPr>
        <w:t xml:space="preserve">para servicios, hoteleros, gastronómicos, y sociales. </w:t>
      </w:r>
      <w:r w:rsidRPr="001900D2">
        <w:rPr>
          <w:rStyle w:val="Cuerpodeltexto2Exact"/>
          <w:sz w:val="24"/>
          <w:szCs w:val="24"/>
        </w:rPr>
        <w:t>Que la situación legal de la tenencia de ese predio por parte de la Municipalidad de Alta Gracia, es la de derechos posesorios sobre el mismo; situación conocida y no objetada por la empresa pretendiente, acordándose trabajar conjuntamente con la Asesoría Letrada de esta Municipalidad a</w:t>
      </w:r>
      <w:r w:rsidR="00DD79AE">
        <w:rPr>
          <w:rStyle w:val="Cuerpodeltexto2Exact"/>
          <w:sz w:val="24"/>
          <w:szCs w:val="24"/>
        </w:rPr>
        <w:t xml:space="preserve"> fin de lograr la inscripción </w:t>
      </w:r>
      <w:r w:rsidRPr="001900D2">
        <w:rPr>
          <w:rStyle w:val="Cuerpodeltexto2Exact"/>
          <w:sz w:val="24"/>
          <w:szCs w:val="24"/>
        </w:rPr>
        <w:t xml:space="preserve">definitiva del predicó denominado “Potrero de Loyola" en el Registro General de la Propiedad de Córdoba a nombre de esta Municipalidad, debido a la necesidad de reconstituir los títulos que hoy constan en dicha repartición provincial por la ilegibilidad de los mismos </w:t>
      </w:r>
      <w:r w:rsidRPr="001900D2">
        <w:rPr>
          <w:rFonts w:ascii="Courier New" w:hAnsi="Courier New" w:cs="Courier New"/>
          <w:sz w:val="24"/>
          <w:szCs w:val="24"/>
          <w:lang w:val="es-ES"/>
        </w:rPr>
        <w:t xml:space="preserve">Que es necesario, en cumplimiento de </w:t>
      </w:r>
      <w:r w:rsidRPr="001900D2">
        <w:rPr>
          <w:rFonts w:ascii="Courier New" w:hAnsi="Courier New" w:cs="Courier New"/>
          <w:sz w:val="24"/>
          <w:szCs w:val="24"/>
        </w:rPr>
        <w:t>lo dispuesto en la Ordenanza N°7501, sancionada por el Honorable Concejo Deliberante con fecha 29/06/06, promulgada por Decreto N° 917/06 del 7/07/06, y Ordenanza 7773 promulgada por Decreto 1206/07,</w:t>
      </w:r>
      <w:r w:rsidR="00DD79AE">
        <w:rPr>
          <w:rFonts w:ascii="Courier New" w:hAnsi="Courier New" w:cs="Courier New"/>
          <w:sz w:val="24"/>
          <w:szCs w:val="24"/>
        </w:rPr>
        <w:t xml:space="preserve"> </w:t>
      </w:r>
      <w:r w:rsidR="00D01176">
        <w:rPr>
          <w:rFonts w:ascii="Courier New" w:hAnsi="Courier New" w:cs="Courier New"/>
          <w:sz w:val="24"/>
          <w:szCs w:val="24"/>
        </w:rPr>
        <w:t>p</w:t>
      </w:r>
      <w:r w:rsidR="00DD79AE">
        <w:rPr>
          <w:rFonts w:ascii="Courier New" w:hAnsi="Courier New" w:cs="Courier New"/>
          <w:sz w:val="24"/>
          <w:szCs w:val="24"/>
        </w:rPr>
        <w:t>or</w:t>
      </w:r>
      <w:r w:rsidRPr="001900D2">
        <w:rPr>
          <w:rFonts w:ascii="Courier New" w:hAnsi="Courier New" w:cs="Courier New"/>
          <w:sz w:val="24"/>
          <w:szCs w:val="24"/>
        </w:rPr>
        <w:t xml:space="preserve"> ello que este Departamento Ejecutivo solicita el tratamiento y oportuna sanción de </w:t>
      </w:r>
      <w:r w:rsidRPr="001900D2">
        <w:rPr>
          <w:rFonts w:ascii="Courier New" w:hAnsi="Courier New" w:cs="Courier New"/>
          <w:sz w:val="24"/>
          <w:szCs w:val="24"/>
          <w:lang w:val="es-ES"/>
        </w:rPr>
        <w:t xml:space="preserve">la siguiente </w:t>
      </w:r>
      <w:r w:rsidRPr="001900D2">
        <w:rPr>
          <w:rFonts w:ascii="Courier New" w:hAnsi="Courier New" w:cs="Courier New"/>
          <w:sz w:val="24"/>
          <w:szCs w:val="24"/>
        </w:rPr>
        <w:t>ordenanza;</w:t>
      </w:r>
    </w:p>
    <w:p w:rsidR="0064686D" w:rsidRPr="00DD79AE" w:rsidRDefault="0064686D" w:rsidP="00DD79AE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DD79AE" w:rsidRDefault="001900D2" w:rsidP="00DD79AE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evaluado el Proyecto de Ordenanza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por </w:t>
      </w:r>
      <w:r>
        <w:rPr>
          <w:rFonts w:ascii="Courier New" w:hAnsi="Courier New" w:cs="Courier New"/>
          <w:sz w:val="24"/>
          <w:szCs w:val="24"/>
          <w:lang w:val="es-ES_tradnl"/>
        </w:rPr>
        <w:t>e</w:t>
      </w:r>
      <w:r w:rsidR="00D01176">
        <w:rPr>
          <w:rFonts w:ascii="Courier New" w:hAnsi="Courier New" w:cs="Courier New"/>
          <w:sz w:val="24"/>
          <w:szCs w:val="24"/>
          <w:lang w:val="es-ES_tradnl"/>
        </w:rPr>
        <w:t>l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Concejo reunido en Comisión, emite despacho favorable, el que es aprobado por unanimidad en Sesión Ordinaria del día 15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DD79AE" w:rsidRDefault="00DD79AE" w:rsidP="00DD79AE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…///</w:t>
      </w:r>
    </w:p>
    <w:p w:rsidR="00DD79AE" w:rsidRDefault="00DD79AE" w:rsidP="00DD79AE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  <w:lang w:val="es-ES_tradnl"/>
        </w:rPr>
      </w:pPr>
    </w:p>
    <w:p w:rsidR="00DD79AE" w:rsidRDefault="00DD79AE" w:rsidP="00DD79AE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…///3.-</w:t>
      </w:r>
    </w:p>
    <w:p w:rsidR="001900D2" w:rsidRPr="0049783A" w:rsidRDefault="001900D2" w:rsidP="001900D2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</w:t>
      </w:r>
    </w:p>
    <w:p w:rsidR="001900D2" w:rsidRDefault="001900D2" w:rsidP="001900D2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1900D2" w:rsidRDefault="001900D2" w:rsidP="001900D2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900D2" w:rsidRPr="0049783A" w:rsidRDefault="001900D2" w:rsidP="001900D2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900D2" w:rsidRPr="00DD79AE" w:rsidRDefault="001900D2" w:rsidP="00DD79AE">
      <w:pPr>
        <w:spacing w:before="100" w:beforeAutospacing="1" w:after="100" w:afterAutospacing="1" w:line="360" w:lineRule="auto"/>
        <w:ind w:hanging="567"/>
        <w:jc w:val="both"/>
        <w:rPr>
          <w:rFonts w:ascii="Arial" w:eastAsia="SimSun" w:hAnsi="Arial" w:cs="Arial"/>
          <w:kern w:val="1"/>
          <w:sz w:val="24"/>
          <w:szCs w:val="24"/>
          <w:lang w:eastAsia="hi-IN" w:bidi="hi-IN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DD79AE" w:rsidRPr="00DD79AE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 xml:space="preserve">AUTORIZAR </w:t>
      </w:r>
      <w:r w:rsidR="00DD79AE" w:rsidRPr="00DD79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al Departamento E</w:t>
      </w:r>
      <w:proofErr w:type="spellStart"/>
      <w:r w:rsidR="00DD79AE" w:rsidRPr="00DD79AE">
        <w:rPr>
          <w:rFonts w:ascii="Courier New" w:eastAsia="SimSun" w:hAnsi="Courier New" w:cs="Courier New"/>
          <w:color w:val="000000"/>
          <w:kern w:val="1"/>
          <w:sz w:val="24"/>
          <w:szCs w:val="24"/>
          <w:lang w:val="es-ES" w:eastAsia="es-ES" w:bidi="es-ES"/>
        </w:rPr>
        <w:t>jecutivo</w:t>
      </w:r>
      <w:proofErr w:type="spellEnd"/>
      <w:r w:rsidR="00DD79AE" w:rsidRPr="00DD79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a conceder a la empresa </w:t>
      </w:r>
      <w:r w:rsidR="00DD79AE" w:rsidRPr="00DD79AE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RENOVAL SA</w:t>
      </w:r>
      <w:r w:rsidR="00DD79AE" w:rsidRPr="00DD79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, CUIT 30-71131578-7, con asiento legal en Avenida del Libertador N°1362 de la Ciudad de Alta Gracia en las condiciones d</w:t>
      </w:r>
      <w:r w:rsidR="00DD79AE" w:rsidRPr="00DD79AE">
        <w:rPr>
          <w:rFonts w:ascii="Courier New" w:eastAsia="Courier New" w:hAnsi="Courier New" w:cs="Courier New"/>
          <w:kern w:val="1"/>
          <w:sz w:val="24"/>
          <w:szCs w:val="24"/>
          <w:lang w:eastAsia="hi-IN" w:bidi="hi-IN"/>
        </w:rPr>
        <w:t xml:space="preserve">escriptas, los </w:t>
      </w:r>
      <w:r w:rsidR="00DD79AE" w:rsidRPr="00DD79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derechos y </w:t>
      </w:r>
      <w:proofErr w:type="spellStart"/>
      <w:r w:rsidR="00DD79AE" w:rsidRPr="00DD79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ac</w:t>
      </w:r>
      <w:r w:rsidR="00DD79AE" w:rsidRPr="00DD79AE">
        <w:rPr>
          <w:rFonts w:ascii="Courier New" w:eastAsia="SimSun" w:hAnsi="Courier New" w:cs="Courier New"/>
          <w:color w:val="000000"/>
          <w:kern w:val="1"/>
          <w:sz w:val="24"/>
          <w:szCs w:val="24"/>
          <w:lang w:val="es-ES" w:eastAsia="es-ES" w:bidi="es-ES"/>
        </w:rPr>
        <w:t>ciones</w:t>
      </w:r>
      <w:proofErr w:type="spellEnd"/>
      <w:r w:rsidR="00DD79AE" w:rsidRPr="00DD79AE">
        <w:rPr>
          <w:rFonts w:ascii="Courier New" w:eastAsia="SimSun" w:hAnsi="Courier New" w:cs="Courier New"/>
          <w:color w:val="000000"/>
          <w:kern w:val="1"/>
          <w:sz w:val="24"/>
          <w:szCs w:val="24"/>
          <w:lang w:val="es-ES" w:eastAsia="es-ES" w:bidi="es-ES"/>
        </w:rPr>
        <w:t xml:space="preserve"> posesorias </w:t>
      </w:r>
      <w:r w:rsidR="00DD79AE" w:rsidRPr="00DD79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que tuviere o</w:t>
      </w:r>
      <w:r w:rsidR="00DD79AE" w:rsidRPr="00DD79AE">
        <w:rPr>
          <w:rFonts w:ascii="Courier New" w:eastAsia="SimSun" w:hAnsi="Courier New" w:cs="Courier New"/>
          <w:color w:val="000000"/>
          <w:kern w:val="1"/>
          <w:sz w:val="24"/>
          <w:szCs w:val="24"/>
          <w:lang w:val="es-ES" w:eastAsia="es-ES" w:bidi="es-ES"/>
        </w:rPr>
        <w:t xml:space="preserve"> le </w:t>
      </w:r>
      <w:r w:rsidR="00DD79AE" w:rsidRPr="00DD79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corresponde</w:t>
      </w:r>
      <w:r w:rsidR="00DD79AE" w:rsidRPr="00DD79AE">
        <w:rPr>
          <w:rFonts w:ascii="Courier New" w:eastAsia="SimSun" w:hAnsi="Courier New" w:cs="Courier New"/>
          <w:color w:val="000000"/>
          <w:kern w:val="1"/>
          <w:sz w:val="24"/>
          <w:szCs w:val="24"/>
          <w:lang w:val="es-ES" w:eastAsia="es-ES" w:bidi="es-ES"/>
        </w:rPr>
        <w:t xml:space="preserve"> </w:t>
      </w:r>
      <w:r w:rsidR="00DD79AE" w:rsidRPr="00DD79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a la</w:t>
      </w:r>
      <w:r w:rsidR="00DD79AE" w:rsidRPr="00DD79AE">
        <w:rPr>
          <w:rFonts w:ascii="Courier New" w:eastAsia="SimSun" w:hAnsi="Courier New" w:cs="Courier New"/>
          <w:color w:val="000000"/>
          <w:kern w:val="1"/>
          <w:sz w:val="24"/>
          <w:szCs w:val="24"/>
          <w:lang w:val="es-ES" w:eastAsia="es-ES" w:bidi="es-ES"/>
        </w:rPr>
        <w:t xml:space="preserve"> Municipalidad de Alta Gracia</w:t>
      </w:r>
      <w:r w:rsidR="00DD79AE" w:rsidRPr="00DD79AE">
        <w:rPr>
          <w:rFonts w:ascii="Courier New" w:eastAsia="Courier New" w:hAnsi="Courier New" w:cs="Courier New"/>
          <w:kern w:val="1"/>
          <w:sz w:val="24"/>
          <w:szCs w:val="24"/>
          <w:lang w:eastAsia="hi-IN" w:bidi="hi-IN"/>
        </w:rPr>
        <w:t xml:space="preserve"> sobre l</w:t>
      </w:r>
      <w:r w:rsidR="00DD79AE" w:rsidRPr="00DD79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os Lotes ubicados en la Ciudad de Alta Gracia, sobre la Ruta Provincial C-45, que linda al Norte con calle Monseñor Jesús Roldán, al Este con Ruta Provincial C-45, al Oeste con las calles Las Flores y Los Crisantemos, y al Sur con calle Rawson, fueron comprometidos en venta de acuerdo a lo dispuesto en la Ordenanza N°7501, sancionada por el Honorable Concejo Deliberante con fecha 29/06/06, promulgada por Decreto N° 917/06 del 7/07/06, y Ordenanza 7773 promulgada por Decreto 1206/07, que con el croquis del Plano Provisorio de subdivisión, la superficie comprometida es de NUEVE MIL OCHOCIENTOS CUARENTA METROS CON TREINTA Y OCHO DEC</w:t>
      </w:r>
      <w:r w:rsidR="00D01176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IMETROS CUADRADOS (9.840,38 m2) </w:t>
      </w:r>
      <w:r w:rsidR="00DD79AE" w:rsidRPr="00DD79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para la construcción exclusiva de un ESTABLECIMIENT</w:t>
      </w:r>
      <w:r w:rsidR="001F3A60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O HOTELERO de categoría Cuatro E</w:t>
      </w:r>
      <w:r w:rsidR="00DD79AE" w:rsidRPr="00DD79A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strellas, proyectado de acuerdo a normativa del Gobierno de la Provincia de Córdoba.-</w:t>
      </w:r>
    </w:p>
    <w:p w:rsidR="00DD79AE" w:rsidRDefault="001900D2" w:rsidP="00DD79AE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DD79AE" w:rsidRPr="00DD79AE">
        <w:rPr>
          <w:rFonts w:ascii="Courier New" w:hAnsi="Courier New" w:cs="Courier New"/>
          <w:b/>
          <w:sz w:val="24"/>
          <w:szCs w:val="24"/>
        </w:rPr>
        <w:t xml:space="preserve">FACULTAR </w:t>
      </w:r>
      <w:r w:rsidR="00DD79AE" w:rsidRPr="00DD79AE">
        <w:rPr>
          <w:rFonts w:ascii="Courier New" w:hAnsi="Courier New" w:cs="Courier New"/>
          <w:sz w:val="24"/>
          <w:szCs w:val="24"/>
        </w:rPr>
        <w:t>al  Departamento E</w:t>
      </w:r>
      <w:proofErr w:type="spellStart"/>
      <w:r w:rsidR="00DD79AE" w:rsidRPr="00DD79AE">
        <w:rPr>
          <w:rFonts w:ascii="Courier New" w:hAnsi="Courier New" w:cs="Courier New"/>
          <w:color w:val="000000"/>
          <w:sz w:val="24"/>
          <w:szCs w:val="24"/>
          <w:lang w:val="es-ES" w:eastAsia="es-ES" w:bidi="es-ES"/>
        </w:rPr>
        <w:t>jecutivo</w:t>
      </w:r>
      <w:proofErr w:type="spellEnd"/>
      <w:r w:rsidR="00DD79AE" w:rsidRPr="00DD79AE">
        <w:rPr>
          <w:rFonts w:ascii="Courier New" w:hAnsi="Courier New" w:cs="Courier New"/>
          <w:sz w:val="24"/>
          <w:szCs w:val="24"/>
        </w:rPr>
        <w:t xml:space="preserve"> a suscribir una acuerdo con la empresa RENOVAL SA, con el objetivo de promover el desarrollo estratégico del área IGNACIO DE</w:t>
      </w:r>
    </w:p>
    <w:p w:rsidR="00DD79AE" w:rsidRDefault="00DD79AE" w:rsidP="00DD79AE">
      <w:pPr>
        <w:spacing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DD79AE" w:rsidRDefault="00DD79AE" w:rsidP="00DD79AE">
      <w:pPr>
        <w:spacing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DD79AE" w:rsidRPr="00DD79AE" w:rsidRDefault="00DD79AE" w:rsidP="003B6200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…///4.-</w:t>
      </w:r>
    </w:p>
    <w:p w:rsidR="001900D2" w:rsidRPr="00DD79AE" w:rsidRDefault="00DD79AE" w:rsidP="00DD79AE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D79A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</w:t>
      </w:r>
      <w:r w:rsidRPr="00DD79AE">
        <w:rPr>
          <w:rFonts w:ascii="Courier New" w:hAnsi="Courier New" w:cs="Courier New"/>
          <w:sz w:val="24"/>
          <w:szCs w:val="24"/>
        </w:rPr>
        <w:t>LOYOLA, a partir de la construcción y puesta en funcionamiento de infraestructura para servicios, hoteleros, gastronómicos, y sociales.</w:t>
      </w:r>
      <w:r>
        <w:rPr>
          <w:rFonts w:ascii="Courier New" w:hAnsi="Courier New" w:cs="Courier New"/>
          <w:sz w:val="24"/>
          <w:szCs w:val="24"/>
        </w:rPr>
        <w:t>-</w:t>
      </w:r>
      <w:r w:rsidRPr="00DD79AE">
        <w:rPr>
          <w:rFonts w:ascii="Courier New" w:eastAsia="Times New Roman" w:hAnsi="Courier New" w:cs="Courier New"/>
          <w:color w:val="000000"/>
          <w:sz w:val="24"/>
          <w:szCs w:val="24"/>
          <w:lang w:val="es-ES" w:eastAsia="ar-SA"/>
        </w:rPr>
        <w:t xml:space="preserve">                         </w:t>
      </w:r>
    </w:p>
    <w:p w:rsidR="001900D2" w:rsidRPr="00DD79AE" w:rsidRDefault="001900D2" w:rsidP="001900D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Art.3º</w:t>
      </w:r>
      <w:r w:rsidRPr="0078230B">
        <w:rPr>
          <w:rFonts w:ascii="Courier New" w:hAnsi="Courier New" w:cs="Courier New"/>
          <w:sz w:val="24"/>
          <w:szCs w:val="24"/>
        </w:rPr>
        <w:t>:</w:t>
      </w:r>
      <w:r w:rsidRPr="00D140DB">
        <w:rPr>
          <w:rFonts w:ascii="Courier New" w:hAnsi="Courier New" w:cs="Courier New"/>
          <w:b/>
          <w:sz w:val="24"/>
          <w:szCs w:val="24"/>
        </w:rPr>
        <w:t xml:space="preserve"> </w:t>
      </w:r>
      <w:r w:rsidR="00DD79AE" w:rsidRPr="00DD79AE">
        <w:rPr>
          <w:rStyle w:val="Cuerpodeltexto2Sylfaen10pto"/>
          <w:rFonts w:ascii="Courier New" w:hAnsi="Courier New" w:cs="Courier New"/>
          <w:sz w:val="24"/>
          <w:szCs w:val="24"/>
          <w:u w:val="none"/>
        </w:rPr>
        <w:t xml:space="preserve">DEBERÁ </w:t>
      </w:r>
      <w:r w:rsidR="00DD79AE" w:rsidRPr="00DD79AE">
        <w:rPr>
          <w:rFonts w:ascii="Courier New" w:hAnsi="Courier New" w:cs="Courier New"/>
          <w:color w:val="000000"/>
          <w:sz w:val="24"/>
          <w:szCs w:val="24"/>
          <w:lang w:val="es-ES" w:eastAsia="es-ES" w:bidi="es-ES"/>
        </w:rPr>
        <w:t xml:space="preserve">el Departamento </w:t>
      </w:r>
      <w:proofErr w:type="spellStart"/>
      <w:r w:rsidR="00DD79AE" w:rsidRPr="00DD79AE">
        <w:rPr>
          <w:rFonts w:ascii="Courier New" w:hAnsi="Courier New" w:cs="Courier New"/>
          <w:color w:val="000000"/>
          <w:sz w:val="24"/>
          <w:szCs w:val="24"/>
          <w:lang w:val="es-ES" w:eastAsia="es-ES" w:bidi="es-ES"/>
        </w:rPr>
        <w:t>Ej</w:t>
      </w:r>
      <w:r w:rsidR="00DD79AE" w:rsidRPr="00DD79AE">
        <w:rPr>
          <w:rFonts w:ascii="Courier New" w:hAnsi="Courier New" w:cs="Courier New"/>
          <w:sz w:val="24"/>
          <w:szCs w:val="24"/>
        </w:rPr>
        <w:t>ecutivo</w:t>
      </w:r>
      <w:proofErr w:type="spellEnd"/>
      <w:r w:rsidR="00DD79AE" w:rsidRPr="00DD79AE">
        <w:rPr>
          <w:rFonts w:ascii="Courier New" w:hAnsi="Courier New" w:cs="Courier New"/>
          <w:sz w:val="24"/>
          <w:szCs w:val="24"/>
        </w:rPr>
        <w:t xml:space="preserve"> conjuntamente con la empresa RENOVAL SA</w:t>
      </w:r>
      <w:r w:rsidR="00DD79AE" w:rsidRPr="00DD79AE">
        <w:rPr>
          <w:rFonts w:ascii="Courier New" w:hAnsi="Courier New" w:cs="Courier New"/>
          <w:color w:val="000000"/>
          <w:sz w:val="24"/>
          <w:szCs w:val="24"/>
          <w:lang w:val="es-ES" w:eastAsia="es-ES" w:bidi="es-ES"/>
        </w:rPr>
        <w:t xml:space="preserve">, en virtud de la colaboración puesta de manifiesto por el mismo, continuar realizando las gestiones necesarias a fin de lograr la inscripción Dominial </w:t>
      </w:r>
      <w:r w:rsidR="00DD79AE" w:rsidRPr="00DD79AE">
        <w:rPr>
          <w:rFonts w:ascii="Courier New" w:hAnsi="Courier New" w:cs="Courier New"/>
          <w:sz w:val="24"/>
          <w:szCs w:val="24"/>
        </w:rPr>
        <w:t xml:space="preserve">definitiva en el Registro General de la </w:t>
      </w:r>
      <w:r w:rsidR="00DD79AE" w:rsidRPr="00DD79AE">
        <w:rPr>
          <w:rFonts w:ascii="Courier New" w:hAnsi="Courier New" w:cs="Courier New"/>
          <w:color w:val="000000"/>
          <w:sz w:val="24"/>
          <w:szCs w:val="24"/>
          <w:lang w:val="es-ES" w:eastAsia="es-ES" w:bidi="es-ES"/>
        </w:rPr>
        <w:t>Propiedad</w:t>
      </w:r>
      <w:r w:rsidR="00DD79AE" w:rsidRPr="00DD79AE">
        <w:rPr>
          <w:rFonts w:ascii="Courier New" w:hAnsi="Courier New" w:cs="Courier New"/>
          <w:sz w:val="24"/>
          <w:szCs w:val="24"/>
        </w:rPr>
        <w:t xml:space="preserve"> Inmueble de Córdoba </w:t>
      </w:r>
      <w:r w:rsidR="00DD79AE" w:rsidRPr="00DD79AE">
        <w:rPr>
          <w:rFonts w:ascii="Courier New" w:hAnsi="Courier New" w:cs="Courier New"/>
          <w:color w:val="000000"/>
          <w:sz w:val="24"/>
          <w:szCs w:val="24"/>
          <w:lang w:val="es-ES" w:eastAsia="es-ES" w:bidi="es-ES"/>
        </w:rPr>
        <w:t>de todo el predio "Potrero de Loyola” a nombre de la Municipalidad de Alta gracia.</w:t>
      </w:r>
      <w:r w:rsidR="00DD79AE">
        <w:rPr>
          <w:rFonts w:ascii="Courier New" w:hAnsi="Courier New" w:cs="Courier New"/>
          <w:color w:val="000000"/>
          <w:sz w:val="24"/>
          <w:szCs w:val="24"/>
          <w:lang w:val="es-ES" w:eastAsia="es-ES" w:bidi="es-ES"/>
        </w:rPr>
        <w:t>-</w:t>
      </w:r>
    </w:p>
    <w:p w:rsidR="001900D2" w:rsidRPr="00574EA7" w:rsidRDefault="00DD79AE" w:rsidP="001900D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Art.4</w:t>
      </w:r>
      <w:r w:rsidR="001900D2"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="001900D2"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="001900D2"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="001900D2"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  </w:t>
      </w:r>
    </w:p>
    <w:p w:rsidR="001900D2" w:rsidRPr="00D13F60" w:rsidRDefault="001900D2" w:rsidP="001900D2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BLE CONCEJO DELIBERANTE A LOS </w:t>
      </w:r>
      <w:bookmarkStart w:id="0" w:name="_GoBack"/>
      <w:bookmarkEnd w:id="0"/>
      <w:r w:rsidR="003B620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QUINCE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6C61F8" w:rsidRPr="001900D2" w:rsidRDefault="006C61F8">
      <w:pPr>
        <w:rPr>
          <w:lang w:val="es-ES_tradnl"/>
        </w:rPr>
      </w:pPr>
    </w:p>
    <w:sectPr w:rsidR="006C61F8" w:rsidRPr="001900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lfaen">
    <w:panose1 w:val="010A0502050306030303"/>
    <w:charset w:val="00"/>
    <w:family w:val="roman"/>
    <w:notTrueType/>
    <w:pitch w:val="variable"/>
    <w:sig w:usb0="00C00283" w:usb1="00000000" w:usb2="00000000" w:usb3="00000000" w:csb0="0000000D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0D2"/>
    <w:rsid w:val="001900D2"/>
    <w:rsid w:val="001F3A60"/>
    <w:rsid w:val="003B6200"/>
    <w:rsid w:val="0064686D"/>
    <w:rsid w:val="006C61F8"/>
    <w:rsid w:val="00D01176"/>
    <w:rsid w:val="00DD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00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uerpodeltexto2Exact">
    <w:name w:val="Cuerpo del texto (2) Exact"/>
    <w:rsid w:val="001900D2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u w:val="none"/>
    </w:rPr>
  </w:style>
  <w:style w:type="character" w:customStyle="1" w:styleId="Cuerpodeltexto2Sylfaen10pto">
    <w:name w:val="Cuerpo del texto (2) + Sylfaen;10 pto"/>
    <w:rsid w:val="00DD79AE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shd w:val="clear" w:color="auto" w:fill="FFFFFF"/>
      <w:lang w:val="es-ES" w:eastAsia="es-ES" w:bidi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00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uerpodeltexto2Exact">
    <w:name w:val="Cuerpo del texto (2) Exact"/>
    <w:rsid w:val="001900D2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u w:val="none"/>
    </w:rPr>
  </w:style>
  <w:style w:type="character" w:customStyle="1" w:styleId="Cuerpodeltexto2Sylfaen10pto">
    <w:name w:val="Cuerpo del texto (2) + Sylfaen;10 pto"/>
    <w:rsid w:val="00DD79AE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shd w:val="clear" w:color="auto" w:fill="FFFFFF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836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dcterms:created xsi:type="dcterms:W3CDTF">2015-04-15T14:26:00Z</dcterms:created>
  <dcterms:modified xsi:type="dcterms:W3CDTF">2015-04-15T15:33:00Z</dcterms:modified>
</cp:coreProperties>
</file>