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B4E" w:rsidRPr="0049783A" w:rsidRDefault="00FA5B4E" w:rsidP="00FA5B4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9933</w:t>
      </w:r>
    </w:p>
    <w:p w:rsidR="00FA5B4E" w:rsidRDefault="00FA5B4E" w:rsidP="00FA5B4E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FA5B4E" w:rsidRPr="0049783A" w:rsidRDefault="00FA5B4E" w:rsidP="00FA5B4E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FA5B4E" w:rsidRPr="0049783A" w:rsidRDefault="00FA5B4E" w:rsidP="00FA5B4E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hAnsi="Courier New" w:cs="Courier New"/>
          <w:sz w:val="24"/>
          <w:szCs w:val="24"/>
        </w:rPr>
        <w:t>La Nota presentada por el Instituto Especial “Paulina Domínguez”, solicitando el cambio de sentido de circulación en Calle Urquiza entre 3 de Febrero y C</w:t>
      </w:r>
      <w:r w:rsidR="00096A89">
        <w:rPr>
          <w:rFonts w:ascii="Courier New" w:hAnsi="Courier New" w:cs="Courier New"/>
          <w:sz w:val="24"/>
          <w:szCs w:val="24"/>
        </w:rPr>
        <w:t xml:space="preserve">oncejal </w:t>
      </w:r>
      <w:r>
        <w:rPr>
          <w:rFonts w:ascii="Courier New" w:hAnsi="Courier New" w:cs="Courier New"/>
          <w:sz w:val="24"/>
          <w:szCs w:val="24"/>
        </w:rPr>
        <w:t xml:space="preserve"> Alonso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FA5B4E" w:rsidRDefault="00FA5B4E" w:rsidP="00FA5B4E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FA5B4E" w:rsidRDefault="00096A89" w:rsidP="00FA5B4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</w:t>
      </w:r>
      <w:r w:rsidR="00FA5B4E">
        <w:rPr>
          <w:rFonts w:ascii="Courier New" w:hAnsi="Courier New" w:cs="Courier New"/>
          <w:sz w:val="24"/>
          <w:szCs w:val="24"/>
        </w:rPr>
        <w:t>l gran flujo de vehículos que circulan por dicha zona y la cantidad de alumnos que se concentran debido a varios establecimientos escolares existentes en ese lugar;</w:t>
      </w:r>
    </w:p>
    <w:p w:rsidR="00FA5B4E" w:rsidRDefault="00FA5B4E" w:rsidP="00FA5B4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debido al crecimiento del parque automotor de nuestra ciudad en los últimos años y lo angosto de las calles  provoca un notable congestionamiento;</w:t>
      </w:r>
    </w:p>
    <w:p w:rsidR="00FA5B4E" w:rsidRDefault="00FA5B4E" w:rsidP="00FA5B4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tomando en cu</w:t>
      </w:r>
      <w:r w:rsidR="00096A89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nta el pedido formal por parte de las autoridades del establecimiento Paulina Domínguez;</w:t>
      </w:r>
    </w:p>
    <w:p w:rsidR="00FA5B4E" w:rsidRDefault="00FA5B4E" w:rsidP="00FA5B4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 xml:space="preserve">Que según la ley 8560 y modificatorias Art.1 a la cual adhirió el Municipio a través de la Ordenanza Nº5308 </w:t>
      </w:r>
      <w:r w:rsidR="00096A89"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dice lo siguiente: “Las Normas que dicten las Municipalidades o Comunas estableciendo disposiciones no contenidas u opuestas a lo prescripto en esta ley regirán exclusivamente en el área del ejido de las mismas;</w:t>
      </w:r>
    </w:p>
    <w:p w:rsidR="00FA5B4E" w:rsidRDefault="00FA5B4E" w:rsidP="00FA5B4E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Proyecto de Ordenanza por la totalidad de los </w:t>
      </w:r>
      <w:r w:rsidR="00096A89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oncejales, </w:t>
      </w:r>
      <w:r w:rsidR="00B77312">
        <w:rPr>
          <w:rFonts w:ascii="Courier New" w:hAnsi="Courier New" w:cs="Courier New"/>
          <w:sz w:val="24"/>
          <w:szCs w:val="24"/>
          <w:lang w:val="es-ES_tradnl"/>
        </w:rPr>
        <w:t>el mismo es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FA5B4E" w:rsidRDefault="00FA5B4E" w:rsidP="00FA5B4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B77312" w:rsidRDefault="00B77312" w:rsidP="00FA5B4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FA5B4E" w:rsidRDefault="00FA5B4E" w:rsidP="00FA5B4E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  <w:lang w:val="es-ES_tradnl"/>
        </w:rPr>
      </w:pPr>
    </w:p>
    <w:p w:rsidR="00FA5B4E" w:rsidRPr="008E2711" w:rsidRDefault="00FA5B4E" w:rsidP="00FA5B4E">
      <w:pPr>
        <w:spacing w:after="100" w:afterAutospacing="1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FA5B4E" w:rsidRDefault="00FA5B4E" w:rsidP="00FA5B4E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FA5B4E" w:rsidRDefault="00FA5B4E" w:rsidP="00FA5B4E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A5B4E" w:rsidRDefault="00FA5B4E" w:rsidP="00FA5B4E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A5B4E" w:rsidRPr="0049783A" w:rsidRDefault="00FA5B4E" w:rsidP="00FA5B4E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A5B4E" w:rsidRDefault="00FA5B4E" w:rsidP="00FA5B4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b/>
          <w:sz w:val="24"/>
          <w:szCs w:val="24"/>
        </w:rPr>
        <w:t>DÉ</w:t>
      </w:r>
      <w:r w:rsidRPr="0051466D">
        <w:rPr>
          <w:rFonts w:ascii="Courier New" w:hAnsi="Courier New" w:cs="Courier New"/>
          <w:b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 xml:space="preserve"> sentido de circulación único a la calle Urquiza entre las calles 3 de Febrero y C</w:t>
      </w:r>
      <w:r w:rsidR="00B77312">
        <w:rPr>
          <w:rFonts w:ascii="Courier New" w:hAnsi="Courier New" w:cs="Courier New"/>
          <w:sz w:val="24"/>
          <w:szCs w:val="24"/>
        </w:rPr>
        <w:t>once</w:t>
      </w:r>
      <w:r>
        <w:rPr>
          <w:rFonts w:ascii="Courier New" w:hAnsi="Courier New" w:cs="Courier New"/>
          <w:sz w:val="24"/>
          <w:szCs w:val="24"/>
        </w:rPr>
        <w:t>jal Alonso, de Sur a Norte.-</w:t>
      </w:r>
    </w:p>
    <w:p w:rsidR="00FA5B4E" w:rsidRDefault="00FA5B4E" w:rsidP="00FA5B4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1466D">
        <w:rPr>
          <w:rFonts w:ascii="Courier New" w:hAnsi="Courier New" w:cs="Courier New"/>
          <w:b/>
          <w:sz w:val="24"/>
          <w:szCs w:val="24"/>
          <w:u w:val="single"/>
        </w:rPr>
        <w:t>Art.2º</w:t>
      </w:r>
      <w:r>
        <w:rPr>
          <w:rFonts w:ascii="Courier New" w:hAnsi="Courier New" w:cs="Courier New"/>
          <w:sz w:val="24"/>
          <w:szCs w:val="24"/>
        </w:rPr>
        <w:t xml:space="preserve">: </w:t>
      </w:r>
      <w:r w:rsidRPr="0051466D">
        <w:rPr>
          <w:rFonts w:ascii="Courier New" w:hAnsi="Courier New" w:cs="Courier New"/>
          <w:b/>
          <w:sz w:val="24"/>
          <w:szCs w:val="24"/>
        </w:rPr>
        <w:t>DISPONGASE</w:t>
      </w:r>
      <w:r w:rsidR="00B77312">
        <w:rPr>
          <w:rFonts w:ascii="Courier New" w:hAnsi="Courier New" w:cs="Courier New"/>
          <w:sz w:val="24"/>
          <w:szCs w:val="24"/>
        </w:rPr>
        <w:t xml:space="preserve"> a través de la Secretarí</w:t>
      </w:r>
      <w:r>
        <w:rPr>
          <w:rFonts w:ascii="Courier New" w:hAnsi="Courier New" w:cs="Courier New"/>
          <w:sz w:val="24"/>
          <w:szCs w:val="24"/>
        </w:rPr>
        <w:t>a General y de Servicios Públicos y las Áreas correspondientes</w:t>
      </w:r>
      <w:r w:rsidR="00B77312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la correcta señalización de los establecido en la presente Ordenanza.-</w:t>
      </w:r>
    </w:p>
    <w:p w:rsidR="00FA5B4E" w:rsidRPr="007D5867" w:rsidRDefault="00FA5B4E" w:rsidP="00FA5B4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A5B4E" w:rsidRPr="00735A20" w:rsidRDefault="00FA5B4E" w:rsidP="00FA5B4E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B658CB" w:rsidRPr="00FA5B4E" w:rsidRDefault="00B658CB">
      <w:pPr>
        <w:rPr>
          <w:lang w:val="es-ES_tradnl"/>
        </w:rPr>
      </w:pPr>
    </w:p>
    <w:sectPr w:rsidR="00B658CB" w:rsidRPr="00FA5B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B4E"/>
    <w:rsid w:val="00096A89"/>
    <w:rsid w:val="00B658CB"/>
    <w:rsid w:val="00B77312"/>
    <w:rsid w:val="00FA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B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B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dcterms:created xsi:type="dcterms:W3CDTF">2015-04-23T12:11:00Z</dcterms:created>
  <dcterms:modified xsi:type="dcterms:W3CDTF">2015-04-23T15:17:00Z</dcterms:modified>
</cp:coreProperties>
</file>