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38B" w:rsidRDefault="005C338B" w:rsidP="005C338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val="es-AR" w:eastAsia="es-AR"/>
        </w:rPr>
        <w:t>ORDENANZA  Nº 9952</w:t>
      </w:r>
    </w:p>
    <w:p w:rsidR="005C338B" w:rsidRPr="00C02FAE" w:rsidRDefault="005C338B" w:rsidP="005C338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val="es-AR" w:eastAsia="es-AR"/>
        </w:rPr>
      </w:pPr>
    </w:p>
    <w:p w:rsidR="005C338B" w:rsidRPr="00C02FAE" w:rsidRDefault="005C338B" w:rsidP="005C338B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val="es-AR" w:eastAsia="es-ES"/>
        </w:rPr>
      </w:pPr>
      <w:r w:rsidRPr="00C02FAE">
        <w:rPr>
          <w:rFonts w:ascii="Courier New" w:eastAsia="Times New Roman" w:hAnsi="Courier New" w:cs="Courier New"/>
          <w:b/>
          <w:sz w:val="24"/>
          <w:szCs w:val="24"/>
          <w:u w:val="single"/>
          <w:lang w:val="es-AR" w:eastAsia="es-ES"/>
        </w:rPr>
        <w:t xml:space="preserve"> </w:t>
      </w:r>
    </w:p>
    <w:p w:rsidR="005C338B" w:rsidRPr="00C02FAE" w:rsidRDefault="005C338B" w:rsidP="005C338B">
      <w:pPr>
        <w:keepNext/>
        <w:spacing w:before="100" w:beforeAutospacing="1" w:after="100" w:afterAutospacing="1" w:line="360" w:lineRule="auto"/>
        <w:jc w:val="both"/>
        <w:outlineLvl w:val="2"/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</w:pPr>
      <w:r w:rsidRPr="00C02FAE">
        <w:rPr>
          <w:rFonts w:ascii="Courier New" w:eastAsiaTheme="minorHAnsi" w:hAnsi="Courier New" w:cs="Courier New"/>
          <w:sz w:val="24"/>
          <w:szCs w:val="24"/>
          <w:lang w:val="es-ES_tradnl"/>
        </w:rPr>
        <w:t>Visto:</w:t>
      </w:r>
      <w:r>
        <w:t xml:space="preserve"> </w:t>
      </w:r>
      <w:r w:rsidR="000F23B3">
        <w:rPr>
          <w:rFonts w:ascii="Courier New" w:hAnsi="Courier New" w:cs="Courier New"/>
          <w:sz w:val="24"/>
          <w:szCs w:val="24"/>
        </w:rPr>
        <w:t>El Expediente</w:t>
      </w:r>
      <w:r w:rsidRPr="005C338B">
        <w:rPr>
          <w:rFonts w:ascii="Courier New" w:hAnsi="Courier New" w:cs="Courier New"/>
          <w:sz w:val="24"/>
          <w:szCs w:val="24"/>
        </w:rPr>
        <w:t xml:space="preserve"> Nº 409/2015, </w:t>
      </w:r>
      <w:r w:rsidR="009945F4">
        <w:rPr>
          <w:rFonts w:ascii="Courier New" w:hAnsi="Courier New" w:cs="Courier New"/>
          <w:sz w:val="24"/>
          <w:szCs w:val="24"/>
        </w:rPr>
        <w:t>iniciada por Vitali María Belén</w:t>
      </w:r>
      <w:r w:rsidRPr="005C338B">
        <w:rPr>
          <w:rFonts w:ascii="Courier New" w:hAnsi="Courier New" w:cs="Courier New"/>
          <w:sz w:val="24"/>
          <w:szCs w:val="24"/>
        </w:rPr>
        <w:t>, solicitando la habilitación comercial</w:t>
      </w:r>
      <w:r w:rsidRPr="00C02FAE">
        <w:rPr>
          <w:rFonts w:ascii="Courier New" w:eastAsiaTheme="minorHAnsi" w:hAnsi="Courier New" w:cs="Courier New"/>
          <w:sz w:val="24"/>
          <w:szCs w:val="24"/>
          <w:lang w:val="es-ES_tradnl"/>
        </w:rPr>
        <w:t>; y</w:t>
      </w:r>
    </w:p>
    <w:p w:rsidR="005C338B" w:rsidRPr="00C02FAE" w:rsidRDefault="005C338B" w:rsidP="005C338B">
      <w:pPr>
        <w:spacing w:before="100" w:beforeAutospacing="1" w:after="100" w:afterAutospacing="1"/>
        <w:jc w:val="center"/>
        <w:rPr>
          <w:rFonts w:ascii="Courier New" w:eastAsiaTheme="minorHAnsi" w:hAnsi="Courier New" w:cs="Courier New"/>
          <w:b/>
          <w:sz w:val="24"/>
          <w:szCs w:val="24"/>
          <w:lang w:val="es-ES_tradnl"/>
        </w:rPr>
      </w:pPr>
      <w:r w:rsidRPr="00C02FAE">
        <w:rPr>
          <w:rFonts w:ascii="Courier New" w:eastAsiaTheme="minorHAnsi" w:hAnsi="Courier New" w:cs="Courier New"/>
          <w:b/>
          <w:sz w:val="24"/>
          <w:szCs w:val="24"/>
          <w:lang w:val="es-ES_tradnl"/>
        </w:rPr>
        <w:t>C O N S I D E R A N D O</w:t>
      </w:r>
    </w:p>
    <w:p w:rsidR="005C338B" w:rsidRDefault="005C338B" w:rsidP="005C338B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5C338B">
        <w:rPr>
          <w:rFonts w:ascii="Courier New" w:hAnsi="Courier New" w:cs="Courier New"/>
          <w:sz w:val="24"/>
          <w:szCs w:val="24"/>
        </w:rPr>
        <w:t xml:space="preserve">Que a fs.2 solicita al Secretario General la habilitación comercial de un local situado en calle Presidente </w:t>
      </w:r>
      <w:proofErr w:type="spellStart"/>
      <w:r w:rsidRPr="005C338B">
        <w:rPr>
          <w:rFonts w:ascii="Courier New" w:hAnsi="Courier New" w:cs="Courier New"/>
          <w:sz w:val="24"/>
          <w:szCs w:val="24"/>
        </w:rPr>
        <w:t>Illia</w:t>
      </w:r>
      <w:proofErr w:type="spellEnd"/>
      <w:r w:rsidRPr="005C338B">
        <w:rPr>
          <w:rFonts w:ascii="Courier New" w:hAnsi="Courier New" w:cs="Courier New"/>
          <w:sz w:val="24"/>
          <w:szCs w:val="24"/>
        </w:rPr>
        <w:t xml:space="preserve"> Nº 551, donde se desarrollará la actividad comercial en el rubro “Salón de Fiestas</w:t>
      </w:r>
      <w:r w:rsidR="009945F4">
        <w:rPr>
          <w:rFonts w:ascii="Courier New" w:hAnsi="Courier New" w:cs="Courier New"/>
          <w:sz w:val="24"/>
          <w:szCs w:val="24"/>
        </w:rPr>
        <w:t xml:space="preserve"> Infantiles</w:t>
      </w:r>
      <w:r>
        <w:rPr>
          <w:rFonts w:ascii="Courier New" w:hAnsi="Courier New" w:cs="Courier New"/>
          <w:sz w:val="24"/>
          <w:szCs w:val="24"/>
        </w:rPr>
        <w:t>”</w:t>
      </w:r>
      <w:r w:rsidRPr="005C338B">
        <w:rPr>
          <w:rFonts w:ascii="Courier New" w:hAnsi="Courier New" w:cs="Courier New"/>
          <w:sz w:val="24"/>
          <w:szCs w:val="24"/>
        </w:rPr>
        <w:t xml:space="preserve">; </w:t>
      </w:r>
    </w:p>
    <w:p w:rsidR="005C338B" w:rsidRDefault="009945F4" w:rsidP="005C338B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5C338B" w:rsidRPr="005C338B">
        <w:rPr>
          <w:rFonts w:ascii="Courier New" w:hAnsi="Courier New" w:cs="Courier New"/>
          <w:sz w:val="24"/>
          <w:szCs w:val="24"/>
        </w:rPr>
        <w:t xml:space="preserve">ue a fs.16 el Jefe de Sección de Control Urbano informa que el lugar mencionado está dentro de la Zona Residencial Jardín Carlos Pellegrini Este; </w:t>
      </w:r>
    </w:p>
    <w:p w:rsidR="005C338B" w:rsidRDefault="009945F4" w:rsidP="005C338B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5C338B" w:rsidRPr="005C338B">
        <w:rPr>
          <w:rFonts w:ascii="Courier New" w:hAnsi="Courier New" w:cs="Courier New"/>
          <w:sz w:val="24"/>
          <w:szCs w:val="24"/>
        </w:rPr>
        <w:t>ue la Ordenanza 8547-Código Urbanístico-en su Art. Nº 207 dentro de la</w:t>
      </w:r>
      <w:r w:rsidR="005C338B">
        <w:rPr>
          <w:rFonts w:ascii="Courier New" w:hAnsi="Courier New" w:cs="Courier New"/>
          <w:sz w:val="24"/>
          <w:szCs w:val="24"/>
        </w:rPr>
        <w:t>s disposiciones establecidas no</w:t>
      </w:r>
      <w:r w:rsidR="005C338B" w:rsidRPr="005C338B">
        <w:rPr>
          <w:rFonts w:ascii="Courier New" w:hAnsi="Courier New" w:cs="Courier New"/>
          <w:sz w:val="24"/>
          <w:szCs w:val="24"/>
        </w:rPr>
        <w:t xml:space="preserve"> permite el Uso del Suelo para este tipo de actividad comercial </w:t>
      </w:r>
      <w:r w:rsidR="005C338B">
        <w:rPr>
          <w:rFonts w:ascii="Courier New" w:hAnsi="Courier New" w:cs="Courier New"/>
          <w:sz w:val="24"/>
          <w:szCs w:val="24"/>
        </w:rPr>
        <w:t>(</w:t>
      </w:r>
      <w:r w:rsidR="005C338B" w:rsidRPr="005C338B">
        <w:rPr>
          <w:rFonts w:ascii="Courier New" w:hAnsi="Courier New" w:cs="Courier New"/>
          <w:sz w:val="24"/>
          <w:szCs w:val="24"/>
        </w:rPr>
        <w:t>Uso del Suelo –Servicios Recreativos con Actividades Incóm</w:t>
      </w:r>
      <w:r w:rsidR="005C338B">
        <w:rPr>
          <w:rFonts w:ascii="Courier New" w:hAnsi="Courier New" w:cs="Courier New"/>
          <w:sz w:val="24"/>
          <w:szCs w:val="24"/>
        </w:rPr>
        <w:t>odas –Art. 121 – inc.c.2);</w:t>
      </w:r>
      <w:r w:rsidR="005C338B" w:rsidRPr="005C338B">
        <w:rPr>
          <w:rFonts w:ascii="Courier New" w:hAnsi="Courier New" w:cs="Courier New"/>
          <w:sz w:val="24"/>
          <w:szCs w:val="24"/>
        </w:rPr>
        <w:t xml:space="preserve"> </w:t>
      </w:r>
    </w:p>
    <w:p w:rsidR="005C338B" w:rsidRDefault="009945F4" w:rsidP="005C338B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5C338B" w:rsidRPr="005C338B">
        <w:rPr>
          <w:rFonts w:ascii="Courier New" w:hAnsi="Courier New" w:cs="Courier New"/>
          <w:sz w:val="24"/>
          <w:szCs w:val="24"/>
        </w:rPr>
        <w:t>ue  a fs. 21 reversa soli</w:t>
      </w:r>
      <w:r w:rsidR="005C338B">
        <w:rPr>
          <w:rFonts w:ascii="Courier New" w:hAnsi="Courier New" w:cs="Courier New"/>
          <w:sz w:val="24"/>
          <w:szCs w:val="24"/>
        </w:rPr>
        <w:t xml:space="preserve">cita por la “Vía de Excepción” </w:t>
      </w:r>
      <w:r w:rsidR="005C338B" w:rsidRPr="005C338B">
        <w:rPr>
          <w:rFonts w:ascii="Courier New" w:hAnsi="Courier New" w:cs="Courier New"/>
          <w:sz w:val="24"/>
          <w:szCs w:val="24"/>
        </w:rPr>
        <w:t xml:space="preserve">la autorización para la habilitación de una casa para desarrollar fiestas infantiles; </w:t>
      </w:r>
    </w:p>
    <w:p w:rsidR="005C338B" w:rsidRPr="00C02FAE" w:rsidRDefault="009945F4" w:rsidP="005C338B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5C338B" w:rsidRPr="005C338B">
        <w:rPr>
          <w:rFonts w:ascii="Courier New" w:hAnsi="Courier New" w:cs="Courier New"/>
          <w:sz w:val="24"/>
          <w:szCs w:val="24"/>
        </w:rPr>
        <w:t>ue a fs. 26 se adjunta Nota firmada por los vecinos mostrando confo</w:t>
      </w:r>
      <w:r w:rsidR="005C338B">
        <w:rPr>
          <w:rFonts w:ascii="Courier New" w:hAnsi="Courier New" w:cs="Courier New"/>
          <w:sz w:val="24"/>
          <w:szCs w:val="24"/>
        </w:rPr>
        <w:t>rmidad con dicho emprendimiento</w:t>
      </w:r>
      <w:r w:rsidR="005C338B" w:rsidRPr="005C338B">
        <w:rPr>
          <w:rFonts w:ascii="Courier New" w:hAnsi="Courier New" w:cs="Courier New"/>
          <w:sz w:val="24"/>
          <w:szCs w:val="24"/>
        </w:rPr>
        <w:t>;</w:t>
      </w:r>
    </w:p>
    <w:p w:rsidR="00F856F9" w:rsidRDefault="009945F4" w:rsidP="005F41D7">
      <w:pPr>
        <w:widowControl w:val="0"/>
        <w:suppressAutoHyphens/>
        <w:spacing w:after="0" w:line="360" w:lineRule="auto"/>
        <w:ind w:left="709"/>
        <w:jc w:val="both"/>
        <w:rPr>
          <w:rFonts w:ascii="Courier New" w:eastAsiaTheme="minorHAnsi" w:hAnsi="Courier New" w:cs="Courier New"/>
          <w:sz w:val="24"/>
          <w:szCs w:val="24"/>
          <w:lang w:val="es-ES_tradnl"/>
        </w:rPr>
      </w:pPr>
      <w:r w:rsidRPr="00C02FAE">
        <w:rPr>
          <w:rFonts w:ascii="Courier New" w:eastAsiaTheme="minorHAnsi" w:hAnsi="Courier New" w:cs="Courier New"/>
          <w:sz w:val="24"/>
          <w:szCs w:val="24"/>
          <w:lang w:val="es-ES_tradnl"/>
        </w:rPr>
        <w:t xml:space="preserve">Que evaluado el expediente por </w:t>
      </w:r>
      <w:r>
        <w:rPr>
          <w:rFonts w:ascii="Courier New" w:eastAsiaTheme="minorHAnsi" w:hAnsi="Courier New" w:cs="Courier New"/>
          <w:sz w:val="24"/>
          <w:szCs w:val="24"/>
          <w:lang w:val="es-ES_tradnl"/>
        </w:rPr>
        <w:t xml:space="preserve">la Comisión de Obras y </w:t>
      </w:r>
      <w:r w:rsidR="005F41D7">
        <w:rPr>
          <w:rFonts w:ascii="Courier New" w:eastAsiaTheme="minorHAnsi" w:hAnsi="Courier New" w:cs="Courier New"/>
          <w:sz w:val="24"/>
          <w:szCs w:val="24"/>
          <w:lang w:val="es-ES_tradnl"/>
        </w:rPr>
        <w:t>Servicios  Públicos, se  emite  despacho  favorable,</w:t>
      </w:r>
      <w:r w:rsidR="002B1DCE">
        <w:rPr>
          <w:rFonts w:ascii="Courier New" w:eastAsiaTheme="minorHAnsi" w:hAnsi="Courier New" w:cs="Courier New"/>
          <w:sz w:val="24"/>
          <w:szCs w:val="24"/>
          <w:lang w:val="es-ES_tradnl"/>
        </w:rPr>
        <w:t xml:space="preserve"> el</w:t>
      </w:r>
    </w:p>
    <w:p w:rsidR="005C338B" w:rsidRPr="00C02FAE" w:rsidRDefault="005C338B" w:rsidP="009945F4">
      <w:pPr>
        <w:widowControl w:val="0"/>
        <w:suppressAutoHyphens/>
        <w:spacing w:after="0" w:line="360" w:lineRule="auto"/>
        <w:ind w:left="709"/>
        <w:jc w:val="right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C02FAE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…///</w:t>
      </w:r>
    </w:p>
    <w:p w:rsidR="005C338B" w:rsidRPr="00C02FAE" w:rsidRDefault="005C338B" w:rsidP="009945F4">
      <w:pPr>
        <w:widowControl w:val="0"/>
        <w:suppressAutoHyphens/>
        <w:spacing w:before="100" w:beforeAutospacing="1" w:after="100" w:afterAutospacing="1" w:line="360" w:lineRule="auto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C02FAE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lastRenderedPageBreak/>
        <w:t>…///2.-</w:t>
      </w:r>
    </w:p>
    <w:p w:rsidR="005C338B" w:rsidRPr="00C02FAE" w:rsidRDefault="002B1DCE" w:rsidP="005C338B">
      <w:pPr>
        <w:spacing w:after="0" w:line="360" w:lineRule="auto"/>
        <w:ind w:left="709"/>
        <w:jc w:val="both"/>
        <w:rPr>
          <w:rFonts w:ascii="Courier New" w:eastAsiaTheme="minorHAnsi" w:hAnsi="Courier New" w:cs="Courier New"/>
          <w:sz w:val="24"/>
          <w:szCs w:val="24"/>
          <w:lang w:val="es-ES_tradnl"/>
        </w:rPr>
      </w:pPr>
      <w:proofErr w:type="gramStart"/>
      <w:r>
        <w:rPr>
          <w:rFonts w:ascii="Courier New" w:eastAsiaTheme="minorHAnsi" w:hAnsi="Courier New" w:cs="Courier New"/>
          <w:sz w:val="24"/>
          <w:szCs w:val="24"/>
          <w:lang w:val="es-ES_tradnl"/>
        </w:rPr>
        <w:t>que</w:t>
      </w:r>
      <w:proofErr w:type="gramEnd"/>
      <w:r>
        <w:rPr>
          <w:rFonts w:ascii="Courier New" w:eastAsiaTheme="minorHAnsi" w:hAnsi="Courier New" w:cs="Courier New"/>
          <w:sz w:val="24"/>
          <w:szCs w:val="24"/>
          <w:lang w:val="es-ES_tradnl"/>
        </w:rPr>
        <w:t xml:space="preserve"> es aprobado</w:t>
      </w:r>
      <w:r w:rsidR="005C338B">
        <w:rPr>
          <w:rFonts w:ascii="Courier New" w:eastAsiaTheme="minorHAns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Theme="minorHAnsi" w:hAnsi="Courier New" w:cs="Courier New"/>
          <w:sz w:val="24"/>
          <w:szCs w:val="24"/>
          <w:lang w:val="es-ES_tradnl"/>
        </w:rPr>
        <w:t xml:space="preserve">por unanimidad </w:t>
      </w:r>
      <w:r w:rsidR="005C338B" w:rsidRPr="00C02FAE">
        <w:rPr>
          <w:rFonts w:ascii="Courier New" w:eastAsiaTheme="minorHAnsi" w:hAnsi="Courier New" w:cs="Courier New"/>
          <w:sz w:val="24"/>
          <w:szCs w:val="24"/>
          <w:lang w:val="es-ES_tradnl"/>
        </w:rPr>
        <w:t>en Sesión Ordinaria del día 29 de abril de 2015.-</w:t>
      </w:r>
    </w:p>
    <w:p w:rsidR="005C338B" w:rsidRPr="00C02FAE" w:rsidRDefault="005C338B" w:rsidP="005C338B">
      <w:pPr>
        <w:spacing w:after="0"/>
        <w:jc w:val="center"/>
        <w:rPr>
          <w:rFonts w:ascii="Courier New" w:eastAsiaTheme="minorHAnsi" w:hAnsi="Courier New" w:cs="Courier New"/>
          <w:sz w:val="24"/>
          <w:szCs w:val="24"/>
          <w:lang w:val="es-ES_tradnl"/>
        </w:rPr>
      </w:pPr>
    </w:p>
    <w:p w:rsidR="005C338B" w:rsidRPr="00C02FAE" w:rsidRDefault="005C338B" w:rsidP="005C338B">
      <w:pPr>
        <w:spacing w:after="0"/>
        <w:jc w:val="center"/>
        <w:rPr>
          <w:rFonts w:ascii="Courier New" w:eastAsiaTheme="minorHAnsi" w:hAnsi="Courier New" w:cs="Courier New"/>
          <w:b/>
          <w:sz w:val="24"/>
          <w:szCs w:val="24"/>
          <w:lang w:val="es-ES_tradnl"/>
        </w:rPr>
      </w:pPr>
      <w:r w:rsidRPr="00C02FAE">
        <w:rPr>
          <w:rFonts w:ascii="Courier New" w:eastAsiaTheme="minorHAns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5C338B" w:rsidRPr="00C02FAE" w:rsidRDefault="005C338B" w:rsidP="005C338B">
      <w:pPr>
        <w:spacing w:after="0"/>
        <w:jc w:val="center"/>
        <w:rPr>
          <w:rFonts w:ascii="Courier New" w:eastAsiaTheme="minorHAnsi" w:hAnsi="Courier New" w:cs="Courier New"/>
          <w:b/>
          <w:sz w:val="24"/>
          <w:szCs w:val="24"/>
          <w:lang w:val="es-ES_tradnl"/>
        </w:rPr>
      </w:pPr>
    </w:p>
    <w:p w:rsidR="009945F4" w:rsidRDefault="005C338B" w:rsidP="005F41D7">
      <w:pPr>
        <w:spacing w:before="100" w:beforeAutospacing="1" w:after="100" w:afterAutospacing="1"/>
        <w:jc w:val="center"/>
        <w:rPr>
          <w:rFonts w:ascii="Courier New" w:eastAsiaTheme="minorHAnsi" w:hAnsi="Courier New" w:cs="Courier New"/>
          <w:b/>
          <w:sz w:val="24"/>
          <w:szCs w:val="24"/>
          <w:lang w:val="es-ES_tradnl"/>
        </w:rPr>
      </w:pPr>
      <w:r w:rsidRPr="00C02FAE">
        <w:rPr>
          <w:rFonts w:ascii="Courier New" w:eastAsiaTheme="minorHAns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F41D7" w:rsidRPr="00C02FAE" w:rsidRDefault="005F41D7" w:rsidP="005F41D7">
      <w:pPr>
        <w:spacing w:before="100" w:beforeAutospacing="1" w:after="100" w:afterAutospacing="1"/>
        <w:jc w:val="center"/>
        <w:rPr>
          <w:rFonts w:ascii="Courier New" w:eastAsiaTheme="minorHAnsi" w:hAnsi="Courier New" w:cs="Courier New"/>
          <w:b/>
          <w:sz w:val="24"/>
          <w:szCs w:val="24"/>
          <w:lang w:val="es-ES_tradnl"/>
        </w:rPr>
      </w:pPr>
    </w:p>
    <w:p w:rsidR="005C338B" w:rsidRPr="00C02FAE" w:rsidRDefault="005C338B" w:rsidP="009945F4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eastAsia="hi-IN" w:bidi="hi-IN"/>
        </w:rPr>
      </w:pPr>
      <w:r w:rsidRPr="00C02FAE">
        <w:rPr>
          <w:rFonts w:ascii="Courier New" w:eastAsiaTheme="minorHAnsi" w:hAnsi="Courier New" w:cs="Courier New"/>
          <w:b/>
          <w:sz w:val="24"/>
          <w:szCs w:val="24"/>
          <w:u w:val="single"/>
          <w:lang w:val="es-AR"/>
        </w:rPr>
        <w:t>Art.1º</w:t>
      </w:r>
      <w:r w:rsidRPr="00C02FAE">
        <w:rPr>
          <w:rFonts w:ascii="Courier New" w:eastAsiaTheme="minorHAnsi" w:hAnsi="Courier New" w:cs="Courier New"/>
          <w:sz w:val="24"/>
          <w:szCs w:val="24"/>
          <w:lang w:val="es-AR"/>
        </w:rPr>
        <w:t>:</w:t>
      </w:r>
      <w:r w:rsidRPr="00C02FAE"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  <w:t xml:space="preserve"> </w:t>
      </w:r>
      <w:r w:rsidR="009945F4">
        <w:rPr>
          <w:rFonts w:ascii="Courier New" w:hAnsi="Courier New" w:cs="Courier New"/>
          <w:b/>
          <w:sz w:val="24"/>
          <w:szCs w:val="24"/>
        </w:rPr>
        <w:t>AUTORIZAR</w:t>
      </w:r>
      <w:r w:rsidR="009945F4" w:rsidRPr="009945F4">
        <w:rPr>
          <w:rFonts w:ascii="Courier New" w:hAnsi="Courier New" w:cs="Courier New"/>
          <w:sz w:val="24"/>
          <w:szCs w:val="24"/>
        </w:rPr>
        <w:t>, a la</w:t>
      </w:r>
      <w:r w:rsidR="009945F4" w:rsidRPr="009945F4">
        <w:rPr>
          <w:rFonts w:ascii="Courier New" w:hAnsi="Courier New" w:cs="Courier New"/>
          <w:b/>
          <w:sz w:val="24"/>
          <w:szCs w:val="24"/>
        </w:rPr>
        <w:t xml:space="preserve"> </w:t>
      </w:r>
      <w:r w:rsidR="009945F4" w:rsidRPr="009945F4">
        <w:rPr>
          <w:rFonts w:ascii="Courier New" w:hAnsi="Courier New" w:cs="Courier New"/>
          <w:sz w:val="24"/>
          <w:szCs w:val="24"/>
        </w:rPr>
        <w:t>Señora,</w:t>
      </w:r>
      <w:r w:rsidR="009945F4">
        <w:rPr>
          <w:rFonts w:ascii="Courier New" w:hAnsi="Courier New" w:cs="Courier New"/>
          <w:sz w:val="24"/>
          <w:szCs w:val="24"/>
        </w:rPr>
        <w:t xml:space="preserve"> Vitali María Belén</w:t>
      </w:r>
      <w:r w:rsidR="009945F4" w:rsidRPr="009945F4">
        <w:rPr>
          <w:rFonts w:ascii="Courier New" w:hAnsi="Courier New" w:cs="Courier New"/>
          <w:sz w:val="24"/>
          <w:szCs w:val="24"/>
        </w:rPr>
        <w:t>,</w:t>
      </w:r>
      <w:r w:rsidR="009945F4">
        <w:rPr>
          <w:rFonts w:ascii="Courier New" w:hAnsi="Courier New" w:cs="Courier New"/>
          <w:sz w:val="24"/>
          <w:szCs w:val="24"/>
        </w:rPr>
        <w:t xml:space="preserve"> </w:t>
      </w:r>
      <w:r w:rsidR="009945F4" w:rsidRPr="009945F4">
        <w:rPr>
          <w:rFonts w:ascii="Courier New" w:hAnsi="Courier New" w:cs="Courier New"/>
          <w:sz w:val="24"/>
          <w:szCs w:val="24"/>
        </w:rPr>
        <w:t>DNI Nº</w:t>
      </w:r>
      <w:r w:rsidR="009945F4">
        <w:rPr>
          <w:rFonts w:ascii="Courier New" w:hAnsi="Courier New" w:cs="Courier New"/>
          <w:sz w:val="24"/>
          <w:szCs w:val="24"/>
        </w:rPr>
        <w:t xml:space="preserve"> 30</w:t>
      </w:r>
      <w:r w:rsidR="00926F3B">
        <w:rPr>
          <w:rFonts w:ascii="Courier New" w:hAnsi="Courier New" w:cs="Courier New"/>
          <w:sz w:val="24"/>
          <w:szCs w:val="24"/>
        </w:rPr>
        <w:t>.</w:t>
      </w:r>
      <w:r w:rsidR="009945F4">
        <w:rPr>
          <w:rFonts w:ascii="Courier New" w:hAnsi="Courier New" w:cs="Courier New"/>
          <w:sz w:val="24"/>
          <w:szCs w:val="24"/>
        </w:rPr>
        <w:t>772</w:t>
      </w:r>
      <w:r w:rsidR="00926F3B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  <w:r w:rsidR="009945F4">
        <w:rPr>
          <w:rFonts w:ascii="Courier New" w:hAnsi="Courier New" w:cs="Courier New"/>
          <w:sz w:val="24"/>
          <w:szCs w:val="24"/>
        </w:rPr>
        <w:t>108</w:t>
      </w:r>
      <w:r w:rsidR="009945F4" w:rsidRPr="009945F4">
        <w:rPr>
          <w:rFonts w:ascii="Courier New" w:hAnsi="Courier New" w:cs="Courier New"/>
          <w:sz w:val="24"/>
          <w:szCs w:val="24"/>
        </w:rPr>
        <w:t xml:space="preserve">, el </w:t>
      </w:r>
      <w:r w:rsidR="009945F4" w:rsidRPr="009945F4">
        <w:rPr>
          <w:rFonts w:ascii="Courier New" w:hAnsi="Courier New" w:cs="Courier New"/>
          <w:b/>
          <w:sz w:val="24"/>
          <w:szCs w:val="24"/>
        </w:rPr>
        <w:t>USO DEL SUELO</w:t>
      </w:r>
      <w:r w:rsidR="009945F4" w:rsidRPr="009945F4">
        <w:rPr>
          <w:rFonts w:ascii="Courier New" w:hAnsi="Courier New" w:cs="Courier New"/>
          <w:sz w:val="24"/>
          <w:szCs w:val="24"/>
        </w:rPr>
        <w:t xml:space="preserve"> para la instalación de un Salón de </w:t>
      </w:r>
      <w:r w:rsidR="009945F4">
        <w:rPr>
          <w:rFonts w:ascii="Courier New" w:hAnsi="Courier New" w:cs="Courier New"/>
          <w:sz w:val="24"/>
          <w:szCs w:val="24"/>
        </w:rPr>
        <w:t>Fiestas Infantiles y Familiares</w:t>
      </w:r>
      <w:r w:rsidR="009945F4" w:rsidRPr="009945F4">
        <w:rPr>
          <w:rFonts w:ascii="Courier New" w:hAnsi="Courier New" w:cs="Courier New"/>
          <w:sz w:val="24"/>
          <w:szCs w:val="24"/>
        </w:rPr>
        <w:t xml:space="preserve">, en la calle Presidente </w:t>
      </w:r>
      <w:proofErr w:type="spellStart"/>
      <w:r w:rsidR="009945F4" w:rsidRPr="009945F4">
        <w:rPr>
          <w:rFonts w:ascii="Courier New" w:hAnsi="Courier New" w:cs="Courier New"/>
          <w:sz w:val="24"/>
          <w:szCs w:val="24"/>
        </w:rPr>
        <w:t>Illia</w:t>
      </w:r>
      <w:proofErr w:type="spellEnd"/>
      <w:r w:rsidR="009945F4" w:rsidRPr="009945F4">
        <w:rPr>
          <w:rFonts w:ascii="Courier New" w:hAnsi="Courier New" w:cs="Courier New"/>
          <w:sz w:val="24"/>
          <w:szCs w:val="24"/>
        </w:rPr>
        <w:t xml:space="preserve"> Nº 551, sin el cumplimiento del Art.207 de la Ordenanza Nº 8547</w:t>
      </w:r>
      <w:r w:rsidR="009945F4">
        <w:rPr>
          <w:rFonts w:ascii="Courier New" w:hAnsi="Courier New" w:cs="Courier New"/>
          <w:sz w:val="24"/>
          <w:szCs w:val="24"/>
        </w:rPr>
        <w:t>(</w:t>
      </w:r>
      <w:r w:rsidR="009945F4" w:rsidRPr="009945F4">
        <w:rPr>
          <w:rFonts w:ascii="Courier New" w:hAnsi="Courier New" w:cs="Courier New"/>
          <w:sz w:val="24"/>
          <w:szCs w:val="24"/>
        </w:rPr>
        <w:t xml:space="preserve">Uso del Suelo-Uso Servicios).- </w:t>
      </w:r>
    </w:p>
    <w:p w:rsidR="005C338B" w:rsidRPr="00C02FAE" w:rsidRDefault="005C338B" w:rsidP="009945F4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AR" w:eastAsia="hi-IN" w:bidi="hi-IN"/>
        </w:rPr>
      </w:pPr>
      <w:r w:rsidRPr="00C02FAE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AR" w:eastAsia="hi-IN" w:bidi="hi-IN"/>
        </w:rPr>
        <w:t>Art.2º</w:t>
      </w:r>
      <w:r w:rsidRPr="00C02FAE"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  <w:t>:</w:t>
      </w:r>
      <w:r w:rsidRPr="00C02FAE">
        <w:rPr>
          <w:rFonts w:ascii="Courier New" w:eastAsia="SimSun" w:hAnsi="Courier New" w:cs="Courier New"/>
          <w:b/>
          <w:kern w:val="1"/>
          <w:sz w:val="24"/>
          <w:szCs w:val="24"/>
          <w:lang w:val="es-AR" w:eastAsia="hi-IN" w:bidi="hi-IN"/>
        </w:rPr>
        <w:t xml:space="preserve"> </w:t>
      </w:r>
      <w:r w:rsidR="009945F4" w:rsidRPr="009945F4">
        <w:rPr>
          <w:rFonts w:ascii="Courier New" w:hAnsi="Courier New" w:cs="Courier New"/>
          <w:b/>
          <w:sz w:val="24"/>
          <w:szCs w:val="24"/>
        </w:rPr>
        <w:t>ESTABLEZCASE</w:t>
      </w:r>
      <w:r w:rsidR="009945F4" w:rsidRPr="009945F4">
        <w:rPr>
          <w:rFonts w:ascii="Courier New" w:hAnsi="Courier New" w:cs="Courier New"/>
          <w:sz w:val="24"/>
          <w:szCs w:val="24"/>
        </w:rPr>
        <w:t xml:space="preserve"> que la autorización queda supeditada a dar cumplimiento a</w:t>
      </w:r>
      <w:r w:rsidR="009945F4">
        <w:rPr>
          <w:rFonts w:ascii="Courier New" w:hAnsi="Courier New" w:cs="Courier New"/>
          <w:sz w:val="24"/>
          <w:szCs w:val="24"/>
        </w:rPr>
        <w:t xml:space="preserve"> las siguientes condiciones: </w:t>
      </w:r>
      <w:r w:rsidR="009945F4" w:rsidRPr="009945F4">
        <w:rPr>
          <w:rFonts w:ascii="Courier New" w:hAnsi="Courier New" w:cs="Courier New"/>
          <w:sz w:val="24"/>
          <w:szCs w:val="24"/>
        </w:rPr>
        <w:t>a) El horario de funcionamiento del salón no podrá ex</w:t>
      </w:r>
      <w:r w:rsidR="002B1DCE">
        <w:rPr>
          <w:rFonts w:ascii="Courier New" w:hAnsi="Courier New" w:cs="Courier New"/>
          <w:sz w:val="24"/>
          <w:szCs w:val="24"/>
        </w:rPr>
        <w:t>ceder el horario de las 0 horas</w:t>
      </w:r>
      <w:r w:rsidR="009945F4" w:rsidRPr="009945F4">
        <w:rPr>
          <w:rFonts w:ascii="Courier New" w:hAnsi="Courier New" w:cs="Courier New"/>
          <w:sz w:val="24"/>
          <w:szCs w:val="24"/>
        </w:rPr>
        <w:t>; b) Queda absolutamente prohibido el consumo de bebidas alcohólicas en el lugar; c) los eventos a realizarse deberán ser exclusivamente fie</w:t>
      </w:r>
      <w:r w:rsidR="009945F4">
        <w:rPr>
          <w:rFonts w:ascii="Courier New" w:hAnsi="Courier New" w:cs="Courier New"/>
          <w:sz w:val="24"/>
          <w:szCs w:val="24"/>
        </w:rPr>
        <w:t>stas infantiles y familiares</w:t>
      </w:r>
      <w:r w:rsidR="009945F4" w:rsidRPr="009945F4">
        <w:rPr>
          <w:rFonts w:ascii="Courier New" w:hAnsi="Courier New" w:cs="Courier New"/>
          <w:sz w:val="24"/>
          <w:szCs w:val="24"/>
        </w:rPr>
        <w:t>.-</w:t>
      </w:r>
    </w:p>
    <w:p w:rsidR="005C338B" w:rsidRPr="00C02FAE" w:rsidRDefault="005C338B" w:rsidP="009945F4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AR" w:eastAsia="hi-IN" w:bidi="hi-IN"/>
        </w:rPr>
      </w:pPr>
      <w:r w:rsidRPr="00C02FAE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AR" w:eastAsia="hi-IN" w:bidi="hi-IN"/>
        </w:rPr>
        <w:t>Art.3º</w:t>
      </w:r>
      <w:r w:rsidRPr="00C02FAE"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  <w:t xml:space="preserve">: </w:t>
      </w:r>
      <w:r w:rsidR="009945F4" w:rsidRPr="009945F4">
        <w:rPr>
          <w:rFonts w:ascii="Courier New" w:hAnsi="Courier New" w:cs="Courier New"/>
          <w:b/>
          <w:sz w:val="24"/>
          <w:szCs w:val="24"/>
        </w:rPr>
        <w:t>LA</w:t>
      </w:r>
      <w:r w:rsidR="009945F4" w:rsidRPr="009945F4">
        <w:rPr>
          <w:rFonts w:ascii="Courier New" w:hAnsi="Courier New" w:cs="Courier New"/>
          <w:sz w:val="24"/>
          <w:szCs w:val="24"/>
        </w:rPr>
        <w:t xml:space="preserve"> habilitación</w:t>
      </w:r>
      <w:r w:rsidR="009945F4">
        <w:rPr>
          <w:rFonts w:ascii="Courier New" w:hAnsi="Courier New" w:cs="Courier New"/>
          <w:sz w:val="24"/>
          <w:szCs w:val="24"/>
        </w:rPr>
        <w:t xml:space="preserve"> correspondiente</w:t>
      </w:r>
      <w:r w:rsidR="009945F4" w:rsidRPr="009945F4">
        <w:rPr>
          <w:rFonts w:ascii="Courier New" w:hAnsi="Courier New" w:cs="Courier New"/>
          <w:sz w:val="24"/>
          <w:szCs w:val="24"/>
        </w:rPr>
        <w:t>, queda sujeta al cumplimiento de los requisitos establecidos</w:t>
      </w:r>
      <w:r w:rsidR="009945F4">
        <w:rPr>
          <w:rFonts w:ascii="Courier New" w:hAnsi="Courier New" w:cs="Courier New"/>
          <w:sz w:val="24"/>
          <w:szCs w:val="24"/>
        </w:rPr>
        <w:t xml:space="preserve"> por la Autoridad de Aplicación</w:t>
      </w:r>
      <w:r w:rsidR="009945F4" w:rsidRPr="009945F4">
        <w:rPr>
          <w:rFonts w:ascii="Courier New" w:hAnsi="Courier New" w:cs="Courier New"/>
          <w:sz w:val="24"/>
          <w:szCs w:val="24"/>
        </w:rPr>
        <w:t>.-</w:t>
      </w:r>
    </w:p>
    <w:p w:rsidR="005C338B" w:rsidRPr="00C02FAE" w:rsidRDefault="005C338B" w:rsidP="009945F4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</w:pPr>
      <w:r w:rsidRPr="00C02FAE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AR" w:eastAsia="hi-IN" w:bidi="hi-IN"/>
        </w:rPr>
        <w:t>Art.4º</w:t>
      </w:r>
      <w:r w:rsidRPr="00C02FAE">
        <w:rPr>
          <w:rFonts w:ascii="Courier New" w:eastAsia="SimSun" w:hAnsi="Courier New" w:cs="Courier New"/>
          <w:b/>
          <w:kern w:val="1"/>
          <w:sz w:val="24"/>
          <w:szCs w:val="24"/>
          <w:lang w:val="es-AR" w:eastAsia="hi-IN" w:bidi="hi-IN"/>
        </w:rPr>
        <w:t>:</w:t>
      </w:r>
      <w:r w:rsidRPr="00C02FAE"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  <w:t xml:space="preserve"> </w:t>
      </w:r>
      <w:r w:rsidR="00F856F9" w:rsidRPr="00F856F9">
        <w:rPr>
          <w:rFonts w:ascii="Courier New" w:hAnsi="Courier New" w:cs="Courier New"/>
          <w:b/>
          <w:sz w:val="24"/>
          <w:szCs w:val="24"/>
        </w:rPr>
        <w:t>EL</w:t>
      </w:r>
      <w:r w:rsidR="009945F4" w:rsidRPr="009945F4">
        <w:rPr>
          <w:rFonts w:ascii="Courier New" w:hAnsi="Courier New" w:cs="Courier New"/>
          <w:sz w:val="24"/>
          <w:szCs w:val="24"/>
        </w:rPr>
        <w:t xml:space="preserve"> incumplimiento de las condic</w:t>
      </w:r>
      <w:r w:rsidR="009945F4">
        <w:rPr>
          <w:rFonts w:ascii="Courier New" w:hAnsi="Courier New" w:cs="Courier New"/>
          <w:sz w:val="24"/>
          <w:szCs w:val="24"/>
        </w:rPr>
        <w:t>iones establecidas en el ART.2</w:t>
      </w:r>
      <w:r w:rsidR="002B1DCE">
        <w:rPr>
          <w:rFonts w:ascii="Courier New" w:hAnsi="Courier New" w:cs="Courier New"/>
          <w:sz w:val="24"/>
          <w:szCs w:val="24"/>
        </w:rPr>
        <w:t>º</w:t>
      </w:r>
      <w:r w:rsidR="009945F4" w:rsidRPr="009945F4">
        <w:rPr>
          <w:rFonts w:ascii="Courier New" w:hAnsi="Courier New" w:cs="Courier New"/>
          <w:sz w:val="24"/>
          <w:szCs w:val="24"/>
        </w:rPr>
        <w:t>, hará caducar de pleno derecho la aut</w:t>
      </w:r>
      <w:r w:rsidR="009945F4">
        <w:rPr>
          <w:rFonts w:ascii="Courier New" w:hAnsi="Courier New" w:cs="Courier New"/>
          <w:sz w:val="24"/>
          <w:szCs w:val="24"/>
        </w:rPr>
        <w:t>orización otorgada en el ART.1</w:t>
      </w:r>
      <w:r w:rsidR="002B1DCE">
        <w:rPr>
          <w:rFonts w:ascii="Courier New" w:hAnsi="Courier New" w:cs="Courier New"/>
          <w:sz w:val="24"/>
          <w:szCs w:val="24"/>
        </w:rPr>
        <w:t>º</w:t>
      </w:r>
      <w:r w:rsidR="009945F4" w:rsidRPr="009945F4">
        <w:rPr>
          <w:rFonts w:ascii="Courier New" w:hAnsi="Courier New" w:cs="Courier New"/>
          <w:sz w:val="24"/>
          <w:szCs w:val="24"/>
        </w:rPr>
        <w:t>.-</w:t>
      </w:r>
    </w:p>
    <w:p w:rsidR="009945F4" w:rsidRPr="00C02FAE" w:rsidRDefault="005C338B" w:rsidP="009945F4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right"/>
        <w:rPr>
          <w:rFonts w:ascii="Courier New" w:eastAsia="SimSun" w:hAnsi="Courier New" w:cs="Courier New"/>
          <w:bCs/>
          <w:kern w:val="1"/>
          <w:sz w:val="24"/>
          <w:szCs w:val="24"/>
          <w:lang w:val="es-AR" w:eastAsia="hi-IN" w:bidi="hi-IN"/>
        </w:rPr>
      </w:pPr>
      <w:r w:rsidRPr="00C02FAE">
        <w:rPr>
          <w:rFonts w:ascii="Courier New" w:eastAsia="SimSun" w:hAnsi="Courier New" w:cs="Courier New"/>
          <w:bCs/>
          <w:kern w:val="1"/>
          <w:sz w:val="24"/>
          <w:szCs w:val="24"/>
          <w:lang w:val="es-AR" w:eastAsia="hi-IN" w:bidi="hi-IN"/>
        </w:rPr>
        <w:t>…///</w:t>
      </w:r>
    </w:p>
    <w:p w:rsidR="005C338B" w:rsidRPr="00C02FAE" w:rsidRDefault="005C338B" w:rsidP="005C338B">
      <w:pPr>
        <w:widowControl w:val="0"/>
        <w:suppressAutoHyphens/>
        <w:spacing w:before="100" w:beforeAutospacing="1" w:after="100" w:afterAutospacing="1" w:line="360" w:lineRule="auto"/>
        <w:ind w:left="709" w:hanging="709"/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</w:pPr>
      <w:r w:rsidRPr="00C02FAE">
        <w:rPr>
          <w:rFonts w:ascii="Courier New" w:eastAsia="SimSun" w:hAnsi="Courier New" w:cs="Courier New"/>
          <w:bCs/>
          <w:kern w:val="1"/>
          <w:sz w:val="24"/>
          <w:szCs w:val="24"/>
          <w:lang w:val="es-AR" w:eastAsia="hi-IN" w:bidi="hi-IN"/>
        </w:rPr>
        <w:lastRenderedPageBreak/>
        <w:t>…///3.-</w:t>
      </w:r>
    </w:p>
    <w:p w:rsidR="005C338B" w:rsidRPr="00C02FAE" w:rsidRDefault="009945F4" w:rsidP="005C338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Theme="minorHAnsi" w:hAnsi="Courier New" w:cs="Courier New"/>
          <w:b/>
          <w:sz w:val="24"/>
          <w:szCs w:val="24"/>
          <w:u w:val="single"/>
          <w:lang w:val="es-ES_tradnl"/>
        </w:rPr>
        <w:t>Art.5</w:t>
      </w:r>
      <w:r w:rsidR="005C338B" w:rsidRPr="00C02FAE">
        <w:rPr>
          <w:rFonts w:ascii="Courier New" w:eastAsiaTheme="minorHAnsi" w:hAnsi="Courier New" w:cs="Courier New"/>
          <w:b/>
          <w:sz w:val="24"/>
          <w:szCs w:val="24"/>
          <w:u w:val="single"/>
          <w:lang w:val="es-ES_tradnl"/>
        </w:rPr>
        <w:t>º</w:t>
      </w:r>
      <w:r w:rsidR="005C338B" w:rsidRPr="00C02FAE">
        <w:rPr>
          <w:rFonts w:ascii="Courier New" w:eastAsiaTheme="minorHAnsi" w:hAnsi="Courier New" w:cs="Courier New"/>
          <w:b/>
          <w:sz w:val="24"/>
          <w:szCs w:val="24"/>
          <w:lang w:val="es-ES_tradnl"/>
        </w:rPr>
        <w:t xml:space="preserve">: PROTOCOLICESE, </w:t>
      </w:r>
      <w:r w:rsidR="005C338B" w:rsidRPr="00C02FAE">
        <w:rPr>
          <w:rFonts w:ascii="Courier New" w:eastAsiaTheme="minorHAnsi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="005C338B" w:rsidRPr="00C02F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5C338B" w:rsidRPr="00C02FAE" w:rsidRDefault="005C338B" w:rsidP="005C338B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C02FA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HONORABLE CONCEJO DELIBERANTE A LOS VEINTINUEVE DIAS DEL MES DE ABRIL DEL AÑO DOS MIL QUINCE.-</w:t>
      </w:r>
    </w:p>
    <w:p w:rsidR="005C338B" w:rsidRPr="00DB3F78" w:rsidRDefault="005C338B" w:rsidP="005C338B">
      <w:pPr>
        <w:rPr>
          <w:lang w:val="es-ES_tradnl"/>
        </w:rPr>
      </w:pPr>
    </w:p>
    <w:p w:rsidR="00836230" w:rsidRPr="005C338B" w:rsidRDefault="00836230">
      <w:pPr>
        <w:rPr>
          <w:lang w:val="es-ES_tradnl"/>
        </w:rPr>
      </w:pPr>
    </w:p>
    <w:sectPr w:rsidR="00836230" w:rsidRPr="005C33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38B"/>
    <w:rsid w:val="000F23B3"/>
    <w:rsid w:val="002B1DCE"/>
    <w:rsid w:val="005C338B"/>
    <w:rsid w:val="005F41D7"/>
    <w:rsid w:val="00656ED1"/>
    <w:rsid w:val="00836230"/>
    <w:rsid w:val="00926F3B"/>
    <w:rsid w:val="009945F4"/>
    <w:rsid w:val="00F8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38B"/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38B"/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388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8</cp:revision>
  <cp:lastPrinted>2015-05-04T13:46:00Z</cp:lastPrinted>
  <dcterms:created xsi:type="dcterms:W3CDTF">2015-05-04T12:48:00Z</dcterms:created>
  <dcterms:modified xsi:type="dcterms:W3CDTF">2015-05-04T13:48:00Z</dcterms:modified>
</cp:coreProperties>
</file>