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E87" w:rsidRPr="004257FE" w:rsidRDefault="009B39A0" w:rsidP="00766E87">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9953</w:t>
      </w:r>
    </w:p>
    <w:p w:rsidR="00766E87" w:rsidRPr="004257FE" w:rsidRDefault="00766E87" w:rsidP="00766E87">
      <w:pPr>
        <w:keepNext/>
        <w:spacing w:after="0"/>
        <w:jc w:val="both"/>
        <w:outlineLvl w:val="2"/>
        <w:rPr>
          <w:rFonts w:ascii="Courier New" w:eastAsia="Times New Roman" w:hAnsi="Courier New" w:cs="Courier New"/>
          <w:b/>
          <w:sz w:val="24"/>
          <w:szCs w:val="24"/>
          <w:u w:val="single"/>
          <w:lang w:eastAsia="es-ES"/>
        </w:rPr>
      </w:pPr>
      <w:r w:rsidRPr="004257FE">
        <w:rPr>
          <w:rFonts w:ascii="Courier New" w:eastAsia="Times New Roman" w:hAnsi="Courier New" w:cs="Courier New"/>
          <w:b/>
          <w:sz w:val="24"/>
          <w:szCs w:val="24"/>
          <w:u w:val="single"/>
          <w:lang w:eastAsia="es-ES"/>
        </w:rPr>
        <w:t xml:space="preserve"> </w:t>
      </w:r>
    </w:p>
    <w:p w:rsidR="00766E87" w:rsidRPr="004257FE" w:rsidRDefault="00766E87" w:rsidP="00766E87">
      <w:pPr>
        <w:keepNext/>
        <w:spacing w:before="100" w:beforeAutospacing="1" w:after="100" w:afterAutospacing="1" w:line="360" w:lineRule="auto"/>
        <w:jc w:val="both"/>
        <w:outlineLvl w:val="2"/>
        <w:rPr>
          <w:rFonts w:ascii="Courier New" w:eastAsia="Arial Unicode MS" w:hAnsi="Courier New" w:cs="ShelleyAllegroScript-Normal"/>
          <w:b/>
          <w:sz w:val="24"/>
          <w:szCs w:val="24"/>
          <w:u w:val="single"/>
          <w:lang w:val="es-ES_tradnl" w:eastAsia="es-ES"/>
        </w:rPr>
      </w:pPr>
      <w:r w:rsidRPr="004257FE">
        <w:rPr>
          <w:rFonts w:ascii="Courier New" w:eastAsia="Calibri" w:hAnsi="Courier New" w:cs="Courier New"/>
          <w:sz w:val="24"/>
          <w:szCs w:val="24"/>
          <w:lang w:val="es-ES_tradnl"/>
        </w:rPr>
        <w:t>Visto:</w:t>
      </w:r>
      <w:r w:rsidRPr="004257FE">
        <w:t xml:space="preserve"> </w:t>
      </w:r>
      <w:r>
        <w:rPr>
          <w:rFonts w:ascii="Courier New" w:hAnsi="Courier New" w:cs="Courier New"/>
        </w:rPr>
        <w:t>La facultad del Estado Municipal de generar un Régimen de Promoción Industrial</w:t>
      </w:r>
      <w:r w:rsidRPr="004257FE">
        <w:rPr>
          <w:rFonts w:ascii="Courier New" w:eastAsia="Calibri" w:hAnsi="Courier New" w:cs="Courier New"/>
          <w:sz w:val="24"/>
          <w:szCs w:val="24"/>
          <w:lang w:val="es-ES_tradnl"/>
        </w:rPr>
        <w:t>; y</w:t>
      </w:r>
    </w:p>
    <w:p w:rsidR="00766E87" w:rsidRPr="004257FE" w:rsidRDefault="00766E87" w:rsidP="00766E8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766E87" w:rsidRPr="00766E87" w:rsidRDefault="00766E87" w:rsidP="00766E87">
      <w:pPr>
        <w:suppressAutoHyphens/>
        <w:spacing w:before="100" w:beforeAutospacing="1" w:after="100" w:afterAutospacing="1" w:line="360" w:lineRule="auto"/>
        <w:ind w:left="709"/>
        <w:jc w:val="both"/>
        <w:rPr>
          <w:rFonts w:ascii="Courier New" w:eastAsia="Calibri" w:hAnsi="Courier New" w:cs="Courier New"/>
          <w:sz w:val="24"/>
          <w:szCs w:val="24"/>
          <w:lang w:eastAsia="ar-SA"/>
        </w:rPr>
      </w:pPr>
      <w:r w:rsidRPr="00766E87">
        <w:rPr>
          <w:rFonts w:ascii="Courier New" w:eastAsia="Calibri" w:hAnsi="Courier New" w:cs="Courier New"/>
          <w:sz w:val="24"/>
          <w:szCs w:val="24"/>
          <w:lang w:eastAsia="ar-SA"/>
        </w:rPr>
        <w:t>Que el Ejecutivo municipal ha llevado adelante acciones con el firme pr</w:t>
      </w:r>
      <w:r>
        <w:rPr>
          <w:rFonts w:ascii="Courier New" w:eastAsia="Calibri" w:hAnsi="Courier New" w:cs="Courier New"/>
          <w:sz w:val="24"/>
          <w:szCs w:val="24"/>
          <w:lang w:eastAsia="ar-SA"/>
        </w:rPr>
        <w:t>opósito de generar</w:t>
      </w:r>
      <w:r w:rsidRPr="00766E87">
        <w:rPr>
          <w:rFonts w:ascii="Courier New" w:eastAsia="Calibri" w:hAnsi="Courier New" w:cs="Courier New"/>
          <w:sz w:val="24"/>
          <w:szCs w:val="24"/>
          <w:lang w:eastAsia="ar-SA"/>
        </w:rPr>
        <w:t>, promover y llevar adelante el desarrollo del Parque Pyme Alta Gracia según Ord. N°9884</w:t>
      </w:r>
      <w:r>
        <w:rPr>
          <w:rFonts w:ascii="Courier New" w:eastAsia="Calibri" w:hAnsi="Courier New" w:cs="Courier New"/>
          <w:sz w:val="24"/>
          <w:szCs w:val="24"/>
          <w:lang w:eastAsia="ar-SA"/>
        </w:rPr>
        <w:t>;</w:t>
      </w:r>
    </w:p>
    <w:p w:rsidR="00766E87" w:rsidRPr="00766E87" w:rsidRDefault="00766E87" w:rsidP="00766E87">
      <w:pPr>
        <w:suppressAutoHyphens/>
        <w:spacing w:before="100" w:beforeAutospacing="1" w:after="100" w:afterAutospacing="1" w:line="360" w:lineRule="auto"/>
        <w:ind w:left="709"/>
        <w:jc w:val="both"/>
        <w:rPr>
          <w:rFonts w:ascii="Courier New" w:eastAsia="Calibri" w:hAnsi="Courier New" w:cs="Courier New"/>
          <w:sz w:val="24"/>
          <w:szCs w:val="24"/>
          <w:lang w:eastAsia="ar-SA"/>
        </w:rPr>
      </w:pPr>
      <w:r w:rsidRPr="00766E87">
        <w:rPr>
          <w:rFonts w:ascii="Courier New" w:eastAsia="Calibri" w:hAnsi="Courier New" w:cs="Courier New"/>
          <w:sz w:val="24"/>
          <w:szCs w:val="24"/>
          <w:lang w:eastAsia="ar-SA"/>
        </w:rPr>
        <w:t>Que según Ord. N° 9918 se creó el Ente Promotor del Parque Pyme AG en todo de acuerdo a la Ley provincial N° 7255 que regula la creación de parques Industriales dentro de los límites de la Provincia de Córdoba</w:t>
      </w:r>
      <w:r>
        <w:rPr>
          <w:rFonts w:ascii="Courier New" w:eastAsia="Calibri" w:hAnsi="Courier New" w:cs="Courier New"/>
          <w:sz w:val="24"/>
          <w:szCs w:val="24"/>
          <w:lang w:eastAsia="ar-SA"/>
        </w:rPr>
        <w:t>;</w:t>
      </w:r>
    </w:p>
    <w:p w:rsidR="00766E87" w:rsidRPr="00766E87" w:rsidRDefault="00766E87" w:rsidP="00766E87">
      <w:pPr>
        <w:suppressAutoHyphens/>
        <w:spacing w:before="100" w:beforeAutospacing="1" w:after="100" w:afterAutospacing="1" w:line="360" w:lineRule="auto"/>
        <w:ind w:left="709"/>
        <w:jc w:val="both"/>
        <w:rPr>
          <w:rFonts w:ascii="Courier New" w:eastAsia="Calibri" w:hAnsi="Courier New" w:cs="Courier New"/>
          <w:sz w:val="24"/>
          <w:szCs w:val="24"/>
          <w:lang w:eastAsia="ar-SA"/>
        </w:rPr>
      </w:pPr>
      <w:r w:rsidRPr="00766E87">
        <w:rPr>
          <w:rFonts w:ascii="Courier New" w:eastAsia="Calibri" w:hAnsi="Courier New" w:cs="Courier New"/>
          <w:sz w:val="24"/>
          <w:szCs w:val="24"/>
          <w:lang w:eastAsia="ar-SA"/>
        </w:rPr>
        <w:t xml:space="preserve">Que es necesario implementar, como parte de este trabajo que lleva adelante el Departamento Ejecutivo Municipal, </w:t>
      </w:r>
      <w:proofErr w:type="gramStart"/>
      <w:r w:rsidRPr="00766E87">
        <w:rPr>
          <w:rFonts w:ascii="Courier New" w:eastAsia="Calibri" w:hAnsi="Courier New" w:cs="Courier New"/>
          <w:sz w:val="24"/>
          <w:szCs w:val="24"/>
          <w:lang w:eastAsia="ar-SA"/>
        </w:rPr>
        <w:t>una</w:t>
      </w:r>
      <w:proofErr w:type="gramEnd"/>
      <w:r w:rsidRPr="00766E87">
        <w:rPr>
          <w:rFonts w:ascii="Courier New" w:eastAsia="Calibri" w:hAnsi="Courier New" w:cs="Courier New"/>
          <w:sz w:val="24"/>
          <w:szCs w:val="24"/>
          <w:lang w:eastAsia="ar-SA"/>
        </w:rPr>
        <w:t xml:space="preserve"> serie de medidas económico-financieras que signifiquen una herramienta de captación de Empresas con in</w:t>
      </w:r>
      <w:r>
        <w:rPr>
          <w:rFonts w:ascii="Courier New" w:eastAsia="Calibri" w:hAnsi="Courier New" w:cs="Courier New"/>
          <w:sz w:val="24"/>
          <w:szCs w:val="24"/>
          <w:lang w:eastAsia="ar-SA"/>
        </w:rPr>
        <w:t>tención de radicarse en el PPAG;</w:t>
      </w:r>
    </w:p>
    <w:p w:rsidR="00766E87" w:rsidRPr="00766E87" w:rsidRDefault="00766E87" w:rsidP="00766E87">
      <w:pPr>
        <w:suppressAutoHyphens/>
        <w:spacing w:before="100" w:beforeAutospacing="1" w:after="100" w:afterAutospacing="1" w:line="360" w:lineRule="auto"/>
        <w:ind w:left="709"/>
        <w:jc w:val="both"/>
        <w:rPr>
          <w:rFonts w:ascii="Courier New" w:eastAsia="Calibri" w:hAnsi="Courier New" w:cs="Courier New"/>
          <w:sz w:val="24"/>
          <w:szCs w:val="24"/>
          <w:lang w:val="es-ES" w:eastAsia="ar-SA"/>
        </w:rPr>
      </w:pPr>
      <w:r w:rsidRPr="00766E87">
        <w:rPr>
          <w:rFonts w:ascii="Courier New" w:eastAsia="Calibri" w:hAnsi="Courier New" w:cs="Courier New"/>
          <w:sz w:val="24"/>
          <w:szCs w:val="24"/>
          <w:lang w:eastAsia="ar-SA"/>
        </w:rPr>
        <w:t>Que estas medidas marcan una diferencia favorable para nuestro PPAG al momento en  que los distintos empresarios tengan que tomar la decisión de donde radicar sus industrias con todo lo que signifi</w:t>
      </w:r>
      <w:r>
        <w:rPr>
          <w:rFonts w:ascii="Courier New" w:eastAsia="Calibri" w:hAnsi="Courier New" w:cs="Courier New"/>
          <w:sz w:val="24"/>
          <w:szCs w:val="24"/>
          <w:lang w:eastAsia="ar-SA"/>
        </w:rPr>
        <w:t>ca la Ciudad;</w:t>
      </w:r>
    </w:p>
    <w:p w:rsidR="0010700D" w:rsidRDefault="00766E87" w:rsidP="0010700D">
      <w:pPr>
        <w:suppressAutoHyphens/>
        <w:spacing w:after="0" w:line="360" w:lineRule="auto"/>
        <w:ind w:left="709"/>
        <w:jc w:val="both"/>
        <w:rPr>
          <w:rFonts w:ascii="Courier New" w:eastAsia="Calibri" w:hAnsi="Courier New" w:cs="Courier New"/>
          <w:sz w:val="24"/>
          <w:szCs w:val="24"/>
          <w:lang w:val="es-ES" w:eastAsia="ar-SA"/>
        </w:rPr>
      </w:pPr>
      <w:r w:rsidRPr="00766E87">
        <w:rPr>
          <w:rFonts w:ascii="Courier New" w:eastAsia="Calibri" w:hAnsi="Courier New" w:cs="Courier New"/>
          <w:sz w:val="24"/>
          <w:szCs w:val="24"/>
          <w:lang w:val="es-ES" w:eastAsia="ar-SA"/>
        </w:rPr>
        <w:t xml:space="preserve">Que es de público conocimiento la firme intención de llevar adelante por parte del Departamento Ejecutivo las medidas que sean necesarios para la conformación del </w:t>
      </w:r>
    </w:p>
    <w:p w:rsidR="0010700D" w:rsidRDefault="0010700D" w:rsidP="0010700D">
      <w:pPr>
        <w:suppressAutoHyphens/>
        <w:spacing w:after="0" w:line="360" w:lineRule="auto"/>
        <w:ind w:left="709"/>
        <w:jc w:val="right"/>
        <w:rPr>
          <w:rFonts w:ascii="Courier New" w:eastAsia="Calibri" w:hAnsi="Courier New" w:cs="Courier New"/>
          <w:sz w:val="24"/>
          <w:szCs w:val="24"/>
          <w:lang w:val="es-ES" w:eastAsia="ar-SA"/>
        </w:rPr>
      </w:pPr>
      <w:r>
        <w:rPr>
          <w:rFonts w:ascii="Courier New" w:eastAsia="Calibri" w:hAnsi="Courier New" w:cs="Courier New"/>
          <w:sz w:val="24"/>
          <w:szCs w:val="24"/>
          <w:lang w:val="es-ES" w:eastAsia="ar-SA"/>
        </w:rPr>
        <w:t>…///</w:t>
      </w:r>
    </w:p>
    <w:p w:rsidR="0010700D" w:rsidRDefault="0010700D" w:rsidP="0010700D">
      <w:pPr>
        <w:suppressAutoHyphens/>
        <w:spacing w:after="0" w:line="360" w:lineRule="auto"/>
        <w:ind w:left="709"/>
        <w:jc w:val="right"/>
        <w:rPr>
          <w:rFonts w:ascii="Courier New" w:eastAsia="Calibri" w:hAnsi="Courier New" w:cs="Courier New"/>
          <w:sz w:val="24"/>
          <w:szCs w:val="24"/>
          <w:lang w:val="es-ES" w:eastAsia="ar-SA"/>
        </w:rPr>
      </w:pPr>
    </w:p>
    <w:p w:rsidR="0010700D" w:rsidRDefault="0010700D" w:rsidP="0010700D">
      <w:pPr>
        <w:suppressAutoHyphens/>
        <w:spacing w:after="0" w:line="360" w:lineRule="auto"/>
        <w:rPr>
          <w:rFonts w:ascii="Courier New" w:eastAsia="Calibri" w:hAnsi="Courier New" w:cs="Courier New"/>
          <w:sz w:val="24"/>
          <w:szCs w:val="24"/>
          <w:lang w:val="es-ES" w:eastAsia="ar-SA"/>
        </w:rPr>
      </w:pPr>
      <w:r>
        <w:rPr>
          <w:rFonts w:ascii="Courier New" w:eastAsia="Calibri" w:hAnsi="Courier New" w:cs="Courier New"/>
          <w:sz w:val="24"/>
          <w:szCs w:val="24"/>
          <w:lang w:val="es-ES" w:eastAsia="ar-SA"/>
        </w:rPr>
        <w:lastRenderedPageBreak/>
        <w:t>…///2.-</w:t>
      </w:r>
    </w:p>
    <w:p w:rsidR="0010700D" w:rsidRPr="00766E87" w:rsidRDefault="00766E87" w:rsidP="0010700D">
      <w:pPr>
        <w:suppressAutoHyphens/>
        <w:spacing w:after="0" w:line="360" w:lineRule="auto"/>
        <w:ind w:left="709"/>
        <w:jc w:val="both"/>
        <w:rPr>
          <w:rFonts w:ascii="Courier New" w:eastAsia="Calibri" w:hAnsi="Courier New" w:cs="Courier New"/>
          <w:sz w:val="24"/>
          <w:szCs w:val="24"/>
          <w:lang w:val="es-ES" w:eastAsia="ar-SA"/>
        </w:rPr>
      </w:pPr>
      <w:proofErr w:type="gramStart"/>
      <w:r w:rsidRPr="00766E87">
        <w:rPr>
          <w:rFonts w:ascii="Courier New" w:eastAsia="Calibri" w:hAnsi="Courier New" w:cs="Courier New"/>
          <w:sz w:val="24"/>
          <w:szCs w:val="24"/>
          <w:lang w:val="es-ES" w:eastAsia="ar-SA"/>
        </w:rPr>
        <w:t>sector</w:t>
      </w:r>
      <w:proofErr w:type="gramEnd"/>
      <w:r w:rsidRPr="00766E87">
        <w:rPr>
          <w:rFonts w:ascii="Courier New" w:eastAsia="Calibri" w:hAnsi="Courier New" w:cs="Courier New"/>
          <w:sz w:val="24"/>
          <w:szCs w:val="24"/>
          <w:lang w:val="es-ES" w:eastAsia="ar-SA"/>
        </w:rPr>
        <w:t xml:space="preserve"> en todo de acuerdo a las normativas vigentes a nivel municipal, provinci</w:t>
      </w:r>
      <w:r>
        <w:rPr>
          <w:rFonts w:ascii="Courier New" w:eastAsia="Calibri" w:hAnsi="Courier New" w:cs="Courier New"/>
          <w:sz w:val="24"/>
          <w:szCs w:val="24"/>
          <w:lang w:val="es-ES" w:eastAsia="ar-SA"/>
        </w:rPr>
        <w:t>al y nacional;</w:t>
      </w:r>
    </w:p>
    <w:p w:rsidR="00766E87" w:rsidRPr="00766E87" w:rsidRDefault="00766E87" w:rsidP="00766E87">
      <w:pPr>
        <w:suppressAutoHyphens/>
        <w:spacing w:before="100" w:beforeAutospacing="1" w:after="100" w:afterAutospacing="1" w:line="360" w:lineRule="auto"/>
        <w:ind w:left="709"/>
        <w:jc w:val="both"/>
        <w:rPr>
          <w:rFonts w:ascii="Courier New" w:eastAsia="Calibri" w:hAnsi="Courier New" w:cs="Courier New"/>
          <w:sz w:val="24"/>
          <w:szCs w:val="24"/>
          <w:lang w:val="es-ES" w:eastAsia="ar-SA"/>
        </w:rPr>
      </w:pPr>
      <w:r w:rsidRPr="00766E87">
        <w:rPr>
          <w:rFonts w:ascii="Courier New" w:eastAsia="Calibri" w:hAnsi="Courier New" w:cs="Courier New"/>
          <w:sz w:val="24"/>
          <w:szCs w:val="24"/>
          <w:lang w:val="es-ES" w:eastAsia="ar-SA"/>
        </w:rPr>
        <w:t>Que acciones como estas llevan aparejadas la generación de puestos de trabajo genuino de manera directa e indirecta, con mano de obra local, como así también una sinergia económica que beneficia en forma directa a todos los vecinos de la Ciu</w:t>
      </w:r>
      <w:r>
        <w:rPr>
          <w:rFonts w:ascii="Courier New" w:eastAsia="Calibri" w:hAnsi="Courier New" w:cs="Courier New"/>
          <w:sz w:val="24"/>
          <w:szCs w:val="24"/>
          <w:lang w:val="es-ES" w:eastAsia="ar-SA"/>
        </w:rPr>
        <w:t>dad de Alta Gracia;</w:t>
      </w:r>
    </w:p>
    <w:p w:rsidR="00766E87" w:rsidRPr="00766E87" w:rsidRDefault="00766E87" w:rsidP="00766E87">
      <w:pPr>
        <w:suppressAutoHyphens/>
        <w:spacing w:before="100" w:beforeAutospacing="1" w:after="100" w:afterAutospacing="1" w:line="360" w:lineRule="auto"/>
        <w:ind w:left="709"/>
        <w:jc w:val="both"/>
        <w:rPr>
          <w:rFonts w:ascii="Courier New" w:eastAsia="Calibri" w:hAnsi="Courier New" w:cs="Courier New"/>
          <w:sz w:val="24"/>
          <w:szCs w:val="24"/>
          <w:lang w:val="es-ES" w:eastAsia="ar-SA"/>
        </w:rPr>
      </w:pPr>
      <w:r w:rsidRPr="00766E87">
        <w:rPr>
          <w:rFonts w:ascii="Courier New" w:eastAsia="Calibri" w:hAnsi="Courier New" w:cs="Courier New"/>
          <w:sz w:val="24"/>
          <w:szCs w:val="24"/>
          <w:lang w:val="es-ES" w:eastAsia="ar-SA"/>
        </w:rPr>
        <w:t>Que dado el actual contexto económico nacional se hace imprescindible fijar políticas públicas tendientes a la g</w:t>
      </w:r>
      <w:r>
        <w:rPr>
          <w:rFonts w:ascii="Courier New" w:eastAsia="Calibri" w:hAnsi="Courier New" w:cs="Courier New"/>
          <w:sz w:val="24"/>
          <w:szCs w:val="24"/>
          <w:lang w:val="es-ES" w:eastAsia="ar-SA"/>
        </w:rPr>
        <w:t>eneración de puestos de trabajo;</w:t>
      </w:r>
    </w:p>
    <w:p w:rsidR="00766E87" w:rsidRPr="00766E87" w:rsidRDefault="00766E87" w:rsidP="00766E87">
      <w:pPr>
        <w:suppressAutoHyphens/>
        <w:spacing w:before="100" w:beforeAutospacing="1" w:after="100" w:afterAutospacing="1" w:line="360" w:lineRule="auto"/>
        <w:ind w:left="709"/>
        <w:jc w:val="both"/>
        <w:rPr>
          <w:rFonts w:ascii="Courier New" w:eastAsia="Calibri" w:hAnsi="Courier New" w:cs="Courier New"/>
          <w:sz w:val="24"/>
          <w:szCs w:val="24"/>
          <w:lang w:val="es-ES" w:eastAsia="ar-SA"/>
        </w:rPr>
      </w:pPr>
      <w:r w:rsidRPr="00766E87">
        <w:rPr>
          <w:rFonts w:ascii="Courier New" w:eastAsia="Calibri" w:hAnsi="Courier New" w:cs="Courier New"/>
          <w:sz w:val="24"/>
          <w:szCs w:val="24"/>
          <w:lang w:val="es-ES" w:eastAsia="ar-SA"/>
        </w:rPr>
        <w:t xml:space="preserve">Que según el Art. 58 de la Carta Orgánica Municipal se establece que </w:t>
      </w:r>
      <w:proofErr w:type="gramStart"/>
      <w:r w:rsidRPr="00766E87">
        <w:rPr>
          <w:rFonts w:ascii="Courier New" w:eastAsia="Calibri" w:hAnsi="Courier New" w:cs="Courier New"/>
          <w:sz w:val="24"/>
          <w:szCs w:val="24"/>
          <w:lang w:val="es-ES" w:eastAsia="ar-SA"/>
        </w:rPr>
        <w:t>“ Pueden</w:t>
      </w:r>
      <w:proofErr w:type="gramEnd"/>
      <w:r w:rsidRPr="00766E87">
        <w:rPr>
          <w:rFonts w:ascii="Courier New" w:eastAsia="Calibri" w:hAnsi="Courier New" w:cs="Courier New"/>
          <w:sz w:val="24"/>
          <w:szCs w:val="24"/>
          <w:lang w:val="es-ES" w:eastAsia="ar-SA"/>
        </w:rPr>
        <w:t xml:space="preserve"> fijarse estructuras progresivas de alícuotas, exenciones y otras disposiciones que tiendan a graduar la carga fiscal siempre en procura de lograr el desarrollo económico y social de la Ciudad...”</w:t>
      </w:r>
      <w:r>
        <w:rPr>
          <w:rFonts w:ascii="Courier New" w:eastAsia="Calibri" w:hAnsi="Courier New" w:cs="Courier New"/>
          <w:sz w:val="24"/>
          <w:szCs w:val="24"/>
          <w:lang w:val="es-ES" w:eastAsia="ar-SA"/>
        </w:rPr>
        <w:t>;</w:t>
      </w:r>
    </w:p>
    <w:p w:rsidR="00766E87" w:rsidRPr="004257FE" w:rsidRDefault="00766E87" w:rsidP="00766E87">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sidR="003D76C0">
        <w:rPr>
          <w:rFonts w:ascii="Courier New" w:eastAsia="Calibri" w:hAnsi="Courier New" w:cs="Courier New"/>
          <w:sz w:val="24"/>
          <w:szCs w:val="24"/>
          <w:lang w:val="es-ES_tradnl"/>
        </w:rPr>
        <w:t xml:space="preserve"> evaluado</w:t>
      </w:r>
      <w:r w:rsidRPr="004257FE">
        <w:rPr>
          <w:rFonts w:ascii="Courier New" w:eastAsia="Calibri" w:hAnsi="Courier New" w:cs="Courier New"/>
          <w:sz w:val="24"/>
          <w:szCs w:val="24"/>
          <w:lang w:val="es-ES_tradnl"/>
        </w:rPr>
        <w:t xml:space="preserve"> </w:t>
      </w:r>
      <w:r w:rsidR="003D76C0">
        <w:rPr>
          <w:rFonts w:ascii="Courier New" w:eastAsia="Calibri" w:hAnsi="Courier New" w:cs="Courier New"/>
          <w:sz w:val="24"/>
          <w:szCs w:val="24"/>
          <w:lang w:val="es-ES_tradnl"/>
        </w:rPr>
        <w:t>el Proyecto de Ordenanza por la Comisión de Hacienda</w:t>
      </w:r>
      <w:r w:rsidRPr="004257FE">
        <w:rPr>
          <w:rFonts w:ascii="Courier New" w:eastAsia="Calibri" w:hAnsi="Courier New" w:cs="Courier New"/>
          <w:sz w:val="24"/>
          <w:szCs w:val="24"/>
          <w:lang w:val="es-ES_tradnl"/>
        </w:rPr>
        <w:t xml:space="preserve">, emite </w:t>
      </w:r>
      <w:r w:rsidR="003D76C0">
        <w:rPr>
          <w:rFonts w:ascii="Courier New" w:eastAsia="Calibri" w:hAnsi="Courier New" w:cs="Courier New"/>
          <w:sz w:val="24"/>
          <w:szCs w:val="24"/>
          <w:lang w:val="es-ES_tradnl"/>
        </w:rPr>
        <w:t>despacho favorable</w:t>
      </w:r>
      <w:r w:rsidRPr="004257FE">
        <w:rPr>
          <w:rFonts w:ascii="Courier New" w:eastAsia="Calibri" w:hAnsi="Courier New" w:cs="Courier New"/>
          <w:sz w:val="24"/>
          <w:szCs w:val="24"/>
          <w:lang w:val="es-ES_tradnl"/>
        </w:rPr>
        <w:t>,</w:t>
      </w:r>
      <w:r w:rsidR="00B737FC">
        <w:rPr>
          <w:rFonts w:ascii="Courier New" w:eastAsia="Calibri" w:hAnsi="Courier New" w:cs="Courier New"/>
          <w:sz w:val="24"/>
          <w:szCs w:val="24"/>
          <w:lang w:val="es-ES_tradnl"/>
        </w:rPr>
        <w:t xml:space="preserve"> el que es aprobado</w:t>
      </w:r>
      <w:r w:rsidRPr="004257FE">
        <w:rPr>
          <w:rFonts w:ascii="Courier New" w:eastAsia="Calibri" w:hAnsi="Courier New" w:cs="Courier New"/>
          <w:sz w:val="24"/>
          <w:szCs w:val="24"/>
          <w:lang w:val="es-ES_tradnl"/>
        </w:rPr>
        <w:t xml:space="preserve"> por </w:t>
      </w:r>
      <w:r w:rsidR="00B737FC">
        <w:rPr>
          <w:rFonts w:ascii="Courier New" w:eastAsia="Calibri" w:hAnsi="Courier New" w:cs="Courier New"/>
          <w:sz w:val="24"/>
          <w:szCs w:val="24"/>
          <w:lang w:val="es-ES_tradnl"/>
        </w:rPr>
        <w:t xml:space="preserve">unanimidad </w:t>
      </w:r>
      <w:r w:rsidRPr="004257FE">
        <w:rPr>
          <w:rFonts w:ascii="Courier New" w:eastAsia="Calibri" w:hAnsi="Courier New" w:cs="Courier New"/>
          <w:sz w:val="24"/>
          <w:szCs w:val="24"/>
          <w:lang w:val="es-ES_tradnl"/>
        </w:rPr>
        <w:t>en Sesión Ordinaria del día 29 de abril de 2015.-</w:t>
      </w:r>
    </w:p>
    <w:p w:rsidR="00766E87" w:rsidRPr="004257FE" w:rsidRDefault="00766E87" w:rsidP="00766E87">
      <w:pPr>
        <w:spacing w:after="0"/>
        <w:jc w:val="center"/>
        <w:rPr>
          <w:rFonts w:ascii="Courier New" w:eastAsia="Calibri" w:hAnsi="Courier New" w:cs="Courier New"/>
          <w:sz w:val="24"/>
          <w:szCs w:val="24"/>
          <w:lang w:val="es-ES_tradnl"/>
        </w:rPr>
      </w:pPr>
    </w:p>
    <w:p w:rsidR="00766E87" w:rsidRPr="004257FE" w:rsidRDefault="00766E87" w:rsidP="00766E87">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EL HONORABLE CONCEJO DELIBERANTE DE LA CIUDAD DE ALTA </w:t>
      </w:r>
    </w:p>
    <w:p w:rsidR="00766E87" w:rsidRPr="004257FE" w:rsidRDefault="00766E87" w:rsidP="00766E87">
      <w:pPr>
        <w:spacing w:after="0"/>
        <w:jc w:val="center"/>
        <w:rPr>
          <w:rFonts w:ascii="Courier New" w:eastAsia="Calibri" w:hAnsi="Courier New" w:cs="Courier New"/>
          <w:b/>
          <w:sz w:val="24"/>
          <w:szCs w:val="24"/>
          <w:lang w:val="es-ES_tradnl"/>
        </w:rPr>
      </w:pPr>
    </w:p>
    <w:p w:rsidR="00766E87" w:rsidRPr="004257FE" w:rsidRDefault="00766E87" w:rsidP="0010700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766E87" w:rsidRPr="004257FE" w:rsidRDefault="00766E87" w:rsidP="00766E87">
      <w:pPr>
        <w:spacing w:after="0"/>
        <w:jc w:val="center"/>
        <w:rPr>
          <w:rFonts w:ascii="Courier New" w:eastAsia="Calibri" w:hAnsi="Courier New" w:cs="Courier New"/>
          <w:b/>
          <w:sz w:val="24"/>
          <w:szCs w:val="24"/>
          <w:lang w:val="es-ES_tradnl"/>
        </w:rPr>
      </w:pPr>
    </w:p>
    <w:p w:rsidR="0010700D" w:rsidRDefault="00766E87" w:rsidP="0010700D">
      <w:pPr>
        <w:pStyle w:val="Sangradetextonormal"/>
        <w:spacing w:after="0" w:line="360" w:lineRule="auto"/>
        <w:ind w:left="709" w:hanging="709"/>
        <w:jc w:val="both"/>
        <w:rPr>
          <w:rFonts w:ascii="Courier New" w:eastAsia="Times New Roman" w:hAnsi="Courier New" w:cs="Courier New"/>
          <w:sz w:val="24"/>
          <w:lang w:eastAsia="ar-SA"/>
        </w:rPr>
      </w:pPr>
      <w:r w:rsidRPr="004257FE">
        <w:rPr>
          <w:rFonts w:ascii="Courier New" w:eastAsia="Calibri" w:hAnsi="Courier New" w:cs="Courier New"/>
          <w:b/>
          <w:sz w:val="24"/>
          <w:szCs w:val="24"/>
          <w:u w:val="single"/>
        </w:rPr>
        <w:t>Art.1º</w:t>
      </w:r>
      <w:r w:rsidRPr="004257FE">
        <w:rPr>
          <w:rFonts w:ascii="Courier New" w:eastAsia="Calibri" w:hAnsi="Courier New" w:cs="Courier New"/>
          <w:sz w:val="24"/>
          <w:szCs w:val="24"/>
        </w:rPr>
        <w:t>:</w:t>
      </w:r>
      <w:r w:rsidRPr="004257FE">
        <w:rPr>
          <w:rFonts w:ascii="Times New Roman" w:eastAsia="SimSun" w:hAnsi="Times New Roman" w:cs="Mangal"/>
          <w:b/>
          <w:kern w:val="2"/>
          <w:sz w:val="24"/>
          <w:szCs w:val="24"/>
          <w:lang w:eastAsia="hi-IN" w:bidi="hi-IN"/>
        </w:rPr>
        <w:t xml:space="preserve"> </w:t>
      </w:r>
      <w:r w:rsidRPr="00766E87">
        <w:rPr>
          <w:rFonts w:ascii="Courier New" w:eastAsia="Times New Roman" w:hAnsi="Courier New" w:cs="Courier New"/>
          <w:b/>
          <w:sz w:val="24"/>
          <w:lang w:eastAsia="ar-SA"/>
        </w:rPr>
        <w:t>OTORGUESE</w:t>
      </w:r>
      <w:r w:rsidRPr="00766E87">
        <w:rPr>
          <w:rFonts w:ascii="Courier New" w:eastAsia="Times New Roman" w:hAnsi="Courier New" w:cs="Courier New"/>
          <w:sz w:val="24"/>
          <w:lang w:eastAsia="ar-SA"/>
        </w:rPr>
        <w:t xml:space="preserve"> una exención del 100% (cien por ciento) sobre la Tasa por</w:t>
      </w:r>
      <w:r w:rsidR="0010700D">
        <w:rPr>
          <w:rFonts w:ascii="Courier New" w:eastAsia="Times New Roman" w:hAnsi="Courier New" w:cs="Courier New"/>
          <w:sz w:val="24"/>
          <w:lang w:eastAsia="ar-SA"/>
        </w:rPr>
        <w:t xml:space="preserve"> </w:t>
      </w:r>
      <w:r w:rsidRPr="00766E87">
        <w:rPr>
          <w:rFonts w:ascii="Courier New" w:eastAsia="Times New Roman" w:hAnsi="Courier New" w:cs="Courier New"/>
          <w:sz w:val="24"/>
          <w:lang w:eastAsia="ar-SA"/>
        </w:rPr>
        <w:t>Servicios a la</w:t>
      </w:r>
      <w:r w:rsidR="0010700D">
        <w:rPr>
          <w:rFonts w:ascii="Courier New" w:eastAsia="Times New Roman" w:hAnsi="Courier New" w:cs="Courier New"/>
          <w:sz w:val="24"/>
          <w:lang w:eastAsia="ar-SA"/>
        </w:rPr>
        <w:t xml:space="preserve"> </w:t>
      </w:r>
      <w:r w:rsidRPr="00766E87">
        <w:rPr>
          <w:rFonts w:ascii="Courier New" w:eastAsia="Times New Roman" w:hAnsi="Courier New" w:cs="Courier New"/>
          <w:sz w:val="24"/>
          <w:lang w:eastAsia="ar-SA"/>
        </w:rPr>
        <w:t xml:space="preserve"> Propiedad a </w:t>
      </w:r>
      <w:r w:rsidR="0010700D">
        <w:rPr>
          <w:rFonts w:ascii="Courier New" w:eastAsia="Times New Roman" w:hAnsi="Courier New" w:cs="Courier New"/>
          <w:sz w:val="24"/>
          <w:lang w:eastAsia="ar-SA"/>
        </w:rPr>
        <w:t xml:space="preserve"> </w:t>
      </w:r>
      <w:r w:rsidRPr="00766E87">
        <w:rPr>
          <w:rFonts w:ascii="Courier New" w:eastAsia="Times New Roman" w:hAnsi="Courier New" w:cs="Courier New"/>
          <w:sz w:val="24"/>
          <w:lang w:eastAsia="ar-SA"/>
        </w:rPr>
        <w:t>aquellas</w:t>
      </w:r>
    </w:p>
    <w:p w:rsidR="0010700D" w:rsidRDefault="0010700D" w:rsidP="0010700D">
      <w:pPr>
        <w:pStyle w:val="Sangradetextonormal"/>
        <w:spacing w:after="0" w:line="360" w:lineRule="auto"/>
        <w:ind w:left="709" w:hanging="709"/>
        <w:jc w:val="right"/>
        <w:rPr>
          <w:rFonts w:ascii="Courier New" w:eastAsia="Calibri" w:hAnsi="Courier New" w:cs="Courier New"/>
          <w:sz w:val="24"/>
          <w:szCs w:val="24"/>
        </w:rPr>
      </w:pPr>
      <w:r>
        <w:rPr>
          <w:rFonts w:ascii="Courier New" w:eastAsia="Calibri" w:hAnsi="Courier New" w:cs="Courier New"/>
          <w:sz w:val="24"/>
          <w:szCs w:val="24"/>
        </w:rPr>
        <w:t>…///</w:t>
      </w:r>
    </w:p>
    <w:p w:rsidR="0010700D" w:rsidRPr="0010700D" w:rsidRDefault="0010700D" w:rsidP="0010700D">
      <w:pPr>
        <w:pStyle w:val="Sangradetextonormal"/>
        <w:spacing w:after="0" w:line="360" w:lineRule="auto"/>
        <w:ind w:left="709" w:hanging="709"/>
        <w:rPr>
          <w:rFonts w:ascii="Courier New" w:eastAsia="Times New Roman" w:hAnsi="Courier New" w:cs="Courier New"/>
          <w:sz w:val="24"/>
          <w:lang w:eastAsia="ar-SA"/>
        </w:rPr>
      </w:pPr>
      <w:r>
        <w:rPr>
          <w:rFonts w:ascii="Courier New" w:eastAsia="Calibri" w:hAnsi="Courier New" w:cs="Courier New"/>
          <w:sz w:val="24"/>
          <w:szCs w:val="24"/>
        </w:rPr>
        <w:lastRenderedPageBreak/>
        <w:t>…///3.-</w:t>
      </w:r>
      <w:r>
        <w:rPr>
          <w:rFonts w:ascii="Courier New" w:eastAsia="Times New Roman" w:hAnsi="Courier New" w:cs="Courier New"/>
          <w:sz w:val="24"/>
          <w:lang w:eastAsia="ar-SA"/>
        </w:rPr>
        <w:t xml:space="preserve"> </w:t>
      </w:r>
    </w:p>
    <w:p w:rsidR="00766E87" w:rsidRPr="00766E87" w:rsidRDefault="0010700D" w:rsidP="0010700D">
      <w:pPr>
        <w:pStyle w:val="Sangradetextonormal"/>
        <w:spacing w:after="0" w:line="360" w:lineRule="auto"/>
        <w:ind w:left="709" w:hanging="709"/>
        <w:jc w:val="both"/>
        <w:rPr>
          <w:rFonts w:ascii="Courier New" w:eastAsia="Times New Roman" w:hAnsi="Courier New" w:cs="Courier New"/>
          <w:sz w:val="24"/>
          <w:lang w:eastAsia="ar-SA"/>
        </w:rPr>
      </w:pPr>
      <w:r>
        <w:rPr>
          <w:rFonts w:ascii="Courier New" w:eastAsia="Times New Roman" w:hAnsi="Courier New" w:cs="Courier New"/>
          <w:sz w:val="24"/>
          <w:lang w:eastAsia="ar-SA"/>
        </w:rPr>
        <w:t xml:space="preserve">    </w:t>
      </w:r>
      <w:r w:rsidR="00766E87" w:rsidRPr="00766E87">
        <w:rPr>
          <w:rFonts w:ascii="Courier New" w:eastAsia="Times New Roman" w:hAnsi="Courier New" w:cs="Courier New"/>
          <w:sz w:val="24"/>
          <w:lang w:eastAsia="ar-SA"/>
        </w:rPr>
        <w:t xml:space="preserve"> </w:t>
      </w:r>
      <w:proofErr w:type="gramStart"/>
      <w:r w:rsidR="00766E87" w:rsidRPr="00766E87">
        <w:rPr>
          <w:rFonts w:ascii="Courier New" w:eastAsia="Times New Roman" w:hAnsi="Courier New" w:cs="Courier New"/>
          <w:sz w:val="24"/>
          <w:lang w:eastAsia="ar-SA"/>
        </w:rPr>
        <w:t>parcelas</w:t>
      </w:r>
      <w:proofErr w:type="gramEnd"/>
      <w:r w:rsidR="00766E87" w:rsidRPr="00766E87">
        <w:rPr>
          <w:rFonts w:ascii="Courier New" w:eastAsia="Times New Roman" w:hAnsi="Courier New" w:cs="Courier New"/>
          <w:sz w:val="24"/>
          <w:lang w:eastAsia="ar-SA"/>
        </w:rPr>
        <w:t xml:space="preserve"> destinadas a emprendimientos productivos adquiridas por particulares o empresas que se radiquen en el predio denominado “Pa</w:t>
      </w:r>
      <w:r w:rsidR="009B0E9B">
        <w:rPr>
          <w:rFonts w:ascii="Courier New" w:eastAsia="Times New Roman" w:hAnsi="Courier New" w:cs="Courier New"/>
          <w:sz w:val="24"/>
          <w:lang w:eastAsia="ar-SA"/>
        </w:rPr>
        <w:t>rque Pyme Alta Gracia” por un té</w:t>
      </w:r>
      <w:r w:rsidR="00766E87" w:rsidRPr="00766E87">
        <w:rPr>
          <w:rFonts w:ascii="Courier New" w:eastAsia="Times New Roman" w:hAnsi="Courier New" w:cs="Courier New"/>
          <w:sz w:val="24"/>
          <w:lang w:eastAsia="ar-SA"/>
        </w:rPr>
        <w:t>rmino de 10 (diez) años a partir de la fecha de firma del boleto de compraventa.</w:t>
      </w:r>
      <w:r w:rsidR="00766E87">
        <w:rPr>
          <w:rFonts w:ascii="Courier New" w:eastAsia="Times New Roman" w:hAnsi="Courier New" w:cs="Courier New"/>
          <w:sz w:val="24"/>
          <w:lang w:eastAsia="ar-SA"/>
        </w:rPr>
        <w:t>-</w:t>
      </w:r>
    </w:p>
    <w:p w:rsidR="00766E87" w:rsidRPr="00766E87" w:rsidRDefault="00766E87" w:rsidP="00766E87">
      <w:pPr>
        <w:suppressAutoHyphens/>
        <w:spacing w:before="100" w:beforeAutospacing="1" w:after="100" w:afterAutospacing="1" w:line="360" w:lineRule="auto"/>
        <w:ind w:left="709" w:hanging="709"/>
        <w:jc w:val="both"/>
        <w:rPr>
          <w:rFonts w:ascii="Courier New" w:eastAsia="Times New Roman" w:hAnsi="Courier New" w:cs="Courier New"/>
          <w:sz w:val="24"/>
          <w:lang w:eastAsia="ar-SA"/>
        </w:rPr>
      </w:pPr>
      <w:r>
        <w:rPr>
          <w:rFonts w:ascii="Courier New" w:eastAsia="Times New Roman" w:hAnsi="Courier New" w:cs="Courier New"/>
          <w:b/>
          <w:bCs/>
          <w:sz w:val="24"/>
          <w:u w:val="single"/>
          <w:lang w:eastAsia="ar-SA"/>
        </w:rPr>
        <w:t>Art.</w:t>
      </w:r>
      <w:r w:rsidRPr="00766E87">
        <w:rPr>
          <w:rFonts w:ascii="Courier New" w:eastAsia="Times New Roman" w:hAnsi="Courier New" w:cs="Courier New"/>
          <w:b/>
          <w:bCs/>
          <w:sz w:val="24"/>
          <w:u w:val="single"/>
          <w:lang w:eastAsia="ar-SA"/>
        </w:rPr>
        <w:t>2</w:t>
      </w:r>
      <w:r>
        <w:rPr>
          <w:rFonts w:ascii="Courier New" w:eastAsia="Times New Roman" w:hAnsi="Courier New" w:cs="Courier New"/>
          <w:b/>
          <w:bCs/>
          <w:sz w:val="24"/>
          <w:u w:val="single"/>
          <w:lang w:eastAsia="ar-SA"/>
        </w:rPr>
        <w:t>º</w:t>
      </w:r>
      <w:r w:rsidRPr="00766E87">
        <w:rPr>
          <w:rFonts w:ascii="Courier New" w:eastAsia="Times New Roman" w:hAnsi="Courier New" w:cs="Courier New"/>
          <w:b/>
          <w:bCs/>
          <w:sz w:val="24"/>
          <w:u w:val="single"/>
          <w:lang w:eastAsia="ar-SA"/>
        </w:rPr>
        <w:t>:</w:t>
      </w:r>
      <w:r w:rsidRPr="00766E87">
        <w:rPr>
          <w:rFonts w:ascii="Courier New" w:eastAsia="Times New Roman" w:hAnsi="Courier New" w:cs="Courier New"/>
          <w:sz w:val="24"/>
          <w:lang w:eastAsia="ar-SA"/>
        </w:rPr>
        <w:t xml:space="preserve"> </w:t>
      </w:r>
      <w:r w:rsidRPr="00766E87">
        <w:rPr>
          <w:rFonts w:ascii="Courier New" w:eastAsia="Times New Roman" w:hAnsi="Courier New" w:cs="Courier New"/>
          <w:b/>
          <w:sz w:val="24"/>
          <w:lang w:eastAsia="ar-SA"/>
        </w:rPr>
        <w:t>OTÓRGUESE</w:t>
      </w:r>
      <w:r w:rsidRPr="00766E87">
        <w:rPr>
          <w:rFonts w:ascii="Courier New" w:eastAsia="Times New Roman" w:hAnsi="Courier New" w:cs="Courier New"/>
          <w:sz w:val="24"/>
          <w:lang w:eastAsia="ar-SA"/>
        </w:rPr>
        <w:t xml:space="preserve"> una exención de</w:t>
      </w:r>
      <w:r w:rsidR="00B737FC">
        <w:rPr>
          <w:rFonts w:ascii="Courier New" w:eastAsia="Times New Roman" w:hAnsi="Courier New" w:cs="Courier New"/>
          <w:sz w:val="24"/>
          <w:lang w:eastAsia="ar-SA"/>
        </w:rPr>
        <w:t xml:space="preserve"> un</w:t>
      </w:r>
      <w:r w:rsidRPr="00766E87">
        <w:rPr>
          <w:rFonts w:ascii="Courier New" w:eastAsia="Times New Roman" w:hAnsi="Courier New" w:cs="Courier New"/>
          <w:sz w:val="24"/>
          <w:lang w:eastAsia="ar-SA"/>
        </w:rPr>
        <w:t xml:space="preserve"> 100% (cien por ciento)a aquellos particulares o empresas que adquieran parcelas en el “Parque Pyme Alta Gracia” de los Derechos de Oficina de los proyectos presentados destinados a radicarse en dicho predio.</w:t>
      </w:r>
      <w:r>
        <w:rPr>
          <w:rFonts w:ascii="Courier New" w:eastAsia="Times New Roman" w:hAnsi="Courier New" w:cs="Courier New"/>
          <w:sz w:val="24"/>
          <w:lang w:eastAsia="ar-SA"/>
        </w:rPr>
        <w:t>-</w:t>
      </w:r>
    </w:p>
    <w:p w:rsidR="00766E87" w:rsidRPr="00766E87" w:rsidRDefault="00766E87" w:rsidP="004B05C2">
      <w:pPr>
        <w:suppressAutoHyphens/>
        <w:spacing w:before="100" w:beforeAutospacing="1" w:after="100" w:afterAutospacing="1" w:line="360" w:lineRule="auto"/>
        <w:ind w:left="709" w:hanging="709"/>
        <w:jc w:val="both"/>
        <w:rPr>
          <w:rFonts w:ascii="Courier New" w:eastAsia="Times New Roman" w:hAnsi="Courier New" w:cs="Courier New"/>
          <w:sz w:val="24"/>
          <w:lang w:eastAsia="ar-SA"/>
        </w:rPr>
      </w:pPr>
      <w:r>
        <w:rPr>
          <w:rFonts w:ascii="Courier New" w:eastAsia="Times New Roman" w:hAnsi="Courier New" w:cs="Courier New"/>
          <w:b/>
          <w:bCs/>
          <w:sz w:val="24"/>
          <w:u w:val="single"/>
          <w:lang w:eastAsia="ar-SA"/>
        </w:rPr>
        <w:t>Art.</w:t>
      </w:r>
      <w:r w:rsidRPr="00766E87">
        <w:rPr>
          <w:rFonts w:ascii="Courier New" w:eastAsia="Times New Roman" w:hAnsi="Courier New" w:cs="Courier New"/>
          <w:b/>
          <w:bCs/>
          <w:sz w:val="24"/>
          <w:u w:val="single"/>
          <w:lang w:eastAsia="ar-SA"/>
        </w:rPr>
        <w:t>3</w:t>
      </w:r>
      <w:r>
        <w:rPr>
          <w:rFonts w:ascii="Courier New" w:eastAsia="Times New Roman" w:hAnsi="Courier New" w:cs="Courier New"/>
          <w:b/>
          <w:bCs/>
          <w:sz w:val="24"/>
          <w:u w:val="single"/>
          <w:lang w:eastAsia="ar-SA"/>
        </w:rPr>
        <w:t>º</w:t>
      </w:r>
      <w:r w:rsidRPr="00766E87">
        <w:rPr>
          <w:rFonts w:ascii="Courier New" w:eastAsia="Times New Roman" w:hAnsi="Courier New" w:cs="Courier New"/>
          <w:b/>
          <w:bCs/>
          <w:sz w:val="24"/>
          <w:u w:val="single"/>
          <w:lang w:eastAsia="ar-SA"/>
        </w:rPr>
        <w:t>:</w:t>
      </w:r>
      <w:r w:rsidRPr="00766E87">
        <w:rPr>
          <w:rFonts w:ascii="Courier New" w:eastAsia="Times New Roman" w:hAnsi="Courier New" w:cs="Courier New"/>
          <w:sz w:val="24"/>
          <w:lang w:eastAsia="ar-SA"/>
        </w:rPr>
        <w:t xml:space="preserve"> </w:t>
      </w:r>
      <w:r w:rsidRPr="00766E87">
        <w:rPr>
          <w:rFonts w:ascii="Courier New" w:eastAsia="Times New Roman" w:hAnsi="Courier New" w:cs="Courier New"/>
          <w:b/>
          <w:sz w:val="24"/>
          <w:lang w:eastAsia="ar-SA"/>
        </w:rPr>
        <w:t>OTÓRGUESE</w:t>
      </w:r>
      <w:r w:rsidRPr="00766E87">
        <w:rPr>
          <w:rFonts w:ascii="Courier New" w:eastAsia="Times New Roman" w:hAnsi="Courier New" w:cs="Courier New"/>
          <w:sz w:val="24"/>
          <w:lang w:eastAsia="ar-SA"/>
        </w:rPr>
        <w:t xml:space="preserve"> una exención a aquellos particulares o empresas que adquieran parcelas en el “Parque Pyme Alta Gracia” y que no estén registrados en la Municipalidad de Alta Gracia como contribuyentes de la Tasa de Servicio General de Inspección e Higiene</w:t>
      </w:r>
      <w:r w:rsidR="00B737FC">
        <w:rPr>
          <w:rFonts w:ascii="Courier New" w:eastAsia="Times New Roman" w:hAnsi="Courier New" w:cs="Courier New"/>
          <w:sz w:val="24"/>
          <w:lang w:eastAsia="ar-SA"/>
        </w:rPr>
        <w:t xml:space="preserve"> de</w:t>
      </w:r>
      <w:r w:rsidRPr="00766E87">
        <w:rPr>
          <w:rFonts w:ascii="Courier New" w:eastAsia="Times New Roman" w:hAnsi="Courier New" w:cs="Courier New"/>
          <w:sz w:val="24"/>
          <w:lang w:eastAsia="ar-SA"/>
        </w:rPr>
        <w:t xml:space="preserve"> un 100% (cien por ciento) para el primer año. Dicho porcentaje de descuento irá disminuyendo en 10 puntos porcentuales anualmente y tendrán vigencia </w:t>
      </w:r>
      <w:bookmarkStart w:id="0" w:name="_GoBack"/>
      <w:bookmarkEnd w:id="0"/>
      <w:r w:rsidRPr="00766E87">
        <w:rPr>
          <w:rFonts w:ascii="Courier New" w:eastAsia="Times New Roman" w:hAnsi="Courier New" w:cs="Courier New"/>
          <w:sz w:val="24"/>
          <w:lang w:eastAsia="ar-SA"/>
        </w:rPr>
        <w:t>a partir de la fecha de fi</w:t>
      </w:r>
      <w:r w:rsidR="00B737FC">
        <w:rPr>
          <w:rFonts w:ascii="Courier New" w:eastAsia="Times New Roman" w:hAnsi="Courier New" w:cs="Courier New"/>
          <w:sz w:val="24"/>
          <w:lang w:eastAsia="ar-SA"/>
        </w:rPr>
        <w:t xml:space="preserve">rma del boleto de compraventa. </w:t>
      </w:r>
    </w:p>
    <w:p w:rsidR="0010700D" w:rsidRDefault="00766E87" w:rsidP="0010700D">
      <w:pPr>
        <w:suppressAutoHyphens/>
        <w:spacing w:after="0" w:line="360" w:lineRule="auto"/>
        <w:ind w:left="709" w:hanging="709"/>
        <w:jc w:val="both"/>
        <w:rPr>
          <w:rFonts w:ascii="Courier New" w:eastAsia="Times New Roman" w:hAnsi="Courier New" w:cs="Courier New"/>
          <w:sz w:val="24"/>
          <w:lang w:eastAsia="ar-SA"/>
        </w:rPr>
      </w:pPr>
      <w:r>
        <w:rPr>
          <w:rFonts w:ascii="Courier New" w:eastAsia="Times New Roman" w:hAnsi="Courier New" w:cs="Courier New"/>
          <w:b/>
          <w:bCs/>
          <w:sz w:val="24"/>
          <w:u w:val="single"/>
          <w:lang w:eastAsia="ar-SA"/>
        </w:rPr>
        <w:t>Art.</w:t>
      </w:r>
      <w:r w:rsidRPr="00766E87">
        <w:rPr>
          <w:rFonts w:ascii="Courier New" w:eastAsia="Times New Roman" w:hAnsi="Courier New" w:cs="Courier New"/>
          <w:b/>
          <w:bCs/>
          <w:sz w:val="24"/>
          <w:u w:val="single"/>
          <w:lang w:eastAsia="ar-SA"/>
        </w:rPr>
        <w:t>4</w:t>
      </w:r>
      <w:r>
        <w:rPr>
          <w:rFonts w:ascii="Courier New" w:eastAsia="Times New Roman" w:hAnsi="Courier New" w:cs="Courier New"/>
          <w:b/>
          <w:bCs/>
          <w:sz w:val="24"/>
          <w:u w:val="single"/>
          <w:lang w:eastAsia="ar-SA"/>
        </w:rPr>
        <w:t>º</w:t>
      </w:r>
      <w:r w:rsidRPr="00766E87">
        <w:rPr>
          <w:rFonts w:ascii="Courier New" w:eastAsia="Times New Roman" w:hAnsi="Courier New" w:cs="Courier New"/>
          <w:b/>
          <w:bCs/>
          <w:sz w:val="24"/>
          <w:u w:val="single"/>
          <w:lang w:eastAsia="ar-SA"/>
        </w:rPr>
        <w:t>:</w:t>
      </w:r>
      <w:r w:rsidRPr="00766E87">
        <w:rPr>
          <w:rFonts w:ascii="Courier New" w:eastAsia="Times New Roman" w:hAnsi="Courier New" w:cs="Courier New"/>
          <w:sz w:val="24"/>
          <w:lang w:eastAsia="ar-SA"/>
        </w:rPr>
        <w:t xml:space="preserve"> </w:t>
      </w:r>
      <w:r w:rsidRPr="00766E87">
        <w:rPr>
          <w:rFonts w:ascii="Courier New" w:eastAsia="Times New Roman" w:hAnsi="Courier New" w:cs="Courier New"/>
          <w:b/>
          <w:sz w:val="24"/>
          <w:lang w:eastAsia="ar-SA"/>
        </w:rPr>
        <w:t>OTÓRGUESE</w:t>
      </w:r>
      <w:r w:rsidRPr="00766E87">
        <w:rPr>
          <w:rFonts w:ascii="Courier New" w:eastAsia="Times New Roman" w:hAnsi="Courier New" w:cs="Courier New"/>
          <w:sz w:val="24"/>
          <w:lang w:eastAsia="ar-SA"/>
        </w:rPr>
        <w:t xml:space="preserve"> una exención a aquellos particulares o empresas que adquieran parcelas en el “Parque Pyme Alta Gracia” y que ya estén registrados en la Municipalidad de Alta Gracia como contribuyentes de la Tasa de Servicio General de Inspección e Higiene de un 50% (cincuenta por ciento)para el primer año. Dicho porcentaje de descuento irá disminuyendo en 10 puntos porcentuales año a año a partir de la fecha de firma del boleto de compraventa. </w:t>
      </w:r>
    </w:p>
    <w:p w:rsidR="0010700D" w:rsidRDefault="0010700D" w:rsidP="0010700D">
      <w:pPr>
        <w:suppressAutoHyphens/>
        <w:spacing w:after="0" w:line="360" w:lineRule="auto"/>
        <w:ind w:left="709" w:hanging="709"/>
        <w:jc w:val="right"/>
        <w:rPr>
          <w:rFonts w:ascii="Courier New" w:eastAsia="Times New Roman" w:hAnsi="Courier New" w:cs="Courier New"/>
          <w:bCs/>
          <w:sz w:val="24"/>
          <w:lang w:eastAsia="ar-SA"/>
        </w:rPr>
      </w:pPr>
      <w:r>
        <w:rPr>
          <w:rFonts w:ascii="Courier New" w:eastAsia="Times New Roman" w:hAnsi="Courier New" w:cs="Courier New"/>
          <w:bCs/>
          <w:sz w:val="24"/>
          <w:lang w:eastAsia="ar-SA"/>
        </w:rPr>
        <w:t>…///</w:t>
      </w:r>
    </w:p>
    <w:p w:rsidR="0010700D" w:rsidRPr="0010700D" w:rsidRDefault="0010700D" w:rsidP="0010700D">
      <w:pPr>
        <w:suppressAutoHyphens/>
        <w:spacing w:before="100" w:beforeAutospacing="1" w:after="100" w:afterAutospacing="1" w:line="360" w:lineRule="auto"/>
        <w:ind w:left="709" w:hanging="709"/>
        <w:rPr>
          <w:rFonts w:ascii="Courier New" w:eastAsia="Times New Roman" w:hAnsi="Courier New" w:cs="Courier New"/>
          <w:sz w:val="24"/>
          <w:lang w:eastAsia="ar-SA"/>
        </w:rPr>
      </w:pPr>
      <w:r>
        <w:rPr>
          <w:rFonts w:ascii="Courier New" w:eastAsia="Times New Roman" w:hAnsi="Courier New" w:cs="Courier New"/>
          <w:bCs/>
          <w:sz w:val="24"/>
          <w:lang w:eastAsia="ar-SA"/>
        </w:rPr>
        <w:lastRenderedPageBreak/>
        <w:t>…///4.-</w:t>
      </w:r>
    </w:p>
    <w:p w:rsidR="00766E87" w:rsidRPr="00766E87" w:rsidRDefault="00766E87" w:rsidP="00766E87">
      <w:pPr>
        <w:spacing w:after="0" w:line="360" w:lineRule="auto"/>
        <w:ind w:left="709" w:hanging="709"/>
        <w:jc w:val="both"/>
        <w:rPr>
          <w:rFonts w:ascii="Courier New" w:eastAsia="SimSun" w:hAnsi="Courier New" w:cs="Courier New"/>
          <w:kern w:val="2"/>
          <w:sz w:val="28"/>
          <w:szCs w:val="24"/>
          <w:lang w:eastAsia="hi-IN" w:bidi="hi-IN"/>
        </w:rPr>
      </w:pPr>
      <w:r>
        <w:rPr>
          <w:rFonts w:ascii="Courier New" w:eastAsia="Calibri" w:hAnsi="Courier New" w:cs="Courier New"/>
          <w:b/>
          <w:bCs/>
          <w:sz w:val="24"/>
          <w:u w:val="single"/>
          <w:lang w:eastAsia="ar-SA"/>
        </w:rPr>
        <w:t>Art.</w:t>
      </w:r>
      <w:r w:rsidRPr="00766E87">
        <w:rPr>
          <w:rFonts w:ascii="Courier New" w:eastAsia="Calibri" w:hAnsi="Courier New" w:cs="Courier New"/>
          <w:b/>
          <w:bCs/>
          <w:sz w:val="24"/>
          <w:u w:val="single"/>
          <w:lang w:eastAsia="ar-SA"/>
        </w:rPr>
        <w:t>5</w:t>
      </w:r>
      <w:r>
        <w:rPr>
          <w:rFonts w:ascii="Courier New" w:eastAsia="Calibri" w:hAnsi="Courier New" w:cs="Courier New"/>
          <w:b/>
          <w:bCs/>
          <w:sz w:val="24"/>
          <w:u w:val="single"/>
          <w:lang w:eastAsia="ar-SA"/>
        </w:rPr>
        <w:t>º</w:t>
      </w:r>
      <w:r w:rsidRPr="00766E87">
        <w:rPr>
          <w:rFonts w:ascii="Courier New" w:eastAsia="Calibri" w:hAnsi="Courier New" w:cs="Courier New"/>
          <w:b/>
          <w:bCs/>
          <w:sz w:val="24"/>
          <w:u w:val="single"/>
          <w:lang w:eastAsia="ar-SA"/>
        </w:rPr>
        <w:t>:</w:t>
      </w:r>
      <w:r w:rsidRPr="00766E87">
        <w:rPr>
          <w:rFonts w:ascii="Courier New" w:eastAsia="Calibri" w:hAnsi="Courier New" w:cs="Courier New"/>
          <w:sz w:val="24"/>
          <w:lang w:eastAsia="ar-SA"/>
        </w:rPr>
        <w:t xml:space="preserve"> </w:t>
      </w:r>
      <w:r w:rsidRPr="00766E87">
        <w:rPr>
          <w:rFonts w:ascii="Courier New" w:eastAsia="Calibri" w:hAnsi="Courier New" w:cs="Courier New"/>
          <w:b/>
          <w:sz w:val="24"/>
          <w:lang w:eastAsia="ar-SA"/>
        </w:rPr>
        <w:t>APLÍQUESE</w:t>
      </w:r>
      <w:r w:rsidRPr="00766E87">
        <w:rPr>
          <w:rFonts w:ascii="Courier New" w:eastAsia="Calibri" w:hAnsi="Courier New" w:cs="Courier New"/>
          <w:sz w:val="24"/>
          <w:lang w:eastAsia="ar-SA"/>
        </w:rPr>
        <w:t xml:space="preserve"> los beneficios anteriormente descriptos en las casos que el titular no registre deudas generadas por el desarrollo de su actividad conforme a la presente ordenanza.</w:t>
      </w:r>
    </w:p>
    <w:p w:rsidR="00766E87" w:rsidRPr="004257FE" w:rsidRDefault="00766E87" w:rsidP="00766E87">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Art.6</w:t>
      </w:r>
      <w:r w:rsidRPr="004257FE">
        <w:rPr>
          <w:rFonts w:ascii="Courier New" w:eastAsia="Calibri" w:hAnsi="Courier New" w:cs="Courier New"/>
          <w:b/>
          <w:sz w:val="24"/>
          <w:szCs w:val="24"/>
          <w:u w:val="single"/>
          <w:lang w:val="es-ES_tradnl"/>
        </w:rPr>
        <w:t>º</w:t>
      </w:r>
      <w:r w:rsidRPr="004257FE">
        <w:rPr>
          <w:rFonts w:ascii="Courier New" w:eastAsia="Calibri" w:hAnsi="Courier New" w:cs="Courier New"/>
          <w:b/>
          <w:sz w:val="24"/>
          <w:szCs w:val="24"/>
          <w:lang w:val="es-ES_tradnl"/>
        </w:rPr>
        <w:t xml:space="preserve">: PROTOCOLICESE, </w:t>
      </w:r>
      <w:r w:rsidRPr="004257FE">
        <w:rPr>
          <w:rFonts w:ascii="Courier New" w:eastAsia="Calibri" w:hAnsi="Courier New" w:cs="Courier New"/>
          <w:sz w:val="24"/>
          <w:szCs w:val="24"/>
          <w:lang w:val="es-ES_tradnl"/>
        </w:rPr>
        <w:t>comuníquese, publíquese en el Boletín Oficial de la Ciudad de Alta Gracia, incorpórese al Libro de Ordenanzas y Archívese.-</w:t>
      </w:r>
      <w:r w:rsidRPr="004257FE">
        <w:rPr>
          <w:rFonts w:ascii="Courier New" w:eastAsia="Arial Unicode MS" w:hAnsi="Courier New" w:cs="ShelleyAllegroScript-Normal"/>
          <w:sz w:val="24"/>
          <w:szCs w:val="24"/>
          <w:lang w:val="es-ES_tradnl" w:eastAsia="es-ES"/>
        </w:rPr>
        <w:t xml:space="preserve"> </w:t>
      </w:r>
    </w:p>
    <w:p w:rsidR="00836230" w:rsidRDefault="00766E87" w:rsidP="00766E87">
      <w:r w:rsidRPr="004257FE">
        <w:rPr>
          <w:rFonts w:ascii="Courier New" w:eastAsia="Arial Unicode MS" w:hAnsi="Courier New" w:cs="ShelleyAllegroScript-Normal"/>
          <w:b/>
          <w:sz w:val="24"/>
          <w:szCs w:val="24"/>
          <w:lang w:val="es-ES_tradnl" w:eastAsia="es-ES"/>
        </w:rPr>
        <w:t>DADA EN LA SALA DE SESIONES DEL HONORABLE CONCEJO DELIBERANTE A LOS VEINTINUEVE DIAS DEL MES DE ABRIL DEL AÑO DOS MIL QUINCE.</w:t>
      </w:r>
    </w:p>
    <w:sectPr w:rsidR="008362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E87"/>
    <w:rsid w:val="0010700D"/>
    <w:rsid w:val="00145A22"/>
    <w:rsid w:val="003D76C0"/>
    <w:rsid w:val="004B05C2"/>
    <w:rsid w:val="00766E87"/>
    <w:rsid w:val="00836230"/>
    <w:rsid w:val="009B0E9B"/>
    <w:rsid w:val="009B39A0"/>
    <w:rsid w:val="00B737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E8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uiPriority w:val="99"/>
    <w:unhideWhenUsed/>
    <w:rsid w:val="00766E87"/>
    <w:pPr>
      <w:spacing w:after="120"/>
      <w:ind w:left="283"/>
    </w:pPr>
  </w:style>
  <w:style w:type="character" w:customStyle="1" w:styleId="SangradetextonormalCar">
    <w:name w:val="Sangría de texto normal Car"/>
    <w:basedOn w:val="Fuentedeprrafopredeter"/>
    <w:link w:val="Sangradetextonormal"/>
    <w:uiPriority w:val="99"/>
    <w:rsid w:val="00766E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E8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uiPriority w:val="99"/>
    <w:unhideWhenUsed/>
    <w:rsid w:val="00766E87"/>
    <w:pPr>
      <w:spacing w:after="120"/>
      <w:ind w:left="283"/>
    </w:pPr>
  </w:style>
  <w:style w:type="character" w:customStyle="1" w:styleId="SangradetextonormalCar">
    <w:name w:val="Sangría de texto normal Car"/>
    <w:basedOn w:val="Fuentedeprrafopredeter"/>
    <w:link w:val="Sangradetextonormal"/>
    <w:uiPriority w:val="99"/>
    <w:rsid w:val="00766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650</Words>
  <Characters>3580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cp:lastPrinted>2015-05-05T12:39:00Z</cp:lastPrinted>
  <dcterms:created xsi:type="dcterms:W3CDTF">2015-05-05T11:55:00Z</dcterms:created>
  <dcterms:modified xsi:type="dcterms:W3CDTF">2015-05-05T12:43:00Z</dcterms:modified>
</cp:coreProperties>
</file>