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6C60" w:rsidRDefault="00822843" w:rsidP="004A6C6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9981</w:t>
      </w:r>
    </w:p>
    <w:p w:rsidR="004A6C60" w:rsidRPr="004257FE" w:rsidRDefault="004A6C60" w:rsidP="004A6C60">
      <w:pPr>
        <w:keepNext/>
        <w:spacing w:after="0" w:line="360" w:lineRule="auto"/>
        <w:ind w:left="709" w:hanging="709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CB267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822843" w:rsidRPr="00532A33">
        <w:rPr>
          <w:rFonts w:ascii="Courier New" w:hAnsi="Courier New" w:cs="Courier New"/>
          <w:sz w:val="24"/>
          <w:szCs w:val="24"/>
        </w:rPr>
        <w:t>La Ordenanza 9769 y 9868 y el Expediente 324/I/2015</w:t>
      </w:r>
      <w:proofErr w:type="gramStart"/>
      <w:r w:rsidR="00822843" w:rsidRPr="00FE1810">
        <w:rPr>
          <w:rFonts w:ascii="Courier New" w:hAnsi="Courier New" w:cs="Courier New"/>
          <w:sz w:val="24"/>
          <w:szCs w:val="24"/>
          <w:lang w:val="es-ES_tradnl"/>
        </w:rPr>
        <w:t>;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</w:t>
      </w:r>
      <w:proofErr w:type="gramEnd"/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y</w:t>
      </w:r>
    </w:p>
    <w:p w:rsidR="004A6C60" w:rsidRDefault="004A6C60" w:rsidP="004A6C6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822843" w:rsidRPr="00532A33" w:rsidRDefault="00F40D25" w:rsidP="00822843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E25F1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822843" w:rsidRPr="00532A33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La ordenanza Nº 9769 y 9868.</w:t>
      </w:r>
    </w:p>
    <w:p w:rsidR="00822843" w:rsidRPr="00532A33" w:rsidRDefault="00822843" w:rsidP="00822843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532A33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Que en cumplimiento de las mismas por parte del Departamento Ejecutivo, se ha procedido a efectuar un relevamiento de los inmuebles baldíos que se enmarcar en la citada ordenanza.-</w:t>
      </w:r>
    </w:p>
    <w:p w:rsidR="00822843" w:rsidRPr="00532A33" w:rsidRDefault="00822843" w:rsidP="00822843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532A33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Que a fines de evitar situaciones conflictivas se ha procedido a efectuar un estudio de títulos que permita conocer la situación </w:t>
      </w:r>
      <w:proofErr w:type="gramStart"/>
      <w:r w:rsidRPr="00532A33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jurídico</w:t>
      </w:r>
      <w:proofErr w:type="gramEnd"/>
      <w:r w:rsidRPr="00532A33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registral de los inmuebles previamente seleccionados.-</w:t>
      </w:r>
    </w:p>
    <w:p w:rsidR="00822843" w:rsidRPr="00532A33" w:rsidRDefault="00822843" w:rsidP="00822843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532A33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Que asimismo se ha procedido a constatar mediante instrumento público el estado actual de desocupación y mejoras de dichos inmuebles.-</w:t>
      </w:r>
    </w:p>
    <w:p w:rsidR="00822843" w:rsidRPr="00532A33" w:rsidRDefault="00822843" w:rsidP="00822843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532A33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Que en este procedimiento se ha podido determinar que el inmueble desi</w:t>
      </w: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gnado catastralmente como Lote 51</w:t>
      </w:r>
      <w:r w:rsidRPr="00532A33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de la Manzana Oficial </w:t>
      </w: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C</w:t>
      </w:r>
      <w:r w:rsidRPr="00532A33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del Barrio Liniers de esta ciudad de Alta Gracia, reúne los requisitos y se encuentran en estado de ser expropiado de conformidad a lo dispuesto por la ordenanza citada precedentemente.-</w:t>
      </w:r>
    </w:p>
    <w:p w:rsidR="00822843" w:rsidRDefault="00822843" w:rsidP="00822843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532A33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Que es necesario, en cumplimiento de la ley 6394 y sus modificatorias, dictar la ordenanza específica de declaración de utilidad pública y ordenar la expropiación del mencionado inmueble.-</w:t>
      </w:r>
    </w:p>
    <w:p w:rsidR="00822843" w:rsidRDefault="00822843" w:rsidP="00822843">
      <w:pPr>
        <w:widowControl w:val="0"/>
        <w:suppressAutoHyphens/>
        <w:spacing w:after="0" w:line="360" w:lineRule="auto"/>
        <w:ind w:left="709"/>
        <w:jc w:val="right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lastRenderedPageBreak/>
        <w:t>…///</w:t>
      </w:r>
    </w:p>
    <w:p w:rsidR="00822843" w:rsidRDefault="00822843" w:rsidP="00822843">
      <w:pPr>
        <w:widowControl w:val="0"/>
        <w:suppressAutoHyphens/>
        <w:spacing w:after="0" w:line="360" w:lineRule="auto"/>
        <w:ind w:left="709"/>
        <w:jc w:val="right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</w:p>
    <w:p w:rsidR="00822843" w:rsidRPr="00F21C80" w:rsidRDefault="00822843" w:rsidP="00822843">
      <w:pPr>
        <w:widowControl w:val="0"/>
        <w:suppressAutoHyphens/>
        <w:spacing w:after="100" w:afterAutospacing="1" w:line="360" w:lineRule="auto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…///2.-</w:t>
      </w:r>
    </w:p>
    <w:p w:rsidR="004A6C60" w:rsidRDefault="00822843" w:rsidP="00822843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Que evaluado el expediente y Proyecto de Ordenanza por el Concejo reunido en Comisión, se emiten tres despachos, aprobándose por mayoría el despacho favorable en Sesión Ordinaria del día 17 de Junio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de 2015.-</w:t>
      </w:r>
    </w:p>
    <w:p w:rsidR="00822843" w:rsidRPr="00822843" w:rsidRDefault="00822843" w:rsidP="00822843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4A6C60" w:rsidRPr="004257FE" w:rsidRDefault="004A6C60" w:rsidP="004A6C60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F40D25" w:rsidRDefault="004A6C60" w:rsidP="003A0B9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822843" w:rsidRPr="00FE1810" w:rsidRDefault="004A6C60" w:rsidP="0082284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val="es-ES" w:eastAsia="hi-IN" w:bidi="hi-IN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3A0B95" w:rsidRPr="003A0B95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822843" w:rsidRPr="00532A33">
        <w:rPr>
          <w:rFonts w:ascii="Courier New" w:eastAsia="SimSun" w:hAnsi="Courier New" w:cs="Courier New"/>
          <w:b/>
          <w:kern w:val="1"/>
          <w:sz w:val="24"/>
          <w:szCs w:val="24"/>
          <w:lang w:val="es-ES" w:eastAsia="hi-IN" w:bidi="hi-IN"/>
        </w:rPr>
        <w:t>DECLÁRASE</w:t>
      </w:r>
      <w:r w:rsidR="00822843" w:rsidRPr="00532A33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de utilidad pública sujeta a expropiación la parcela con </w:t>
      </w:r>
      <w:r w:rsidR="00822843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</w:t>
      </w:r>
      <w:r w:rsidR="00822843" w:rsidRPr="00532A33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Nomenclatura Catastral </w:t>
      </w:r>
      <w:r w:rsidR="00822843" w:rsidRPr="00532A33">
        <w:rPr>
          <w:rFonts w:ascii="Courier New" w:eastAsia="SimSun" w:hAnsi="Courier New" w:cs="Courier New"/>
          <w:kern w:val="1"/>
          <w:sz w:val="24"/>
          <w:szCs w:val="24"/>
          <w:lang w:val="es-ES_tradnl" w:eastAsia="hi-IN" w:bidi="hi-IN"/>
        </w:rPr>
        <w:t xml:space="preserve">DEP 31 PED 06 PBLO 01  C 04 S 02  </w:t>
      </w:r>
      <w:proofErr w:type="spellStart"/>
      <w:r w:rsidR="00822843" w:rsidRPr="00532A33">
        <w:rPr>
          <w:rFonts w:ascii="Courier New" w:eastAsia="SimSun" w:hAnsi="Courier New" w:cs="Courier New"/>
          <w:kern w:val="1"/>
          <w:sz w:val="24"/>
          <w:szCs w:val="24"/>
          <w:lang w:val="es-ES_tradnl" w:eastAsia="hi-IN" w:bidi="hi-IN"/>
        </w:rPr>
        <w:t>Mz</w:t>
      </w:r>
      <w:proofErr w:type="spellEnd"/>
      <w:r w:rsidR="00822843" w:rsidRPr="00532A33">
        <w:rPr>
          <w:rFonts w:ascii="Courier New" w:eastAsia="SimSun" w:hAnsi="Courier New" w:cs="Courier New"/>
          <w:kern w:val="1"/>
          <w:sz w:val="24"/>
          <w:szCs w:val="24"/>
          <w:lang w:val="es-ES_tradnl" w:eastAsia="hi-IN" w:bidi="hi-IN"/>
        </w:rPr>
        <w:t xml:space="preserve"> 174 P 019</w:t>
      </w:r>
      <w:r w:rsidR="00822843" w:rsidRPr="00532A33">
        <w:rPr>
          <w:rFonts w:ascii="Courier New" w:eastAsia="Times New Roman" w:hAnsi="Courier New" w:cs="Courier New"/>
          <w:color w:val="000000"/>
          <w:kern w:val="1"/>
          <w:sz w:val="24"/>
          <w:szCs w:val="24"/>
          <w:lang w:val="es-ES" w:eastAsia="ar-SA"/>
        </w:rPr>
        <w:t xml:space="preserve">, cuya Titularidad Registral pertenece a los Sres. </w:t>
      </w:r>
      <w:proofErr w:type="spellStart"/>
      <w:r w:rsidR="00822843" w:rsidRPr="00532A33">
        <w:rPr>
          <w:rFonts w:ascii="Courier New" w:eastAsia="Times New Roman" w:hAnsi="Courier New" w:cs="Courier New"/>
          <w:color w:val="000000"/>
          <w:kern w:val="1"/>
          <w:sz w:val="24"/>
          <w:szCs w:val="24"/>
          <w:lang w:val="es-ES" w:eastAsia="ar-SA"/>
        </w:rPr>
        <w:t>Ardente</w:t>
      </w:r>
      <w:proofErr w:type="spellEnd"/>
      <w:r w:rsidR="00822843" w:rsidRPr="00532A33">
        <w:rPr>
          <w:rFonts w:ascii="Courier New" w:eastAsia="Times New Roman" w:hAnsi="Courier New" w:cs="Courier New"/>
          <w:color w:val="000000"/>
          <w:kern w:val="1"/>
          <w:sz w:val="24"/>
          <w:szCs w:val="24"/>
          <w:lang w:val="es-ES" w:eastAsia="ar-SA"/>
        </w:rPr>
        <w:t xml:space="preserve"> Antonino y </w:t>
      </w:r>
      <w:proofErr w:type="spellStart"/>
      <w:r w:rsidR="00822843" w:rsidRPr="00532A33">
        <w:rPr>
          <w:rFonts w:ascii="Courier New" w:eastAsia="Times New Roman" w:hAnsi="Courier New" w:cs="Courier New"/>
          <w:color w:val="000000"/>
          <w:kern w:val="1"/>
          <w:sz w:val="24"/>
          <w:szCs w:val="24"/>
          <w:lang w:val="es-ES" w:eastAsia="ar-SA"/>
        </w:rPr>
        <w:t>Berardi</w:t>
      </w:r>
      <w:proofErr w:type="spellEnd"/>
      <w:r w:rsidR="00822843" w:rsidRPr="00532A33">
        <w:rPr>
          <w:rFonts w:ascii="Courier New" w:eastAsia="Times New Roman" w:hAnsi="Courier New" w:cs="Courier New"/>
          <w:color w:val="000000"/>
          <w:kern w:val="1"/>
          <w:sz w:val="24"/>
          <w:szCs w:val="24"/>
          <w:lang w:val="es-ES" w:eastAsia="ar-SA"/>
        </w:rPr>
        <w:t xml:space="preserve"> Matilde.</w:t>
      </w:r>
      <w:r w:rsidR="00822843">
        <w:rPr>
          <w:rFonts w:ascii="Courier New" w:eastAsia="Times New Roman" w:hAnsi="Courier New" w:cs="Courier New"/>
          <w:color w:val="000000"/>
          <w:kern w:val="1"/>
          <w:sz w:val="24"/>
          <w:szCs w:val="24"/>
          <w:lang w:val="es-ES" w:eastAsia="ar-SA"/>
        </w:rPr>
        <w:t>-</w:t>
      </w:r>
    </w:p>
    <w:p w:rsidR="00822843" w:rsidRPr="00FE1810" w:rsidRDefault="00822843" w:rsidP="00822843">
      <w:pPr>
        <w:widowControl w:val="0"/>
        <w:suppressAutoHyphens/>
        <w:spacing w:before="100" w:beforeAutospacing="1" w:after="100" w:afterAutospacing="1" w:line="360" w:lineRule="auto"/>
        <w:ind w:left="709" w:hanging="709"/>
        <w:jc w:val="both"/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val="es-ES" w:eastAsia="hi-IN" w:bidi="hi-IN"/>
        </w:rPr>
      </w:pPr>
      <w:r w:rsidRPr="00FE1810"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val="es-ES" w:eastAsia="hi-IN" w:bidi="hi-IN"/>
        </w:rPr>
        <w:t>Art.2º</w:t>
      </w:r>
      <w:r w:rsidRPr="00FE1810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: </w:t>
      </w:r>
      <w:r w:rsidRPr="00532A33">
        <w:rPr>
          <w:rFonts w:ascii="Courier New" w:eastAsia="SimSun" w:hAnsi="Courier New" w:cs="Courier New"/>
          <w:b/>
          <w:kern w:val="1"/>
          <w:sz w:val="24"/>
          <w:szCs w:val="24"/>
          <w:lang w:eastAsia="hi-IN" w:bidi="hi-IN"/>
        </w:rPr>
        <w:t>AUTORÍZASE</w:t>
      </w:r>
      <w:r w:rsidRPr="00532A33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al Departamento Ejecutivo a realizar las gestiones tendientes a efectivizar la expropiación del bien citado en el Artículo precedente, </w:t>
      </w:r>
      <w:proofErr w:type="spellStart"/>
      <w:r w:rsidRPr="00532A33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an</w:t>
      </w:r>
      <w:proofErr w:type="spellEnd"/>
      <w:r w:rsidRPr="00532A33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te el Consejo General de Tasaciones de la Provincia.-</w:t>
      </w:r>
    </w:p>
    <w:p w:rsidR="00822843" w:rsidRPr="00FE1810" w:rsidRDefault="00822843" w:rsidP="00822843">
      <w:pPr>
        <w:widowControl w:val="0"/>
        <w:suppressAutoHyphens/>
        <w:spacing w:before="100" w:beforeAutospacing="1" w:after="100" w:afterAutospacing="1" w:line="360" w:lineRule="auto"/>
        <w:ind w:left="709" w:hanging="709"/>
        <w:jc w:val="both"/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val="es-ES" w:eastAsia="hi-IN" w:bidi="hi-IN"/>
        </w:rPr>
      </w:pPr>
      <w:r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val="es-ES" w:eastAsia="hi-IN" w:bidi="hi-IN"/>
        </w:rPr>
        <w:t>Art.</w:t>
      </w:r>
      <w:r w:rsidRPr="00FE1810"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val="es-ES" w:eastAsia="hi-IN" w:bidi="hi-IN"/>
        </w:rPr>
        <w:t>3º</w:t>
      </w:r>
      <w:r w:rsidRPr="00FE1810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: </w:t>
      </w:r>
      <w:r w:rsidRPr="00532A33">
        <w:rPr>
          <w:rFonts w:ascii="Courier New" w:eastAsia="SimSun" w:hAnsi="Courier New" w:cs="Courier New"/>
          <w:b/>
          <w:kern w:val="1"/>
          <w:sz w:val="24"/>
          <w:szCs w:val="24"/>
          <w:lang w:val="es-ES" w:eastAsia="hi-IN" w:bidi="hi-IN"/>
        </w:rPr>
        <w:t>FACÚLTESE</w:t>
      </w:r>
      <w:r w:rsidRPr="00532A33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 al Departamento Ejecutivo a tomar posesión del inmueble, e iniciar las acciones legales en caso de falta de avenimiento con quién res</w:t>
      </w: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ulte ser el o los propietarios.-</w:t>
      </w:r>
    </w:p>
    <w:p w:rsidR="00822843" w:rsidRDefault="00822843" w:rsidP="00822843">
      <w:pPr>
        <w:widowControl w:val="0"/>
        <w:suppressAutoHyphens/>
        <w:spacing w:after="0" w:line="360" w:lineRule="auto"/>
        <w:ind w:left="709" w:hanging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F21C80"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val="es-ES" w:eastAsia="hi-IN" w:bidi="hi-IN"/>
        </w:rPr>
        <w:t>Art.</w:t>
      </w:r>
      <w:r w:rsidRPr="00FE1810"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val="es-ES" w:eastAsia="hi-IN" w:bidi="hi-IN"/>
        </w:rPr>
        <w:t>4º</w:t>
      </w:r>
      <w:r w:rsidRPr="00FE1810">
        <w:rPr>
          <w:rFonts w:ascii="Courier New" w:eastAsia="SimSun" w:hAnsi="Courier New" w:cs="Courier New"/>
          <w:b/>
          <w:kern w:val="1"/>
          <w:sz w:val="24"/>
          <w:szCs w:val="24"/>
          <w:lang w:val="es-ES" w:eastAsia="hi-IN" w:bidi="hi-IN"/>
        </w:rPr>
        <w:t>:</w:t>
      </w:r>
      <w:r w:rsidRPr="00FE1810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</w:t>
      </w:r>
      <w:r w:rsidRPr="00532A33">
        <w:rPr>
          <w:rFonts w:ascii="Courier New" w:eastAsia="SimSun" w:hAnsi="Courier New" w:cs="Courier New"/>
          <w:b/>
          <w:kern w:val="1"/>
          <w:sz w:val="24"/>
          <w:szCs w:val="24"/>
          <w:lang w:val="es-ES" w:eastAsia="hi-IN" w:bidi="hi-IN"/>
        </w:rPr>
        <w:t>FACÚLTESE</w:t>
      </w:r>
      <w:r w:rsidRPr="00532A33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al Departamento Ejecutivo a realizar los pagos de conformidad a la ley 6394 y sus modificatorias, ya sea en forma directa al o los propietarios, o por consignación judicial en la acción </w:t>
      </w: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</w:t>
      </w:r>
      <w:r w:rsidRPr="00532A33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pertinente;</w:t>
      </w: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</w:t>
      </w:r>
      <w:r w:rsidRPr="00532A33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importe </w:t>
      </w:r>
    </w:p>
    <w:p w:rsidR="00822843" w:rsidRDefault="00822843" w:rsidP="00822843">
      <w:pPr>
        <w:widowControl w:val="0"/>
        <w:suppressAutoHyphens/>
        <w:spacing w:after="0" w:line="360" w:lineRule="auto"/>
        <w:ind w:left="709" w:hanging="709"/>
        <w:jc w:val="right"/>
        <w:rPr>
          <w:rFonts w:ascii="Courier New" w:eastAsia="SimSun" w:hAnsi="Courier New" w:cs="Courier New"/>
          <w:bCs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Courier New"/>
          <w:bCs/>
          <w:kern w:val="1"/>
          <w:sz w:val="24"/>
          <w:szCs w:val="24"/>
          <w:lang w:val="es-ES" w:eastAsia="hi-IN" w:bidi="hi-IN"/>
        </w:rPr>
        <w:t>…///</w:t>
      </w:r>
    </w:p>
    <w:p w:rsidR="00822843" w:rsidRDefault="00822843" w:rsidP="00822843">
      <w:pPr>
        <w:widowControl w:val="0"/>
        <w:suppressAutoHyphens/>
        <w:spacing w:after="100" w:afterAutospacing="1" w:line="360" w:lineRule="auto"/>
        <w:ind w:left="709" w:hanging="709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Courier New"/>
          <w:bCs/>
          <w:kern w:val="1"/>
          <w:sz w:val="24"/>
          <w:szCs w:val="24"/>
          <w:lang w:val="es-ES" w:eastAsia="hi-IN" w:bidi="hi-IN"/>
        </w:rPr>
        <w:lastRenderedPageBreak/>
        <w:t>…///3.-</w:t>
      </w: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   </w:t>
      </w:r>
    </w:p>
    <w:p w:rsidR="00822843" w:rsidRDefault="00822843" w:rsidP="00822843">
      <w:pPr>
        <w:widowControl w:val="0"/>
        <w:suppressAutoHyphens/>
        <w:spacing w:before="100" w:beforeAutospacing="1" w:after="100" w:afterAutospacing="1" w:line="360" w:lineRule="auto"/>
        <w:ind w:left="709" w:hanging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    </w:t>
      </w:r>
      <w:proofErr w:type="gramStart"/>
      <w:r w:rsidRPr="00532A33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del</w:t>
      </w:r>
      <w:proofErr w:type="gramEnd"/>
      <w:r w:rsidRPr="00532A33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que se deberán detraer tasas y multas municipales adeudadas que tengan como objeto el inmueble, y otras obligaciones de carácter </w:t>
      </w:r>
      <w:proofErr w:type="spellStart"/>
      <w:r w:rsidRPr="00532A33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propter</w:t>
      </w:r>
      <w:proofErr w:type="spellEnd"/>
      <w:r w:rsidRPr="00532A33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rem sobre el mismo.-</w:t>
      </w: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   </w:t>
      </w:r>
      <w:r w:rsidRPr="00FE1810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</w:t>
      </w:r>
    </w:p>
    <w:p w:rsidR="00822843" w:rsidRPr="00FE1810" w:rsidRDefault="00822843" w:rsidP="00822843">
      <w:pPr>
        <w:widowControl w:val="0"/>
        <w:suppressAutoHyphens/>
        <w:spacing w:before="100" w:beforeAutospacing="1" w:after="100" w:afterAutospacing="1" w:line="360" w:lineRule="auto"/>
        <w:ind w:left="709" w:hanging="709"/>
        <w:jc w:val="both"/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val="es-ES" w:eastAsia="hi-IN" w:bidi="hi-IN"/>
        </w:rPr>
      </w:pPr>
      <w:r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val="es-ES" w:eastAsia="hi-IN" w:bidi="hi-IN"/>
        </w:rPr>
        <w:t>Art.</w:t>
      </w:r>
      <w:r w:rsidRPr="00FE1810"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val="es-ES" w:eastAsia="hi-IN" w:bidi="hi-IN"/>
        </w:rPr>
        <w:t>5º</w:t>
      </w:r>
      <w:r w:rsidRPr="00FE1810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: </w:t>
      </w:r>
      <w:r w:rsidRPr="00532A33">
        <w:rPr>
          <w:rFonts w:ascii="Courier New" w:eastAsia="SimSun" w:hAnsi="Courier New" w:cs="Courier New"/>
          <w:b/>
          <w:kern w:val="1"/>
          <w:sz w:val="24"/>
          <w:szCs w:val="24"/>
          <w:lang w:val="es-ES" w:eastAsia="hi-IN" w:bidi="hi-IN"/>
        </w:rPr>
        <w:t>UNA</w:t>
      </w:r>
      <w:r w:rsidRPr="00532A33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vez expropiado el inmueble, el mismo será afectado al cumplimiento de las Ordenanzas Nº 9769 y 9868.</w:t>
      </w: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-</w:t>
      </w:r>
    </w:p>
    <w:p w:rsidR="00822843" w:rsidRPr="00FE1810" w:rsidRDefault="00822843" w:rsidP="00822843">
      <w:pPr>
        <w:widowControl w:val="0"/>
        <w:suppressAutoHyphens/>
        <w:spacing w:before="100" w:beforeAutospacing="1" w:after="100" w:afterAutospacing="1" w:line="360" w:lineRule="auto"/>
        <w:ind w:left="709" w:hanging="709"/>
        <w:jc w:val="both"/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</w:pPr>
      <w:r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val="es-ES" w:eastAsia="hi-IN" w:bidi="hi-IN"/>
        </w:rPr>
        <w:t>Art.</w:t>
      </w:r>
      <w:r w:rsidRPr="00FE1810"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val="es-ES" w:eastAsia="hi-IN" w:bidi="hi-IN"/>
        </w:rPr>
        <w:t>6º</w:t>
      </w:r>
      <w:r w:rsidRPr="00FE1810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: </w:t>
      </w:r>
      <w:r w:rsidRPr="00532A33">
        <w:rPr>
          <w:rFonts w:ascii="Courier New" w:eastAsia="SimSun" w:hAnsi="Courier New" w:cs="Courier New"/>
          <w:b/>
          <w:kern w:val="1"/>
          <w:sz w:val="24"/>
          <w:szCs w:val="24"/>
          <w:lang w:eastAsia="hi-IN" w:bidi="hi-IN"/>
        </w:rPr>
        <w:t>ANÉXESE</w:t>
      </w:r>
      <w:r w:rsidRPr="00532A33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 la presente Ordenanza al Expediente  324</w:t>
      </w:r>
      <w:r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/I</w:t>
      </w:r>
      <w:r w:rsidRPr="00532A33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/15</w:t>
      </w:r>
      <w:r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.-</w:t>
      </w:r>
    </w:p>
    <w:p w:rsidR="004A6C60" w:rsidRDefault="00822843" w:rsidP="004A6C6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Art.7</w:t>
      </w:r>
      <w:r w:rsidR="004A6C6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4A6C60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4A6C60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A6C60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A6C60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A6C60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="004A6C60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4A6C60" w:rsidRPr="004257FE" w:rsidRDefault="004A6C60" w:rsidP="004A6C6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64C68" w:rsidRPr="004A6C60" w:rsidRDefault="004A6C60" w:rsidP="00C92AD8">
      <w:pPr>
        <w:spacing w:after="0"/>
        <w:jc w:val="both"/>
        <w:rPr>
          <w:lang w:val="es-ES_tradnl"/>
        </w:rPr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DADA EN LA SALA DE SESIONES DEL HONORABLE CONCEJO DELIBERANTE A LOS </w:t>
      </w:r>
      <w:r w:rsidR="00CB267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DIECISIETE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DIAS 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JUNIO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</w:t>
      </w:r>
      <w:bookmarkStart w:id="0" w:name="_GoBack"/>
      <w:bookmarkEnd w:id="0"/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QUINCE.</w:t>
      </w:r>
    </w:p>
    <w:sectPr w:rsidR="00964C68" w:rsidRPr="004A6C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C60"/>
    <w:rsid w:val="0016113E"/>
    <w:rsid w:val="003A0B95"/>
    <w:rsid w:val="004A6C60"/>
    <w:rsid w:val="00774787"/>
    <w:rsid w:val="007E727B"/>
    <w:rsid w:val="00822843"/>
    <w:rsid w:val="00964C68"/>
    <w:rsid w:val="00A4368F"/>
    <w:rsid w:val="00A711AF"/>
    <w:rsid w:val="00B22F54"/>
    <w:rsid w:val="00C728A7"/>
    <w:rsid w:val="00C92AD8"/>
    <w:rsid w:val="00CB267F"/>
    <w:rsid w:val="00CD2791"/>
    <w:rsid w:val="00E4069E"/>
    <w:rsid w:val="00EE49D6"/>
    <w:rsid w:val="00F40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C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C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477</Words>
  <Characters>2488</Characters>
  <Application>Microsoft Office Word</Application>
  <DocSecurity>0</DocSecurity>
  <Lines>73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2936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6</cp:revision>
  <cp:lastPrinted>2015-06-17T16:30:00Z</cp:lastPrinted>
  <dcterms:created xsi:type="dcterms:W3CDTF">2015-06-18T14:00:00Z</dcterms:created>
  <dcterms:modified xsi:type="dcterms:W3CDTF">2015-06-18T15:14:00Z</dcterms:modified>
</cp:coreProperties>
</file>