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C60" w:rsidRDefault="009E4D1D" w:rsidP="004A6C6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9990</w:t>
      </w:r>
    </w:p>
    <w:p w:rsidR="00C430B3" w:rsidRPr="00C430B3" w:rsidRDefault="004A6C60" w:rsidP="00C430B3">
      <w:pPr>
        <w:keepNext/>
        <w:spacing w:after="0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950D3D" w:rsidRPr="00950D3D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2322AB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860/I/14 iniciado por la Secretaria de Cultura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4A6C60" w:rsidRDefault="004A6C60" w:rsidP="004A6C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2322AB" w:rsidRDefault="002322AB" w:rsidP="002322A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solicita el descuento según estipula la Ordenanza Nº 4518, titulo XVII, capitulo I, Art. 261, Inc. 3 tal cual consta en el informe a Fs. 33;</w:t>
      </w:r>
    </w:p>
    <w:p w:rsidR="002322AB" w:rsidRDefault="002322AB" w:rsidP="002322A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solicita la eximición de la Tasa de construcción de la Cuenta Nº 2656;</w:t>
      </w:r>
    </w:p>
    <w:p w:rsidR="002322AB" w:rsidRDefault="002322AB" w:rsidP="002322A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solicita la eximición de la Tasa por Servicios de Inspección General e Higiene de la Cuenta Nº 8225;</w:t>
      </w:r>
    </w:p>
    <w:p w:rsidR="004A6C60" w:rsidRDefault="004A6C60" w:rsidP="00AE1960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</w:t>
      </w:r>
      <w:r w:rsidR="00F15F78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B0156E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 w:rsidR="000B2B6A">
        <w:rPr>
          <w:rFonts w:ascii="Courier New" w:eastAsia="Calibri" w:hAnsi="Courier New" w:cs="Courier New"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emite despacho favorable, </w:t>
      </w:r>
      <w:r w:rsidR="00C728A7">
        <w:rPr>
          <w:rFonts w:ascii="Courier New" w:eastAsia="Calibri" w:hAnsi="Courier New" w:cs="Courier New"/>
          <w:sz w:val="24"/>
          <w:szCs w:val="24"/>
          <w:lang w:val="es-ES_tradnl"/>
        </w:rPr>
        <w:t xml:space="preserve">el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que es aprobado por unanimida</w:t>
      </w:r>
      <w:r w:rsidR="00AE1960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24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Junio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4A6C60" w:rsidRPr="004257FE" w:rsidRDefault="004A6C60" w:rsidP="004A6C60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1223EE" w:rsidRDefault="004A6C60" w:rsidP="00AE196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50D3D" w:rsidRDefault="004A6C60" w:rsidP="00364FDD">
      <w:pPr>
        <w:tabs>
          <w:tab w:val="left" w:pos="7950"/>
        </w:tabs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2322AB" w:rsidRPr="002322A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2322AB" w:rsidRPr="002322A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2322A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del Expediente de 100% de la </w:t>
      </w:r>
      <w:bookmarkStart w:id="0" w:name="_GoBack"/>
      <w:bookmarkEnd w:id="0"/>
      <w:r w:rsidR="002322A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Tasa de Construcción de Obras que inciden sobre la propiedad Cuenta Nº 2656.-</w:t>
      </w:r>
    </w:p>
    <w:p w:rsidR="00B0156E" w:rsidRDefault="00B0156E" w:rsidP="002322AB">
      <w:pPr>
        <w:tabs>
          <w:tab w:val="left" w:pos="7950"/>
        </w:tabs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Pr="00B0156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2322AB" w:rsidRPr="002322A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2322A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2656 de la Tasa por Servicios a la Propiedad en un 40% de acuerdo a lo estipulado en la Ordenanza 4518, titulo XVII, Capitulo I, Art. 261, Inc. 3. Tal cual consta en el informe a Fs. 33.-</w:t>
      </w:r>
    </w:p>
    <w:p w:rsidR="00B0156E" w:rsidRDefault="00B0156E" w:rsidP="002322AB">
      <w:pPr>
        <w:tabs>
          <w:tab w:val="left" w:pos="7950"/>
        </w:tabs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…///</w:t>
      </w:r>
    </w:p>
    <w:p w:rsidR="00B0156E" w:rsidRDefault="00B0156E" w:rsidP="00B0156E">
      <w:pPr>
        <w:tabs>
          <w:tab w:val="left" w:pos="7950"/>
        </w:tabs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…///2.-</w:t>
      </w:r>
    </w:p>
    <w:p w:rsidR="002322AB" w:rsidRPr="002322AB" w:rsidRDefault="002322AB" w:rsidP="00B0156E">
      <w:pPr>
        <w:tabs>
          <w:tab w:val="left" w:pos="7950"/>
        </w:tabs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Art.3º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: </w:t>
      </w:r>
      <w:r w:rsidRPr="002322A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8225 de la Tasa por Servicios de Inspección General e Higiene por el término de cinco años a partir de la fecha de la promulgación de la presente Ordenanza.-</w:t>
      </w:r>
    </w:p>
    <w:p w:rsidR="004A6C60" w:rsidRDefault="002322AB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="004A6C6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A6C60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4A6C60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A6C60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A6C60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A6C60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4A6C60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364FDD" w:rsidRPr="004257FE" w:rsidRDefault="00364FDD" w:rsidP="004A6C6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64C68" w:rsidRPr="004A6C60" w:rsidRDefault="004A6C60" w:rsidP="00F15F78">
      <w:pPr>
        <w:spacing w:after="0"/>
        <w:jc w:val="both"/>
        <w:rPr>
          <w:lang w:val="es-ES_tradnl"/>
        </w:rPr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 w:rsidR="00AE196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VEINTICUATRO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JUNIO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964C68" w:rsidRPr="004A6C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C60"/>
    <w:rsid w:val="000B2451"/>
    <w:rsid w:val="000B2B6A"/>
    <w:rsid w:val="001223EE"/>
    <w:rsid w:val="0016113E"/>
    <w:rsid w:val="001E7049"/>
    <w:rsid w:val="002322AB"/>
    <w:rsid w:val="00290927"/>
    <w:rsid w:val="002B61F6"/>
    <w:rsid w:val="002C7ED2"/>
    <w:rsid w:val="00364FDD"/>
    <w:rsid w:val="003A0B95"/>
    <w:rsid w:val="004A6C60"/>
    <w:rsid w:val="00542347"/>
    <w:rsid w:val="005E11A8"/>
    <w:rsid w:val="006D1D2E"/>
    <w:rsid w:val="007E727B"/>
    <w:rsid w:val="00950D3D"/>
    <w:rsid w:val="00964C68"/>
    <w:rsid w:val="009E4D1D"/>
    <w:rsid w:val="00A07D84"/>
    <w:rsid w:val="00A4368F"/>
    <w:rsid w:val="00AE1960"/>
    <w:rsid w:val="00B0156E"/>
    <w:rsid w:val="00B22F54"/>
    <w:rsid w:val="00C008D3"/>
    <w:rsid w:val="00C164EC"/>
    <w:rsid w:val="00C430B3"/>
    <w:rsid w:val="00C728A7"/>
    <w:rsid w:val="00C85814"/>
    <w:rsid w:val="00CB267F"/>
    <w:rsid w:val="00D80020"/>
    <w:rsid w:val="00E4069E"/>
    <w:rsid w:val="00EE49D6"/>
    <w:rsid w:val="00F15B5B"/>
    <w:rsid w:val="00F15F78"/>
    <w:rsid w:val="00F40D25"/>
    <w:rsid w:val="00F62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C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239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2015-06-25T12:27:00Z</cp:lastPrinted>
  <dcterms:created xsi:type="dcterms:W3CDTF">2015-06-24T15:21:00Z</dcterms:created>
  <dcterms:modified xsi:type="dcterms:W3CDTF">2015-06-25T12:27:00Z</dcterms:modified>
</cp:coreProperties>
</file>