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075" w:rsidRDefault="00594075" w:rsidP="002B00F7">
      <w:pPr>
        <w:jc w:val="center"/>
        <w:rPr>
          <w:rFonts w:ascii="Courier New" w:hAnsi="Courier New" w:cs="Courier New"/>
          <w:b/>
          <w:sz w:val="24"/>
          <w:szCs w:val="24"/>
          <w:u w:val="single"/>
        </w:rPr>
      </w:pPr>
    </w:p>
    <w:p w:rsidR="002F58B5" w:rsidRPr="00FD702C" w:rsidRDefault="00E85085" w:rsidP="002B00F7">
      <w:pPr>
        <w:jc w:val="center"/>
        <w:rPr>
          <w:rFonts w:ascii="Courier New" w:hAnsi="Courier New" w:cs="Courier New"/>
          <w:b/>
          <w:sz w:val="24"/>
          <w:szCs w:val="24"/>
          <w:u w:val="single"/>
        </w:rPr>
      </w:pPr>
      <w:r w:rsidRPr="00FD702C">
        <w:rPr>
          <w:rFonts w:ascii="Courier New" w:hAnsi="Courier New" w:cs="Courier New"/>
          <w:b/>
          <w:sz w:val="24"/>
          <w:szCs w:val="24"/>
          <w:u w:val="single"/>
        </w:rPr>
        <w:t>ORDENANZA</w:t>
      </w:r>
      <w:r w:rsidR="005E5244">
        <w:rPr>
          <w:rFonts w:ascii="Courier New" w:hAnsi="Courier New" w:cs="Courier New"/>
          <w:b/>
          <w:sz w:val="24"/>
          <w:szCs w:val="24"/>
          <w:u w:val="single"/>
        </w:rPr>
        <w:t xml:space="preserve"> Nº</w:t>
      </w:r>
      <w:r w:rsidR="00FB333C">
        <w:rPr>
          <w:rFonts w:ascii="Courier New" w:hAnsi="Courier New" w:cs="Courier New"/>
          <w:b/>
          <w:sz w:val="24"/>
          <w:szCs w:val="24"/>
          <w:u w:val="single"/>
        </w:rPr>
        <w:t>9243</w:t>
      </w:r>
    </w:p>
    <w:p w:rsidR="00E85085" w:rsidRPr="00FD702C" w:rsidRDefault="00E85085" w:rsidP="002B00F7">
      <w:pPr>
        <w:jc w:val="center"/>
        <w:rPr>
          <w:rFonts w:ascii="Courier New" w:hAnsi="Courier New" w:cs="Courier New"/>
          <w:sz w:val="24"/>
          <w:szCs w:val="24"/>
          <w:u w:val="single"/>
        </w:rPr>
      </w:pPr>
    </w:p>
    <w:p w:rsidR="00E85085" w:rsidRPr="00FD702C" w:rsidRDefault="0004233D" w:rsidP="002B00F7">
      <w:pPr>
        <w:ind w:left="567" w:hanging="567"/>
        <w:jc w:val="both"/>
        <w:rPr>
          <w:rFonts w:ascii="Courier New" w:hAnsi="Courier New" w:cs="Courier New"/>
          <w:sz w:val="24"/>
          <w:szCs w:val="24"/>
        </w:rPr>
      </w:pPr>
      <w:r w:rsidRPr="00FD702C">
        <w:rPr>
          <w:rFonts w:ascii="Courier New" w:hAnsi="Courier New" w:cs="Courier New"/>
          <w:sz w:val="24"/>
          <w:szCs w:val="24"/>
        </w:rPr>
        <w:t>Visto:</w:t>
      </w:r>
      <w:r w:rsidR="00BB57E1">
        <w:rPr>
          <w:rFonts w:ascii="Courier New" w:eastAsia="Calibri" w:hAnsi="Courier New" w:cs="Courier New"/>
          <w:sz w:val="24"/>
          <w:szCs w:val="24"/>
          <w:lang w:val="es-AR" w:eastAsia="en-US"/>
        </w:rPr>
        <w:t xml:space="preserve"> La necesidad de responder a las demandas correspondientes a las obras de ampliación y mejoramiento de la infraestructura v</w:t>
      </w:r>
      <w:r w:rsidR="009E1F81">
        <w:rPr>
          <w:rFonts w:ascii="Courier New" w:eastAsia="Calibri" w:hAnsi="Courier New" w:cs="Courier New"/>
          <w:sz w:val="24"/>
          <w:szCs w:val="24"/>
          <w:lang w:val="es-AR" w:eastAsia="en-US"/>
        </w:rPr>
        <w:t>ial de la Ciudad de Alta Gracia</w:t>
      </w:r>
      <w:r w:rsidR="00E85085" w:rsidRPr="00FD702C">
        <w:rPr>
          <w:rFonts w:ascii="Courier New" w:hAnsi="Courier New" w:cs="Courier New"/>
          <w:sz w:val="24"/>
          <w:szCs w:val="24"/>
        </w:rPr>
        <w:t>;</w:t>
      </w:r>
      <w:r w:rsidR="000E6F35" w:rsidRPr="00FD702C">
        <w:rPr>
          <w:rFonts w:ascii="Courier New" w:hAnsi="Courier New" w:cs="Courier New"/>
          <w:sz w:val="24"/>
          <w:szCs w:val="24"/>
        </w:rPr>
        <w:t xml:space="preserve"> y</w:t>
      </w:r>
    </w:p>
    <w:p w:rsidR="00E85085" w:rsidRPr="00FD702C" w:rsidRDefault="00E85085" w:rsidP="002B00F7">
      <w:pPr>
        <w:jc w:val="center"/>
        <w:rPr>
          <w:rFonts w:ascii="Courier New" w:hAnsi="Courier New" w:cs="Courier New"/>
          <w:b/>
          <w:sz w:val="24"/>
          <w:szCs w:val="24"/>
          <w:u w:val="single"/>
        </w:rPr>
      </w:pPr>
      <w:r w:rsidRPr="00FD702C">
        <w:rPr>
          <w:rFonts w:ascii="Courier New" w:hAnsi="Courier New" w:cs="Courier New"/>
          <w:b/>
          <w:sz w:val="24"/>
          <w:szCs w:val="24"/>
          <w:u w:val="single"/>
        </w:rPr>
        <w:t>CONSIDERANDO</w:t>
      </w:r>
    </w:p>
    <w:p w:rsidR="005B2E6C" w:rsidRPr="005952FE" w:rsidRDefault="00BB57E1" w:rsidP="000F118F">
      <w:pPr>
        <w:autoSpaceDE w:val="0"/>
        <w:autoSpaceDN w:val="0"/>
        <w:adjustRightInd w:val="0"/>
        <w:spacing w:after="0" w:line="240" w:lineRule="auto"/>
        <w:ind w:left="567"/>
        <w:jc w:val="both"/>
        <w:rPr>
          <w:rFonts w:ascii="Courier New" w:eastAsia="Calibri" w:hAnsi="Courier New" w:cs="Courier New"/>
          <w:b/>
          <w:sz w:val="24"/>
          <w:szCs w:val="24"/>
          <w:lang w:val="es-AR" w:eastAsia="en-US"/>
        </w:rPr>
      </w:pPr>
      <w:r>
        <w:rPr>
          <w:rFonts w:ascii="Courier New" w:eastAsia="Calibri" w:hAnsi="Courier New" w:cs="Courier New"/>
          <w:sz w:val="24"/>
          <w:szCs w:val="24"/>
          <w:lang w:val="es-AR" w:eastAsia="en-US"/>
        </w:rPr>
        <w:t>Que  la Secretaria de Obras</w:t>
      </w:r>
      <w:r w:rsidR="004C364C">
        <w:rPr>
          <w:rFonts w:ascii="Courier New" w:eastAsia="Calibri" w:hAnsi="Courier New" w:cs="Courier New"/>
          <w:sz w:val="24"/>
          <w:szCs w:val="24"/>
          <w:lang w:val="es-AR" w:eastAsia="en-US"/>
        </w:rPr>
        <w:t xml:space="preserve"> y Servicios Público</w:t>
      </w:r>
      <w:r>
        <w:rPr>
          <w:rFonts w:ascii="Courier New" w:eastAsia="Calibri" w:hAnsi="Courier New" w:cs="Courier New"/>
          <w:sz w:val="24"/>
          <w:szCs w:val="24"/>
          <w:lang w:val="es-AR" w:eastAsia="en-US"/>
        </w:rPr>
        <w:t>s de la Municipalidad de Alta Gracia considera oportuno y prioritario iniciar la Primer Etapa de un Programa Global de Pavimentación Urbana que comprende en esta</w:t>
      </w:r>
      <w:r w:rsidR="009E1F81">
        <w:rPr>
          <w:rFonts w:ascii="Courier New" w:eastAsia="Calibri" w:hAnsi="Courier New" w:cs="Courier New"/>
          <w:sz w:val="24"/>
          <w:szCs w:val="24"/>
          <w:lang w:val="es-AR" w:eastAsia="en-US"/>
        </w:rPr>
        <w:t xml:space="preserve"> primera etapa la Ejecución de Cordón Cuneta, Badenes de Hormigón y Perfilado del G</w:t>
      </w:r>
      <w:r w:rsidR="005952FE">
        <w:rPr>
          <w:rFonts w:ascii="Courier New" w:eastAsia="Calibri" w:hAnsi="Courier New" w:cs="Courier New"/>
          <w:sz w:val="24"/>
          <w:szCs w:val="24"/>
          <w:lang w:val="es-AR" w:eastAsia="en-US"/>
        </w:rPr>
        <w:t>á</w:t>
      </w:r>
      <w:r>
        <w:rPr>
          <w:rFonts w:ascii="Courier New" w:eastAsia="Calibri" w:hAnsi="Courier New" w:cs="Courier New"/>
          <w:sz w:val="24"/>
          <w:szCs w:val="24"/>
          <w:lang w:val="es-AR" w:eastAsia="en-US"/>
        </w:rPr>
        <w:t>libo de la calzada con aporte de material de cantera 0/20 y en una segunda etapa</w:t>
      </w:r>
      <w:r w:rsidR="009E1F81">
        <w:rPr>
          <w:rFonts w:ascii="Courier New" w:eastAsia="Calibri" w:hAnsi="Courier New" w:cs="Courier New"/>
          <w:sz w:val="24"/>
          <w:szCs w:val="24"/>
          <w:lang w:val="es-AR" w:eastAsia="en-US"/>
        </w:rPr>
        <w:t xml:space="preserve"> la ejecución de la Carpeta de Rodamiento con Mezcla Asfáltica, a través del </w:t>
      </w:r>
      <w:r w:rsidR="009E1F81" w:rsidRPr="005952FE">
        <w:rPr>
          <w:rFonts w:ascii="Courier New" w:eastAsia="Calibri" w:hAnsi="Courier New" w:cs="Courier New"/>
          <w:b/>
          <w:sz w:val="24"/>
          <w:szCs w:val="24"/>
          <w:lang w:val="es-AR" w:eastAsia="en-US"/>
        </w:rPr>
        <w:t>Sistema de Contribución por M</w:t>
      </w:r>
      <w:r w:rsidRPr="005952FE">
        <w:rPr>
          <w:rFonts w:ascii="Courier New" w:eastAsia="Calibri" w:hAnsi="Courier New" w:cs="Courier New"/>
          <w:b/>
          <w:sz w:val="24"/>
          <w:szCs w:val="24"/>
          <w:lang w:val="es-AR" w:eastAsia="en-US"/>
        </w:rPr>
        <w:t>ejoras;</w:t>
      </w:r>
    </w:p>
    <w:p w:rsidR="00B60087" w:rsidRDefault="00B60087" w:rsidP="005B2E6C">
      <w:pPr>
        <w:autoSpaceDE w:val="0"/>
        <w:autoSpaceDN w:val="0"/>
        <w:adjustRightInd w:val="0"/>
        <w:spacing w:after="0" w:line="360" w:lineRule="auto"/>
        <w:ind w:left="567"/>
        <w:jc w:val="both"/>
        <w:rPr>
          <w:rFonts w:ascii="Courier New" w:eastAsia="Calibri" w:hAnsi="Courier New" w:cs="Courier New"/>
          <w:sz w:val="24"/>
          <w:szCs w:val="24"/>
          <w:lang w:val="es-AR" w:eastAsia="en-US"/>
        </w:rPr>
      </w:pPr>
    </w:p>
    <w:p w:rsidR="00BB57E1" w:rsidRDefault="000F32BB" w:rsidP="00BB57E1">
      <w:pPr>
        <w:spacing w:after="0" w:line="240" w:lineRule="auto"/>
        <w:ind w:left="567" w:hanging="454"/>
        <w:jc w:val="both"/>
        <w:rPr>
          <w:rFonts w:ascii="Courier New" w:eastAsia="Times New Roman" w:hAnsi="Courier New" w:cs="Courier New"/>
          <w:sz w:val="24"/>
          <w:szCs w:val="20"/>
          <w:lang w:val="es-AR"/>
        </w:rPr>
      </w:pPr>
      <w:r>
        <w:rPr>
          <w:rFonts w:ascii="Courier New" w:eastAsia="Times New Roman" w:hAnsi="Courier New" w:cs="Courier New"/>
          <w:sz w:val="24"/>
          <w:szCs w:val="20"/>
          <w:lang w:val="es-AR"/>
        </w:rPr>
        <w:t xml:space="preserve">   </w:t>
      </w:r>
      <w:r w:rsidRPr="000F32BB">
        <w:rPr>
          <w:rFonts w:ascii="Courier New" w:eastAsia="Times New Roman" w:hAnsi="Courier New" w:cs="Courier New"/>
          <w:sz w:val="24"/>
          <w:szCs w:val="20"/>
          <w:lang w:val="es-AR"/>
        </w:rPr>
        <w:t>Que</w:t>
      </w:r>
      <w:r w:rsidR="00BB57E1">
        <w:rPr>
          <w:rFonts w:ascii="Courier New" w:eastAsia="Times New Roman" w:hAnsi="Courier New" w:cs="Courier New"/>
          <w:sz w:val="24"/>
          <w:szCs w:val="20"/>
          <w:lang w:val="es-AR"/>
        </w:rPr>
        <w:t xml:space="preserve"> evaluado</w:t>
      </w:r>
      <w:r w:rsidR="009E1F81">
        <w:rPr>
          <w:rFonts w:ascii="Courier New" w:eastAsia="Times New Roman" w:hAnsi="Courier New" w:cs="Courier New"/>
          <w:sz w:val="24"/>
          <w:szCs w:val="20"/>
          <w:lang w:val="es-AR"/>
        </w:rPr>
        <w:t>s</w:t>
      </w:r>
      <w:r w:rsidR="00BB57E1">
        <w:rPr>
          <w:rFonts w:ascii="Courier New" w:eastAsia="Times New Roman" w:hAnsi="Courier New" w:cs="Courier New"/>
          <w:sz w:val="24"/>
          <w:szCs w:val="20"/>
          <w:lang w:val="es-AR"/>
        </w:rPr>
        <w:t xml:space="preserve"> los sistemas ya implementados</w:t>
      </w:r>
      <w:r w:rsidR="009E1F81">
        <w:rPr>
          <w:rFonts w:ascii="Courier New" w:eastAsia="Times New Roman" w:hAnsi="Courier New" w:cs="Courier New"/>
          <w:sz w:val="24"/>
          <w:szCs w:val="20"/>
          <w:lang w:val="es-AR"/>
        </w:rPr>
        <w:t xml:space="preserve"> se</w:t>
      </w:r>
      <w:r w:rsidR="00BB57E1">
        <w:rPr>
          <w:rFonts w:ascii="Courier New" w:eastAsia="Times New Roman" w:hAnsi="Courier New" w:cs="Courier New"/>
          <w:sz w:val="24"/>
          <w:szCs w:val="20"/>
          <w:lang w:val="es-AR"/>
        </w:rPr>
        <w:t xml:space="preserve"> considera ventajoso innovar</w:t>
      </w:r>
      <w:r w:rsidR="00E64563">
        <w:rPr>
          <w:rFonts w:ascii="Courier New" w:eastAsia="Times New Roman" w:hAnsi="Courier New" w:cs="Courier New"/>
          <w:sz w:val="24"/>
          <w:szCs w:val="20"/>
          <w:lang w:val="es-AR"/>
        </w:rPr>
        <w:t xml:space="preserve"> con respecto a los requerimientos, sistemas constructivos, sistemas de ejecución, porcentajes de aceptación d</w:t>
      </w:r>
      <w:r w:rsidR="009E1F81">
        <w:rPr>
          <w:rFonts w:ascii="Courier New" w:eastAsia="Times New Roman" w:hAnsi="Courier New" w:cs="Courier New"/>
          <w:sz w:val="24"/>
          <w:szCs w:val="20"/>
          <w:lang w:val="es-AR"/>
        </w:rPr>
        <w:t>e las obras y sistemas de pagos;</w:t>
      </w:r>
    </w:p>
    <w:p w:rsidR="00E64563" w:rsidRDefault="00E64563" w:rsidP="00BB57E1">
      <w:pPr>
        <w:spacing w:after="0" w:line="240" w:lineRule="auto"/>
        <w:ind w:left="567" w:hanging="454"/>
        <w:jc w:val="both"/>
        <w:rPr>
          <w:rFonts w:ascii="Courier New" w:eastAsia="Times New Roman" w:hAnsi="Courier New" w:cs="Courier New"/>
          <w:sz w:val="24"/>
          <w:szCs w:val="20"/>
          <w:lang w:val="es-AR"/>
        </w:rPr>
      </w:pPr>
    </w:p>
    <w:p w:rsidR="00E64563" w:rsidRDefault="00E64563" w:rsidP="00BB57E1">
      <w:pPr>
        <w:spacing w:after="0" w:line="240" w:lineRule="auto"/>
        <w:ind w:left="567" w:hanging="454"/>
        <w:jc w:val="both"/>
        <w:rPr>
          <w:rFonts w:ascii="Courier New" w:eastAsia="Times New Roman" w:hAnsi="Courier New" w:cs="Courier New"/>
          <w:sz w:val="24"/>
          <w:szCs w:val="20"/>
          <w:lang w:val="es-AR"/>
        </w:rPr>
      </w:pPr>
      <w:r>
        <w:rPr>
          <w:rFonts w:ascii="Courier New" w:eastAsia="Times New Roman" w:hAnsi="Courier New" w:cs="Courier New"/>
          <w:sz w:val="24"/>
          <w:szCs w:val="20"/>
          <w:lang w:val="es-AR"/>
        </w:rPr>
        <w:t xml:space="preserve">   Que evaluados los distintos perfiles paisajísticos de la Ciudad, se considera oportuno innova</w:t>
      </w:r>
      <w:r w:rsidR="009E1F81">
        <w:rPr>
          <w:rFonts w:ascii="Courier New" w:eastAsia="Times New Roman" w:hAnsi="Courier New" w:cs="Courier New"/>
          <w:sz w:val="24"/>
          <w:szCs w:val="20"/>
          <w:lang w:val="es-AR"/>
        </w:rPr>
        <w:t>r mediante la incorporación de C</w:t>
      </w:r>
      <w:r>
        <w:rPr>
          <w:rFonts w:ascii="Courier New" w:eastAsia="Times New Roman" w:hAnsi="Courier New" w:cs="Courier New"/>
          <w:sz w:val="24"/>
          <w:szCs w:val="20"/>
          <w:lang w:val="es-AR"/>
        </w:rPr>
        <w:t>ordon</w:t>
      </w:r>
      <w:r w:rsidR="009E1F81">
        <w:rPr>
          <w:rFonts w:ascii="Courier New" w:eastAsia="Times New Roman" w:hAnsi="Courier New" w:cs="Courier New"/>
          <w:sz w:val="24"/>
          <w:szCs w:val="20"/>
          <w:lang w:val="es-AR"/>
        </w:rPr>
        <w:t>es Cunetas S</w:t>
      </w:r>
      <w:r>
        <w:rPr>
          <w:rFonts w:ascii="Courier New" w:eastAsia="Times New Roman" w:hAnsi="Courier New" w:cs="Courier New"/>
          <w:sz w:val="24"/>
          <w:szCs w:val="20"/>
          <w:lang w:val="es-AR"/>
        </w:rPr>
        <w:t xml:space="preserve">erranos, para aquellas zonas periféricas </w:t>
      </w:r>
      <w:proofErr w:type="spellStart"/>
      <w:r>
        <w:rPr>
          <w:rFonts w:ascii="Courier New" w:eastAsia="Times New Roman" w:hAnsi="Courier New" w:cs="Courier New"/>
          <w:sz w:val="24"/>
          <w:szCs w:val="20"/>
          <w:lang w:val="es-AR"/>
        </w:rPr>
        <w:t>semi</w:t>
      </w:r>
      <w:proofErr w:type="spellEnd"/>
      <w:r>
        <w:rPr>
          <w:rFonts w:ascii="Courier New" w:eastAsia="Times New Roman" w:hAnsi="Courier New" w:cs="Courier New"/>
          <w:sz w:val="24"/>
          <w:szCs w:val="20"/>
          <w:lang w:val="es-AR"/>
        </w:rPr>
        <w:t>-rural</w:t>
      </w:r>
      <w:r w:rsidR="009E1F81">
        <w:rPr>
          <w:rFonts w:ascii="Courier New" w:eastAsia="Times New Roman" w:hAnsi="Courier New" w:cs="Courier New"/>
          <w:sz w:val="24"/>
          <w:szCs w:val="20"/>
          <w:lang w:val="es-AR"/>
        </w:rPr>
        <w:t>es</w:t>
      </w:r>
      <w:r w:rsidR="005952FE">
        <w:rPr>
          <w:rFonts w:ascii="Courier New" w:eastAsia="Times New Roman" w:hAnsi="Courier New" w:cs="Courier New"/>
          <w:sz w:val="24"/>
          <w:szCs w:val="20"/>
          <w:lang w:val="es-AR"/>
        </w:rPr>
        <w:t>, y/o en distintivas</w:t>
      </w:r>
      <w:r>
        <w:rPr>
          <w:rFonts w:ascii="Courier New" w:eastAsia="Times New Roman" w:hAnsi="Courier New" w:cs="Courier New"/>
          <w:sz w:val="24"/>
          <w:szCs w:val="20"/>
          <w:lang w:val="es-AR"/>
        </w:rPr>
        <w:t xml:space="preserve"> urbanizaciones a determinar por la Secretaria de Obras y Servicios Públicos. </w:t>
      </w:r>
    </w:p>
    <w:p w:rsidR="00F77D0A" w:rsidRDefault="00F77D0A" w:rsidP="00BB57E1">
      <w:pPr>
        <w:spacing w:after="0" w:line="240" w:lineRule="auto"/>
        <w:ind w:left="567" w:hanging="454"/>
        <w:jc w:val="both"/>
        <w:rPr>
          <w:rFonts w:ascii="Courier New" w:eastAsia="Times New Roman" w:hAnsi="Courier New" w:cs="Courier New"/>
          <w:sz w:val="24"/>
          <w:szCs w:val="20"/>
          <w:lang w:val="es-AR"/>
        </w:rPr>
      </w:pPr>
    </w:p>
    <w:p w:rsidR="00F77D0A" w:rsidRPr="000F32BB" w:rsidRDefault="00F77D0A" w:rsidP="00BB57E1">
      <w:pPr>
        <w:spacing w:after="0" w:line="240" w:lineRule="auto"/>
        <w:ind w:left="567" w:hanging="454"/>
        <w:jc w:val="both"/>
        <w:rPr>
          <w:rFonts w:ascii="Courier New" w:eastAsia="Times New Roman" w:hAnsi="Courier New" w:cs="Courier New"/>
          <w:sz w:val="24"/>
          <w:szCs w:val="20"/>
          <w:lang w:val="es-AR"/>
        </w:rPr>
      </w:pPr>
      <w:r>
        <w:rPr>
          <w:rFonts w:ascii="Courier New" w:eastAsia="Times New Roman" w:hAnsi="Courier New" w:cs="Courier New"/>
          <w:sz w:val="24"/>
          <w:szCs w:val="20"/>
          <w:lang w:val="es-AR"/>
        </w:rPr>
        <w:t xml:space="preserve">   </w:t>
      </w:r>
      <w:r>
        <w:rPr>
          <w:rFonts w:ascii="Courier New" w:eastAsia="Calibri" w:hAnsi="Courier New" w:cs="Courier New"/>
          <w:sz w:val="24"/>
          <w:szCs w:val="24"/>
          <w:lang w:val="es-AR" w:eastAsia="en-US"/>
        </w:rPr>
        <w:t>Que evaluado el Proyecto de Ordenanza en S</w:t>
      </w:r>
      <w:r w:rsidR="00FB333C">
        <w:rPr>
          <w:rFonts w:ascii="Courier New" w:eastAsia="Calibri" w:hAnsi="Courier New" w:cs="Courier New"/>
          <w:sz w:val="24"/>
          <w:szCs w:val="24"/>
          <w:lang w:val="es-AR" w:eastAsia="en-US"/>
        </w:rPr>
        <w:t>esión O</w:t>
      </w:r>
      <w:r>
        <w:rPr>
          <w:rFonts w:ascii="Courier New" w:eastAsia="Calibri" w:hAnsi="Courier New" w:cs="Courier New"/>
          <w:sz w:val="24"/>
          <w:szCs w:val="24"/>
          <w:lang w:val="es-AR" w:eastAsia="en-US"/>
        </w:rPr>
        <w:t>rdinaria de fecha 14 de marzo de 2012 se resuelve por unanimidad aprobar en general</w:t>
      </w:r>
      <w:r w:rsidR="009E1F81">
        <w:rPr>
          <w:rFonts w:ascii="Courier New" w:eastAsia="Calibri" w:hAnsi="Courier New" w:cs="Courier New"/>
          <w:sz w:val="24"/>
          <w:szCs w:val="24"/>
          <w:lang w:val="es-AR" w:eastAsia="en-US"/>
        </w:rPr>
        <w:t xml:space="preserve"> el proyecto siendo aprobado</w:t>
      </w:r>
      <w:r w:rsidR="005952FE">
        <w:rPr>
          <w:rFonts w:ascii="Courier New" w:eastAsia="Calibri" w:hAnsi="Courier New" w:cs="Courier New"/>
          <w:sz w:val="24"/>
          <w:szCs w:val="24"/>
          <w:lang w:val="es-AR" w:eastAsia="en-US"/>
        </w:rPr>
        <w:t xml:space="preserve"> por mayoría</w:t>
      </w:r>
      <w:r w:rsidR="009E1F81">
        <w:rPr>
          <w:rFonts w:ascii="Courier New" w:eastAsia="Calibri" w:hAnsi="Courier New" w:cs="Courier New"/>
          <w:sz w:val="24"/>
          <w:szCs w:val="24"/>
          <w:lang w:val="es-AR" w:eastAsia="en-US"/>
        </w:rPr>
        <w:t xml:space="preserve"> en particular</w:t>
      </w:r>
      <w:r>
        <w:rPr>
          <w:rFonts w:ascii="Courier New" w:eastAsia="Calibri" w:hAnsi="Courier New" w:cs="Courier New"/>
          <w:sz w:val="24"/>
          <w:szCs w:val="24"/>
          <w:lang w:val="es-AR" w:eastAsia="en-US"/>
        </w:rPr>
        <w:t>.</w:t>
      </w:r>
    </w:p>
    <w:p w:rsidR="00EA05C8" w:rsidRPr="00815B2F" w:rsidRDefault="00815B2F" w:rsidP="00815B2F">
      <w:pPr>
        <w:spacing w:after="0" w:line="240" w:lineRule="auto"/>
        <w:ind w:left="567" w:hanging="454"/>
        <w:jc w:val="both"/>
        <w:rPr>
          <w:rFonts w:ascii="Courier New" w:eastAsia="Times New Roman" w:hAnsi="Courier New" w:cs="Courier New"/>
          <w:sz w:val="24"/>
          <w:szCs w:val="20"/>
          <w:lang w:val="es-AR"/>
        </w:rPr>
      </w:pPr>
      <w:r>
        <w:rPr>
          <w:rFonts w:ascii="Courier New" w:eastAsia="Times New Roman" w:hAnsi="Courier New" w:cs="Courier New"/>
          <w:sz w:val="24"/>
          <w:szCs w:val="20"/>
          <w:lang w:val="es-AR"/>
        </w:rPr>
        <w:t xml:space="preserve">  </w:t>
      </w:r>
    </w:p>
    <w:p w:rsidR="00FD702C" w:rsidRPr="00FD702C" w:rsidRDefault="00484ED4" w:rsidP="00D22BF8">
      <w:pPr>
        <w:spacing w:line="240" w:lineRule="auto"/>
        <w:jc w:val="center"/>
        <w:rPr>
          <w:rFonts w:ascii="Courier New" w:hAnsi="Courier New" w:cs="Courier New"/>
          <w:b/>
          <w:sz w:val="24"/>
          <w:szCs w:val="24"/>
        </w:rPr>
      </w:pPr>
      <w:r w:rsidRPr="00FD702C">
        <w:rPr>
          <w:rFonts w:ascii="Courier New" w:hAnsi="Courier New" w:cs="Courier New"/>
          <w:b/>
          <w:sz w:val="24"/>
          <w:szCs w:val="24"/>
        </w:rPr>
        <w:t>EL HONORABLE CONCEJO DE DELIBERANTE DE LA CIUDAD DE</w:t>
      </w:r>
    </w:p>
    <w:p w:rsidR="00FD702C" w:rsidRPr="00FD702C" w:rsidRDefault="00484ED4" w:rsidP="00D22BF8">
      <w:pPr>
        <w:spacing w:line="240" w:lineRule="auto"/>
        <w:jc w:val="center"/>
        <w:rPr>
          <w:rFonts w:ascii="Courier New" w:hAnsi="Courier New" w:cs="Courier New"/>
          <w:b/>
          <w:sz w:val="24"/>
          <w:szCs w:val="24"/>
        </w:rPr>
      </w:pPr>
      <w:r w:rsidRPr="00FD702C">
        <w:rPr>
          <w:rFonts w:ascii="Courier New" w:hAnsi="Courier New" w:cs="Courier New"/>
          <w:b/>
          <w:sz w:val="24"/>
          <w:szCs w:val="24"/>
        </w:rPr>
        <w:t>ALTA GRACIA</w:t>
      </w:r>
    </w:p>
    <w:p w:rsidR="00484ED4" w:rsidRDefault="00484ED4" w:rsidP="00D22BF8">
      <w:pPr>
        <w:spacing w:line="240" w:lineRule="auto"/>
        <w:jc w:val="center"/>
        <w:rPr>
          <w:rFonts w:ascii="Courier New" w:hAnsi="Courier New" w:cs="Courier New"/>
          <w:b/>
          <w:sz w:val="24"/>
          <w:szCs w:val="24"/>
        </w:rPr>
      </w:pPr>
      <w:r w:rsidRPr="00FD702C">
        <w:rPr>
          <w:rFonts w:ascii="Courier New" w:hAnsi="Courier New" w:cs="Courier New"/>
          <w:b/>
          <w:sz w:val="24"/>
          <w:szCs w:val="24"/>
        </w:rPr>
        <w:t>SANCIONA CON FUERZA DE ORDENANZA</w:t>
      </w:r>
    </w:p>
    <w:p w:rsidR="005B2E6C" w:rsidRDefault="00815B2F" w:rsidP="00815B2F">
      <w:pPr>
        <w:spacing w:line="240" w:lineRule="auto"/>
        <w:jc w:val="right"/>
        <w:rPr>
          <w:rFonts w:ascii="Courier New" w:hAnsi="Courier New" w:cs="Courier New"/>
          <w:sz w:val="24"/>
          <w:szCs w:val="24"/>
        </w:rPr>
      </w:pPr>
      <w:r>
        <w:rPr>
          <w:rFonts w:ascii="Courier New" w:hAnsi="Courier New" w:cs="Courier New"/>
          <w:sz w:val="24"/>
          <w:szCs w:val="24"/>
        </w:rPr>
        <w:t>...///</w:t>
      </w:r>
    </w:p>
    <w:p w:rsidR="009E1F81" w:rsidRDefault="009E1F81" w:rsidP="00815B2F">
      <w:pPr>
        <w:spacing w:line="240" w:lineRule="auto"/>
        <w:jc w:val="right"/>
        <w:rPr>
          <w:rFonts w:ascii="Courier New" w:hAnsi="Courier New" w:cs="Courier New"/>
          <w:sz w:val="24"/>
          <w:szCs w:val="24"/>
        </w:rPr>
      </w:pPr>
    </w:p>
    <w:p w:rsidR="00E64563" w:rsidRDefault="00E64563" w:rsidP="00815B2F">
      <w:pPr>
        <w:autoSpaceDE w:val="0"/>
        <w:autoSpaceDN w:val="0"/>
        <w:adjustRightInd w:val="0"/>
        <w:spacing w:after="0" w:line="240" w:lineRule="auto"/>
        <w:jc w:val="both"/>
        <w:rPr>
          <w:rFonts w:ascii="Courier New" w:hAnsi="Courier New" w:cs="Courier New"/>
          <w:b/>
          <w:sz w:val="24"/>
          <w:szCs w:val="24"/>
          <w:u w:val="single"/>
        </w:rPr>
      </w:pPr>
    </w:p>
    <w:p w:rsidR="00E64563" w:rsidRPr="00E64563" w:rsidRDefault="00E64563" w:rsidP="00D22BF8">
      <w:pPr>
        <w:autoSpaceDE w:val="0"/>
        <w:autoSpaceDN w:val="0"/>
        <w:adjustRightInd w:val="0"/>
        <w:spacing w:after="0" w:line="240" w:lineRule="auto"/>
        <w:ind w:left="567" w:hanging="567"/>
        <w:jc w:val="both"/>
        <w:rPr>
          <w:rFonts w:ascii="Courier New" w:hAnsi="Courier New" w:cs="Courier New"/>
          <w:sz w:val="24"/>
          <w:szCs w:val="24"/>
        </w:rPr>
      </w:pPr>
      <w:r w:rsidRPr="00E64563">
        <w:rPr>
          <w:rFonts w:ascii="Courier New" w:hAnsi="Courier New" w:cs="Courier New"/>
          <w:sz w:val="24"/>
          <w:szCs w:val="24"/>
        </w:rPr>
        <w:t>...///2.-</w:t>
      </w:r>
    </w:p>
    <w:p w:rsidR="00E64563" w:rsidRDefault="00E64563" w:rsidP="00D22BF8">
      <w:pPr>
        <w:autoSpaceDE w:val="0"/>
        <w:autoSpaceDN w:val="0"/>
        <w:adjustRightInd w:val="0"/>
        <w:spacing w:after="0" w:line="240" w:lineRule="auto"/>
        <w:ind w:left="567" w:hanging="567"/>
        <w:jc w:val="both"/>
        <w:rPr>
          <w:rFonts w:ascii="Courier New" w:hAnsi="Courier New" w:cs="Courier New"/>
          <w:b/>
          <w:sz w:val="24"/>
          <w:szCs w:val="24"/>
          <w:u w:val="single"/>
        </w:rPr>
      </w:pPr>
    </w:p>
    <w:p w:rsidR="005B2E6C" w:rsidRDefault="005B2E6C"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hAnsi="Courier New" w:cs="Courier New"/>
          <w:b/>
          <w:sz w:val="24"/>
          <w:szCs w:val="24"/>
          <w:u w:val="single"/>
        </w:rPr>
        <w:t>Art</w:t>
      </w:r>
      <w:r w:rsidR="00B604CA">
        <w:rPr>
          <w:rFonts w:ascii="Courier New" w:hAnsi="Courier New" w:cs="Courier New"/>
          <w:b/>
          <w:sz w:val="24"/>
          <w:szCs w:val="24"/>
          <w:u w:val="single"/>
        </w:rPr>
        <w:t>.1</w:t>
      </w:r>
      <w:r w:rsidR="00B604CA">
        <w:rPr>
          <w:rFonts w:ascii="Courier New" w:hAnsi="Courier New" w:cs="Courier New"/>
          <w:b/>
          <w:sz w:val="24"/>
          <w:szCs w:val="24"/>
        </w:rPr>
        <w:t>:</w:t>
      </w:r>
      <w:r w:rsidR="00B604CA">
        <w:rPr>
          <w:rFonts w:ascii="Courier New" w:hAnsi="Courier New" w:cs="Courier New"/>
          <w:sz w:val="24"/>
          <w:szCs w:val="24"/>
        </w:rPr>
        <w:t xml:space="preserve"> </w:t>
      </w:r>
      <w:r w:rsidR="005952FE">
        <w:rPr>
          <w:rFonts w:ascii="Courier New" w:eastAsia="Calibri" w:hAnsi="Courier New" w:cs="Courier New"/>
          <w:b/>
          <w:sz w:val="24"/>
          <w:szCs w:val="24"/>
          <w:lang w:val="es-AR" w:eastAsia="en-US"/>
        </w:rPr>
        <w:t>ESTABLÉ</w:t>
      </w:r>
      <w:r w:rsidR="00E64563">
        <w:rPr>
          <w:rFonts w:ascii="Courier New" w:eastAsia="Calibri" w:hAnsi="Courier New" w:cs="Courier New"/>
          <w:b/>
          <w:sz w:val="24"/>
          <w:szCs w:val="24"/>
          <w:lang w:val="es-AR" w:eastAsia="en-US"/>
        </w:rPr>
        <w:t>ZCASE</w:t>
      </w:r>
      <w:r w:rsidR="005952FE">
        <w:rPr>
          <w:rFonts w:ascii="Courier New" w:eastAsia="Calibri" w:hAnsi="Courier New" w:cs="Courier New"/>
          <w:sz w:val="24"/>
          <w:szCs w:val="24"/>
          <w:lang w:val="es-AR" w:eastAsia="en-US"/>
        </w:rPr>
        <w:t xml:space="preserve"> la vigencia de la Primer E</w:t>
      </w:r>
      <w:r w:rsidR="009E1F81">
        <w:rPr>
          <w:rFonts w:ascii="Courier New" w:eastAsia="Calibri" w:hAnsi="Courier New" w:cs="Courier New"/>
          <w:sz w:val="24"/>
          <w:szCs w:val="24"/>
          <w:lang w:val="es-AR" w:eastAsia="en-US"/>
        </w:rPr>
        <w:t>tapa del Programa G</w:t>
      </w:r>
      <w:r w:rsidR="005952FE">
        <w:rPr>
          <w:rFonts w:ascii="Courier New" w:eastAsia="Calibri" w:hAnsi="Courier New" w:cs="Courier New"/>
          <w:sz w:val="24"/>
          <w:szCs w:val="24"/>
          <w:lang w:val="es-AR" w:eastAsia="en-US"/>
        </w:rPr>
        <w:t>lobal de Pavimentación U</w:t>
      </w:r>
      <w:r w:rsidR="00E64563">
        <w:rPr>
          <w:rFonts w:ascii="Courier New" w:eastAsia="Calibri" w:hAnsi="Courier New" w:cs="Courier New"/>
          <w:sz w:val="24"/>
          <w:szCs w:val="24"/>
          <w:lang w:val="es-AR" w:eastAsia="en-US"/>
        </w:rPr>
        <w:t xml:space="preserve">rbana, </w:t>
      </w:r>
      <w:r w:rsidR="005952FE">
        <w:rPr>
          <w:rFonts w:ascii="Courier New" w:eastAsia="Calibri" w:hAnsi="Courier New" w:cs="Courier New"/>
          <w:sz w:val="24"/>
          <w:szCs w:val="24"/>
          <w:lang w:val="es-AR" w:eastAsia="en-US"/>
        </w:rPr>
        <w:t>consistente en la ejecución de Cordón Cuneta Tradicional y/o Serrano, Badenes de Hormigón y Perfilado del Gálibo de la C</w:t>
      </w:r>
      <w:r w:rsidR="00E64563">
        <w:rPr>
          <w:rFonts w:ascii="Courier New" w:eastAsia="Calibri" w:hAnsi="Courier New" w:cs="Courier New"/>
          <w:sz w:val="24"/>
          <w:szCs w:val="24"/>
          <w:lang w:val="es-AR" w:eastAsia="en-US"/>
        </w:rPr>
        <w:t>alzada, a partir de la presente Ordenanza, el cual se desar</w:t>
      </w:r>
      <w:r w:rsidR="009E1F81">
        <w:rPr>
          <w:rFonts w:ascii="Courier New" w:eastAsia="Calibri" w:hAnsi="Courier New" w:cs="Courier New"/>
          <w:sz w:val="24"/>
          <w:szCs w:val="24"/>
          <w:lang w:val="es-AR" w:eastAsia="en-US"/>
        </w:rPr>
        <w:t>rollará mediante el sistema de Contribución por M</w:t>
      </w:r>
      <w:r w:rsidR="00E64563">
        <w:rPr>
          <w:rFonts w:ascii="Courier New" w:eastAsia="Calibri" w:hAnsi="Courier New" w:cs="Courier New"/>
          <w:sz w:val="24"/>
          <w:szCs w:val="24"/>
          <w:lang w:val="es-AR" w:eastAsia="en-US"/>
        </w:rPr>
        <w:t>ejoras</w:t>
      </w:r>
      <w:r w:rsidR="00EA05C8">
        <w:rPr>
          <w:rFonts w:ascii="Courier New" w:eastAsia="Calibri" w:hAnsi="Courier New" w:cs="Courier New"/>
          <w:sz w:val="24"/>
          <w:szCs w:val="24"/>
          <w:lang w:val="es-AR" w:eastAsia="en-US"/>
        </w:rPr>
        <w:t>.</w:t>
      </w:r>
    </w:p>
    <w:p w:rsidR="00D22BF8" w:rsidRDefault="00D22BF8" w:rsidP="00D22BF8">
      <w:pPr>
        <w:autoSpaceDE w:val="0"/>
        <w:autoSpaceDN w:val="0"/>
        <w:adjustRightInd w:val="0"/>
        <w:spacing w:after="0" w:line="240" w:lineRule="auto"/>
        <w:jc w:val="both"/>
        <w:rPr>
          <w:rFonts w:ascii="Courier New" w:eastAsia="Calibri" w:hAnsi="Courier New" w:cs="Courier New"/>
          <w:sz w:val="24"/>
          <w:szCs w:val="24"/>
          <w:lang w:val="es-AR" w:eastAsia="en-US"/>
        </w:rPr>
      </w:pPr>
    </w:p>
    <w:p w:rsidR="00D22BF8" w:rsidRDefault="00D22BF8" w:rsidP="00E64563">
      <w:pPr>
        <w:autoSpaceDE w:val="0"/>
        <w:autoSpaceDN w:val="0"/>
        <w:adjustRightInd w:val="0"/>
        <w:spacing w:after="0" w:line="240" w:lineRule="auto"/>
        <w:jc w:val="both"/>
        <w:rPr>
          <w:rFonts w:ascii="Courier New" w:hAnsi="Courier New" w:cs="Courier New"/>
          <w:b/>
          <w:sz w:val="24"/>
          <w:szCs w:val="24"/>
          <w:u w:val="single"/>
        </w:rPr>
      </w:pPr>
    </w:p>
    <w:p w:rsidR="005B2E6C" w:rsidRDefault="0079179B"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Pr>
          <w:rFonts w:ascii="Courier New" w:hAnsi="Courier New" w:cs="Courier New"/>
          <w:b/>
          <w:sz w:val="24"/>
          <w:szCs w:val="24"/>
          <w:u w:val="single"/>
        </w:rPr>
        <w:t>A</w:t>
      </w:r>
      <w:r w:rsidR="00B604CA">
        <w:rPr>
          <w:rFonts w:ascii="Courier New" w:hAnsi="Courier New" w:cs="Courier New"/>
          <w:b/>
          <w:sz w:val="24"/>
          <w:szCs w:val="24"/>
          <w:u w:val="single"/>
        </w:rPr>
        <w:t>rt.2:</w:t>
      </w:r>
      <w:r w:rsidR="00B604CA">
        <w:rPr>
          <w:rFonts w:ascii="Courier New" w:hAnsi="Courier New" w:cs="Courier New"/>
          <w:b/>
          <w:sz w:val="24"/>
          <w:szCs w:val="24"/>
        </w:rPr>
        <w:t xml:space="preserve"> </w:t>
      </w:r>
      <w:r w:rsidR="009E1F81">
        <w:rPr>
          <w:rFonts w:ascii="Courier New" w:eastAsia="Calibri" w:hAnsi="Courier New" w:cs="Courier New"/>
          <w:b/>
          <w:sz w:val="24"/>
          <w:szCs w:val="24"/>
          <w:lang w:val="es-AR" w:eastAsia="en-US"/>
        </w:rPr>
        <w:t>DEFÍ</w:t>
      </w:r>
      <w:r w:rsidR="001F44CA">
        <w:rPr>
          <w:rFonts w:ascii="Courier New" w:eastAsia="Calibri" w:hAnsi="Courier New" w:cs="Courier New"/>
          <w:b/>
          <w:sz w:val="24"/>
          <w:szCs w:val="24"/>
          <w:lang w:val="es-AR" w:eastAsia="en-US"/>
        </w:rPr>
        <w:t xml:space="preserve">NASE </w:t>
      </w:r>
      <w:r w:rsidR="001F44CA">
        <w:rPr>
          <w:rFonts w:ascii="Courier New" w:eastAsia="Calibri" w:hAnsi="Courier New" w:cs="Courier New"/>
          <w:sz w:val="24"/>
          <w:szCs w:val="24"/>
          <w:lang w:val="es-AR" w:eastAsia="en-US"/>
        </w:rPr>
        <w:t>el sistema de ejecución bajo la siguiente modalidad:</w:t>
      </w:r>
    </w:p>
    <w:p w:rsidR="001F44CA" w:rsidRPr="001F44CA" w:rsidRDefault="001F44CA" w:rsidP="001F44CA">
      <w:pPr>
        <w:pStyle w:val="Prrafodelista"/>
        <w:numPr>
          <w:ilvl w:val="0"/>
          <w:numId w:val="3"/>
        </w:numPr>
        <w:autoSpaceDE w:val="0"/>
        <w:autoSpaceDN w:val="0"/>
        <w:adjustRightInd w:val="0"/>
        <w:spacing w:after="0" w:line="240" w:lineRule="auto"/>
        <w:ind w:left="567" w:firstLine="18"/>
        <w:jc w:val="both"/>
        <w:rPr>
          <w:rFonts w:ascii="Courier New" w:eastAsia="Calibri" w:hAnsi="Courier New" w:cs="Courier New"/>
          <w:b/>
          <w:sz w:val="24"/>
          <w:szCs w:val="24"/>
          <w:lang w:val="es-AR" w:eastAsia="en-US"/>
        </w:rPr>
      </w:pPr>
      <w:r>
        <w:rPr>
          <w:rFonts w:ascii="Courier New" w:eastAsia="Calibri" w:hAnsi="Courier New" w:cs="Courier New"/>
          <w:sz w:val="24"/>
          <w:szCs w:val="24"/>
          <w:lang w:val="es-AR" w:eastAsia="en-US"/>
        </w:rPr>
        <w:t>Contratación a Terceros de mano de Obra y Equipos n</w:t>
      </w:r>
      <w:r w:rsidR="005952FE">
        <w:rPr>
          <w:rFonts w:ascii="Courier New" w:eastAsia="Calibri" w:hAnsi="Courier New" w:cs="Courier New"/>
          <w:sz w:val="24"/>
          <w:szCs w:val="24"/>
          <w:lang w:val="es-AR" w:eastAsia="en-US"/>
        </w:rPr>
        <w:t>ecesarios para la ejecución de Cordón Cuneta y Badenes de H</w:t>
      </w:r>
      <w:r>
        <w:rPr>
          <w:rFonts w:ascii="Courier New" w:eastAsia="Calibri" w:hAnsi="Courier New" w:cs="Courier New"/>
          <w:sz w:val="24"/>
          <w:szCs w:val="24"/>
          <w:lang w:val="es-AR" w:eastAsia="en-US"/>
        </w:rPr>
        <w:t>ormigón, con provisión a cargo de la Municipalidad del Hormigón Elaborado.</w:t>
      </w:r>
    </w:p>
    <w:p w:rsidR="001F44CA" w:rsidRPr="001F44CA" w:rsidRDefault="005952FE" w:rsidP="006701E3">
      <w:pPr>
        <w:pStyle w:val="Prrafodelista"/>
        <w:numPr>
          <w:ilvl w:val="0"/>
          <w:numId w:val="3"/>
        </w:numPr>
        <w:autoSpaceDE w:val="0"/>
        <w:autoSpaceDN w:val="0"/>
        <w:adjustRightInd w:val="0"/>
        <w:spacing w:after="0" w:line="240" w:lineRule="auto"/>
        <w:ind w:left="567" w:firstLine="18"/>
        <w:jc w:val="both"/>
        <w:rPr>
          <w:rFonts w:ascii="Courier New" w:eastAsia="Calibri" w:hAnsi="Courier New" w:cs="Courier New"/>
          <w:b/>
          <w:sz w:val="24"/>
          <w:szCs w:val="24"/>
          <w:lang w:val="es-AR" w:eastAsia="en-US"/>
        </w:rPr>
      </w:pPr>
      <w:r>
        <w:rPr>
          <w:rFonts w:ascii="Courier New" w:eastAsia="Calibri" w:hAnsi="Courier New" w:cs="Courier New"/>
          <w:sz w:val="24"/>
          <w:szCs w:val="24"/>
          <w:lang w:val="es-AR" w:eastAsia="en-US"/>
        </w:rPr>
        <w:t>Ejecución con P</w:t>
      </w:r>
      <w:r w:rsidR="001F44CA">
        <w:rPr>
          <w:rFonts w:ascii="Courier New" w:eastAsia="Calibri" w:hAnsi="Courier New" w:cs="Courier New"/>
          <w:sz w:val="24"/>
          <w:szCs w:val="24"/>
          <w:lang w:val="es-AR" w:eastAsia="en-US"/>
        </w:rPr>
        <w:t>ers</w:t>
      </w:r>
      <w:r>
        <w:rPr>
          <w:rFonts w:ascii="Courier New" w:eastAsia="Calibri" w:hAnsi="Courier New" w:cs="Courier New"/>
          <w:sz w:val="24"/>
          <w:szCs w:val="24"/>
          <w:lang w:val="es-AR" w:eastAsia="en-US"/>
        </w:rPr>
        <w:t>onal y Equipos Municipales de G</w:t>
      </w:r>
      <w:r w:rsidR="009E1F81">
        <w:rPr>
          <w:rFonts w:ascii="Courier New" w:eastAsia="Calibri" w:hAnsi="Courier New" w:cs="Courier New"/>
          <w:sz w:val="24"/>
          <w:szCs w:val="24"/>
          <w:lang w:val="es-AR" w:eastAsia="en-US"/>
        </w:rPr>
        <w:t>á</w:t>
      </w:r>
      <w:r w:rsidR="001F44CA">
        <w:rPr>
          <w:rFonts w:ascii="Courier New" w:eastAsia="Calibri" w:hAnsi="Courier New" w:cs="Courier New"/>
          <w:sz w:val="24"/>
          <w:szCs w:val="24"/>
          <w:lang w:val="es-AR" w:eastAsia="en-US"/>
        </w:rPr>
        <w:t xml:space="preserve">libo de la calzada con </w:t>
      </w:r>
      <w:r>
        <w:rPr>
          <w:rFonts w:ascii="Courier New" w:eastAsia="Calibri" w:hAnsi="Courier New" w:cs="Courier New"/>
          <w:sz w:val="24"/>
          <w:szCs w:val="24"/>
          <w:lang w:val="es-AR" w:eastAsia="en-US"/>
        </w:rPr>
        <w:t>aporte de material de cantera 0-</w:t>
      </w:r>
      <w:r w:rsidR="001F44CA">
        <w:rPr>
          <w:rFonts w:ascii="Courier New" w:eastAsia="Calibri" w:hAnsi="Courier New" w:cs="Courier New"/>
          <w:sz w:val="24"/>
          <w:szCs w:val="24"/>
          <w:lang w:val="es-AR" w:eastAsia="en-US"/>
        </w:rPr>
        <w:t>20.</w:t>
      </w:r>
    </w:p>
    <w:p w:rsidR="001F44CA" w:rsidRPr="006701E3" w:rsidRDefault="001F44CA" w:rsidP="006701E3">
      <w:pPr>
        <w:pStyle w:val="Prrafodelista"/>
        <w:autoSpaceDE w:val="0"/>
        <w:autoSpaceDN w:val="0"/>
        <w:adjustRightInd w:val="0"/>
        <w:spacing w:after="0" w:line="240" w:lineRule="auto"/>
        <w:ind w:left="567"/>
        <w:jc w:val="both"/>
        <w:rPr>
          <w:rFonts w:ascii="Courier New" w:eastAsia="Calibri" w:hAnsi="Courier New" w:cs="Courier New"/>
          <w:b/>
          <w:sz w:val="24"/>
          <w:szCs w:val="24"/>
          <w:lang w:val="es-AR" w:eastAsia="en-US"/>
        </w:rPr>
      </w:pPr>
      <w:r>
        <w:rPr>
          <w:rFonts w:ascii="Courier New" w:eastAsia="Calibri" w:hAnsi="Courier New" w:cs="Courier New"/>
          <w:sz w:val="24"/>
          <w:szCs w:val="24"/>
          <w:lang w:val="es-AR" w:eastAsia="en-US"/>
        </w:rPr>
        <w:t>Para los casos de las co</w:t>
      </w:r>
      <w:r w:rsidR="006701E3">
        <w:rPr>
          <w:rFonts w:ascii="Courier New" w:eastAsia="Calibri" w:hAnsi="Courier New" w:cs="Courier New"/>
          <w:sz w:val="24"/>
          <w:szCs w:val="24"/>
          <w:lang w:val="es-AR" w:eastAsia="en-US"/>
        </w:rPr>
        <w:t>ntrataciones de mano</w:t>
      </w:r>
      <w:r>
        <w:rPr>
          <w:rFonts w:ascii="Courier New" w:eastAsia="Calibri" w:hAnsi="Courier New" w:cs="Courier New"/>
          <w:sz w:val="24"/>
          <w:szCs w:val="24"/>
          <w:lang w:val="es-AR" w:eastAsia="en-US"/>
        </w:rPr>
        <w:t xml:space="preserve"> de obra y/o compra de hormigón elaborado, se seguirán </w:t>
      </w:r>
      <w:r w:rsidR="006701E3">
        <w:rPr>
          <w:rFonts w:ascii="Courier New" w:eastAsia="Calibri" w:hAnsi="Courier New" w:cs="Courier New"/>
          <w:sz w:val="24"/>
          <w:szCs w:val="24"/>
          <w:lang w:val="es-AR" w:eastAsia="en-US"/>
        </w:rPr>
        <w:t>las pautas establecidas en la Ordenanza General de C</w:t>
      </w:r>
      <w:r>
        <w:rPr>
          <w:rFonts w:ascii="Courier New" w:eastAsia="Calibri" w:hAnsi="Courier New" w:cs="Courier New"/>
          <w:sz w:val="24"/>
          <w:szCs w:val="24"/>
          <w:lang w:val="es-AR" w:eastAsia="en-US"/>
        </w:rPr>
        <w:t>ontabilidad</w:t>
      </w:r>
      <w:r w:rsidR="006701E3">
        <w:rPr>
          <w:rFonts w:ascii="Courier New" w:eastAsia="Calibri" w:hAnsi="Courier New" w:cs="Courier New"/>
          <w:sz w:val="24"/>
          <w:szCs w:val="24"/>
          <w:lang w:val="es-AR" w:eastAsia="en-US"/>
        </w:rPr>
        <w:t xml:space="preserve"> y Contrataciones Nº 9233 y sus modificaciones.</w:t>
      </w:r>
    </w:p>
    <w:p w:rsidR="00D22BF8" w:rsidRPr="005B2E6C" w:rsidRDefault="00D22BF8"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D22BF8" w:rsidRPr="005B2E6C" w:rsidRDefault="00D22BF8" w:rsidP="006701E3">
      <w:pPr>
        <w:autoSpaceDE w:val="0"/>
        <w:autoSpaceDN w:val="0"/>
        <w:adjustRightInd w:val="0"/>
        <w:spacing w:after="0" w:line="240" w:lineRule="auto"/>
        <w:ind w:left="567" w:hanging="567"/>
        <w:rPr>
          <w:rFonts w:ascii="Courier New" w:eastAsia="Calibri" w:hAnsi="Courier New" w:cs="Courier New"/>
          <w:b/>
          <w:bCs/>
          <w:sz w:val="24"/>
          <w:szCs w:val="24"/>
          <w:lang w:val="es-AR" w:eastAsia="en-US"/>
        </w:rPr>
      </w:pPr>
    </w:p>
    <w:p w:rsidR="006701E3" w:rsidRPr="006701E3" w:rsidRDefault="00B604CA" w:rsidP="006701E3">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Art.3</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9E1F81">
        <w:rPr>
          <w:rFonts w:ascii="Courier New" w:eastAsia="Calibri" w:hAnsi="Courier New" w:cs="Courier New"/>
          <w:b/>
          <w:sz w:val="24"/>
          <w:szCs w:val="24"/>
          <w:lang w:val="es-AR" w:eastAsia="en-US"/>
        </w:rPr>
        <w:t>FACÚ</w:t>
      </w:r>
      <w:r w:rsidR="006701E3">
        <w:rPr>
          <w:rFonts w:ascii="Courier New" w:eastAsia="Calibri" w:hAnsi="Courier New" w:cs="Courier New"/>
          <w:b/>
          <w:sz w:val="24"/>
          <w:szCs w:val="24"/>
          <w:lang w:val="es-AR" w:eastAsia="en-US"/>
        </w:rPr>
        <w:t xml:space="preserve">LTASE </w:t>
      </w:r>
      <w:r w:rsidR="009E1F81">
        <w:rPr>
          <w:rFonts w:ascii="Courier New" w:eastAsia="Calibri" w:hAnsi="Courier New" w:cs="Courier New"/>
          <w:sz w:val="24"/>
          <w:szCs w:val="24"/>
          <w:lang w:val="es-AR" w:eastAsia="en-US"/>
        </w:rPr>
        <w:t>al Departamento E</w:t>
      </w:r>
      <w:r w:rsidR="006701E3">
        <w:rPr>
          <w:rFonts w:ascii="Courier New" w:eastAsia="Calibri" w:hAnsi="Courier New" w:cs="Courier New"/>
          <w:sz w:val="24"/>
          <w:szCs w:val="24"/>
          <w:lang w:val="es-AR" w:eastAsia="en-US"/>
        </w:rPr>
        <w:t>jecutivo Municipal, y por su intermedio la correspondiente derivación a la Secretaria de Obras y Servicios Públicos, a los ef</w:t>
      </w:r>
      <w:r w:rsidR="009E1F81">
        <w:rPr>
          <w:rFonts w:ascii="Courier New" w:eastAsia="Calibri" w:hAnsi="Courier New" w:cs="Courier New"/>
          <w:sz w:val="24"/>
          <w:szCs w:val="24"/>
          <w:lang w:val="es-AR" w:eastAsia="en-US"/>
        </w:rPr>
        <w:t>ectos de la elaboración de los Pliegos de Bases y Condiciones, y los Pliegos de E</w:t>
      </w:r>
      <w:r w:rsidR="005952FE">
        <w:rPr>
          <w:rFonts w:ascii="Courier New" w:eastAsia="Calibri" w:hAnsi="Courier New" w:cs="Courier New"/>
          <w:sz w:val="24"/>
          <w:szCs w:val="24"/>
          <w:lang w:val="es-AR" w:eastAsia="en-US"/>
        </w:rPr>
        <w:t>specificación T</w:t>
      </w:r>
      <w:r w:rsidR="006701E3">
        <w:rPr>
          <w:rFonts w:ascii="Courier New" w:eastAsia="Calibri" w:hAnsi="Courier New" w:cs="Courier New"/>
          <w:sz w:val="24"/>
          <w:szCs w:val="24"/>
          <w:lang w:val="es-AR" w:eastAsia="en-US"/>
        </w:rPr>
        <w:t>écnica para la ejecución de las tareas y trabajos correspondientes.</w:t>
      </w:r>
    </w:p>
    <w:p w:rsidR="004846CD" w:rsidRDefault="004846CD" w:rsidP="00D22BF8">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430C2C" w:rsidRPr="00430C2C" w:rsidRDefault="00B604CA" w:rsidP="00430C2C">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Art.4</w:t>
      </w:r>
      <w:r>
        <w:rPr>
          <w:rFonts w:ascii="Courier New" w:eastAsia="Calibri" w:hAnsi="Courier New" w:cs="Courier New"/>
          <w:b/>
          <w:bCs/>
          <w:sz w:val="24"/>
          <w:szCs w:val="24"/>
          <w:lang w:val="es-AR" w:eastAsia="en-US"/>
        </w:rPr>
        <w:t>:</w:t>
      </w:r>
      <w:r w:rsidR="00430C2C">
        <w:rPr>
          <w:rFonts w:ascii="Courier New" w:eastAsia="Calibri" w:hAnsi="Courier New" w:cs="Courier New"/>
          <w:b/>
          <w:sz w:val="24"/>
          <w:szCs w:val="24"/>
          <w:lang w:val="es-AR" w:eastAsia="en-US"/>
        </w:rPr>
        <w:t xml:space="preserve"> DE</w:t>
      </w:r>
      <w:r w:rsidR="009E1F81">
        <w:rPr>
          <w:rFonts w:ascii="Courier New" w:eastAsia="Calibri" w:hAnsi="Courier New" w:cs="Courier New"/>
          <w:b/>
          <w:sz w:val="24"/>
          <w:szCs w:val="24"/>
          <w:lang w:val="es-AR" w:eastAsia="en-US"/>
        </w:rPr>
        <w:t>FÍ</w:t>
      </w:r>
      <w:r w:rsidR="00430C2C">
        <w:rPr>
          <w:rFonts w:ascii="Courier New" w:eastAsia="Calibri" w:hAnsi="Courier New" w:cs="Courier New"/>
          <w:b/>
          <w:sz w:val="24"/>
          <w:szCs w:val="24"/>
          <w:lang w:val="es-AR" w:eastAsia="en-US"/>
        </w:rPr>
        <w:t xml:space="preserve">NASE </w:t>
      </w:r>
      <w:r w:rsidR="00430C2C">
        <w:rPr>
          <w:rFonts w:ascii="Courier New" w:eastAsia="Calibri" w:hAnsi="Courier New" w:cs="Courier New"/>
          <w:sz w:val="24"/>
          <w:szCs w:val="24"/>
          <w:lang w:val="es-AR" w:eastAsia="en-US"/>
        </w:rPr>
        <w:t>el sist</w:t>
      </w:r>
      <w:r w:rsidR="005952FE">
        <w:rPr>
          <w:rFonts w:ascii="Courier New" w:eastAsia="Calibri" w:hAnsi="Courier New" w:cs="Courier New"/>
          <w:sz w:val="24"/>
          <w:szCs w:val="24"/>
          <w:lang w:val="es-AR" w:eastAsia="en-US"/>
        </w:rPr>
        <w:t>ema de costo por frentista del Programa de Ejecución de Cordón Cuneta T</w:t>
      </w:r>
      <w:r w:rsidR="00430C2C">
        <w:rPr>
          <w:rFonts w:ascii="Courier New" w:eastAsia="Calibri" w:hAnsi="Courier New" w:cs="Courier New"/>
          <w:sz w:val="24"/>
          <w:szCs w:val="24"/>
          <w:lang w:val="es-AR" w:eastAsia="en-US"/>
        </w:rPr>
        <w:t>radicio</w:t>
      </w:r>
      <w:r w:rsidR="005952FE">
        <w:rPr>
          <w:rFonts w:ascii="Courier New" w:eastAsia="Calibri" w:hAnsi="Courier New" w:cs="Courier New"/>
          <w:sz w:val="24"/>
          <w:szCs w:val="24"/>
          <w:lang w:val="es-AR" w:eastAsia="en-US"/>
        </w:rPr>
        <w:t>nal y Serrano y Perfilado del G</w:t>
      </w:r>
      <w:r w:rsidR="009E1F81">
        <w:rPr>
          <w:rFonts w:ascii="Courier New" w:eastAsia="Calibri" w:hAnsi="Courier New" w:cs="Courier New"/>
          <w:sz w:val="24"/>
          <w:szCs w:val="24"/>
          <w:lang w:val="es-AR" w:eastAsia="en-US"/>
        </w:rPr>
        <w:t>á</w:t>
      </w:r>
      <w:r w:rsidR="00430C2C">
        <w:rPr>
          <w:rFonts w:ascii="Courier New" w:eastAsia="Calibri" w:hAnsi="Courier New" w:cs="Courier New"/>
          <w:sz w:val="24"/>
          <w:szCs w:val="24"/>
          <w:lang w:val="es-AR" w:eastAsia="en-US"/>
        </w:rPr>
        <w:t>libo de la calzada, según la medida de frente del inmueble y el costo de la Obra por metro de frente.</w:t>
      </w:r>
    </w:p>
    <w:p w:rsidR="00FB333C" w:rsidRDefault="00FB333C" w:rsidP="00815B2F">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5B2E6C" w:rsidRPr="00430C2C" w:rsidRDefault="00B604CA" w:rsidP="00430C2C">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B604CA">
        <w:rPr>
          <w:rFonts w:ascii="Courier New" w:eastAsia="Calibri" w:hAnsi="Courier New" w:cs="Courier New"/>
          <w:b/>
          <w:bCs/>
          <w:sz w:val="24"/>
          <w:szCs w:val="24"/>
          <w:u w:val="single"/>
          <w:lang w:val="es-AR" w:eastAsia="en-US"/>
        </w:rPr>
        <w:t>Art.5</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9E1F81">
        <w:rPr>
          <w:rFonts w:ascii="Courier New" w:eastAsia="Calibri" w:hAnsi="Courier New" w:cs="Courier New"/>
          <w:b/>
          <w:sz w:val="24"/>
          <w:szCs w:val="24"/>
          <w:lang w:val="es-AR" w:eastAsia="en-US"/>
        </w:rPr>
        <w:t>ESTABLÉ</w:t>
      </w:r>
      <w:r w:rsidR="00430C2C">
        <w:rPr>
          <w:rFonts w:ascii="Courier New" w:eastAsia="Calibri" w:hAnsi="Courier New" w:cs="Courier New"/>
          <w:b/>
          <w:sz w:val="24"/>
          <w:szCs w:val="24"/>
          <w:lang w:val="es-AR" w:eastAsia="en-US"/>
        </w:rPr>
        <w:t>ZC</w:t>
      </w:r>
      <w:r w:rsidR="00DE0FA1">
        <w:rPr>
          <w:rFonts w:ascii="Courier New" w:eastAsia="Calibri" w:hAnsi="Courier New" w:cs="Courier New"/>
          <w:b/>
          <w:sz w:val="24"/>
          <w:szCs w:val="24"/>
          <w:lang w:val="es-AR" w:eastAsia="en-US"/>
        </w:rPr>
        <w:t>A</w:t>
      </w:r>
      <w:r w:rsidR="00430C2C">
        <w:rPr>
          <w:rFonts w:ascii="Courier New" w:eastAsia="Calibri" w:hAnsi="Courier New" w:cs="Courier New"/>
          <w:b/>
          <w:sz w:val="24"/>
          <w:szCs w:val="24"/>
          <w:lang w:val="es-AR" w:eastAsia="en-US"/>
        </w:rPr>
        <w:t xml:space="preserve">SE </w:t>
      </w:r>
      <w:r w:rsidR="00430C2C">
        <w:rPr>
          <w:rFonts w:ascii="Courier New" w:eastAsia="Calibri" w:hAnsi="Courier New" w:cs="Courier New"/>
          <w:sz w:val="24"/>
          <w:szCs w:val="24"/>
          <w:lang w:val="es-AR" w:eastAsia="en-US"/>
        </w:rPr>
        <w:t>el sistema</w:t>
      </w:r>
      <w:r w:rsidR="00DE0FA1">
        <w:rPr>
          <w:rFonts w:ascii="Courier New" w:eastAsia="Calibri" w:hAnsi="Courier New" w:cs="Courier New"/>
          <w:sz w:val="24"/>
          <w:szCs w:val="24"/>
          <w:lang w:val="es-AR" w:eastAsia="en-US"/>
        </w:rPr>
        <w:t xml:space="preserve"> de cobro por parte de la Municipalidad, la que lo realiza</w:t>
      </w:r>
      <w:r w:rsidR="009E1F81">
        <w:rPr>
          <w:rFonts w:ascii="Courier New" w:eastAsia="Calibri" w:hAnsi="Courier New" w:cs="Courier New"/>
          <w:sz w:val="24"/>
          <w:szCs w:val="24"/>
          <w:lang w:val="es-AR" w:eastAsia="en-US"/>
        </w:rPr>
        <w:t>rá</w:t>
      </w:r>
      <w:r w:rsidR="00DE0FA1">
        <w:rPr>
          <w:rFonts w:ascii="Courier New" w:eastAsia="Calibri" w:hAnsi="Courier New" w:cs="Courier New"/>
          <w:sz w:val="24"/>
          <w:szCs w:val="24"/>
          <w:lang w:val="es-AR" w:eastAsia="en-US"/>
        </w:rPr>
        <w:t xml:space="preserve"> directamente a los propietarios afectados. La obligación de pago será a partir de la ejecución de la Obra frente a la propiedad.</w:t>
      </w:r>
    </w:p>
    <w:p w:rsidR="00DE0FA1" w:rsidRPr="00815B2F" w:rsidRDefault="00815B2F" w:rsidP="00815B2F">
      <w:pPr>
        <w:autoSpaceDE w:val="0"/>
        <w:autoSpaceDN w:val="0"/>
        <w:adjustRightInd w:val="0"/>
        <w:spacing w:after="0" w:line="240" w:lineRule="auto"/>
        <w:jc w:val="right"/>
        <w:rPr>
          <w:rFonts w:ascii="Courier New" w:eastAsia="Calibri" w:hAnsi="Courier New" w:cs="Courier New"/>
          <w:bCs/>
          <w:sz w:val="24"/>
          <w:szCs w:val="24"/>
          <w:lang w:val="es-AR" w:eastAsia="en-US"/>
        </w:rPr>
      </w:pPr>
      <w:r w:rsidRPr="00815B2F">
        <w:rPr>
          <w:rFonts w:ascii="Courier New" w:eastAsia="Calibri" w:hAnsi="Courier New" w:cs="Courier New"/>
          <w:bCs/>
          <w:sz w:val="24"/>
          <w:szCs w:val="24"/>
          <w:lang w:val="es-AR" w:eastAsia="en-US"/>
        </w:rPr>
        <w:t>...///</w:t>
      </w:r>
    </w:p>
    <w:p w:rsidR="00FB333C" w:rsidRDefault="00FB333C" w:rsidP="00FB333C">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815B2F" w:rsidRDefault="00815B2F" w:rsidP="00FB333C">
      <w:pPr>
        <w:autoSpaceDE w:val="0"/>
        <w:autoSpaceDN w:val="0"/>
        <w:adjustRightInd w:val="0"/>
        <w:spacing w:after="0" w:line="240" w:lineRule="auto"/>
        <w:jc w:val="both"/>
        <w:rPr>
          <w:rFonts w:ascii="Courier New" w:eastAsia="Calibri" w:hAnsi="Courier New" w:cs="Courier New"/>
          <w:b/>
          <w:bCs/>
          <w:sz w:val="24"/>
          <w:szCs w:val="24"/>
          <w:u w:val="single"/>
          <w:lang w:val="es-AR" w:eastAsia="en-US"/>
        </w:rPr>
      </w:pPr>
    </w:p>
    <w:p w:rsidR="00815B2F" w:rsidRDefault="00815B2F" w:rsidP="00DE0FA1">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815B2F" w:rsidRDefault="00815B2F" w:rsidP="00DE0FA1">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815B2F" w:rsidRPr="00815B2F" w:rsidRDefault="00815B2F" w:rsidP="00DE0FA1">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815B2F">
        <w:rPr>
          <w:rFonts w:ascii="Courier New" w:eastAsia="Calibri" w:hAnsi="Courier New" w:cs="Courier New"/>
          <w:bCs/>
          <w:sz w:val="24"/>
          <w:szCs w:val="24"/>
          <w:lang w:val="es-AR" w:eastAsia="en-US"/>
        </w:rPr>
        <w:t>...///3.-</w:t>
      </w:r>
    </w:p>
    <w:p w:rsidR="00815B2F" w:rsidRDefault="00815B2F" w:rsidP="00DE0FA1">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3B7655" w:rsidRDefault="00B604CA" w:rsidP="00DE0FA1">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Art.6</w:t>
      </w:r>
      <w:r>
        <w:rPr>
          <w:rFonts w:ascii="Courier New" w:eastAsia="Calibri" w:hAnsi="Courier New" w:cs="Courier New"/>
          <w:b/>
          <w:bCs/>
          <w:sz w:val="24"/>
          <w:szCs w:val="24"/>
          <w:lang w:val="es-AR" w:eastAsia="en-US"/>
        </w:rPr>
        <w:t>:</w:t>
      </w:r>
      <w:r w:rsidR="009E1F81">
        <w:rPr>
          <w:rFonts w:ascii="Courier New" w:eastAsia="Calibri" w:hAnsi="Courier New" w:cs="Courier New"/>
          <w:b/>
          <w:sz w:val="24"/>
          <w:szCs w:val="24"/>
          <w:lang w:val="es-AR" w:eastAsia="en-US"/>
        </w:rPr>
        <w:t xml:space="preserve"> ESTABLÉ</w:t>
      </w:r>
      <w:r w:rsidR="00DE0FA1">
        <w:rPr>
          <w:rFonts w:ascii="Courier New" w:eastAsia="Calibri" w:hAnsi="Courier New" w:cs="Courier New"/>
          <w:b/>
          <w:sz w:val="24"/>
          <w:szCs w:val="24"/>
          <w:lang w:val="es-AR" w:eastAsia="en-US"/>
        </w:rPr>
        <w:t xml:space="preserve">ZCASE </w:t>
      </w:r>
      <w:r w:rsidR="00DE0FA1">
        <w:rPr>
          <w:rFonts w:ascii="Courier New" w:eastAsia="Calibri" w:hAnsi="Courier New" w:cs="Courier New"/>
          <w:sz w:val="24"/>
          <w:szCs w:val="24"/>
          <w:lang w:val="es-AR" w:eastAsia="en-US"/>
        </w:rPr>
        <w:t xml:space="preserve">la necesidad de la adhesión del sesenta por ciento (60%) de los frentistas a determinar por sistemas de tramos o zonas acordadas, para </w:t>
      </w:r>
      <w:r w:rsidR="00993711">
        <w:rPr>
          <w:rFonts w:ascii="Courier New" w:eastAsia="Calibri" w:hAnsi="Courier New" w:cs="Courier New"/>
          <w:sz w:val="24"/>
          <w:szCs w:val="24"/>
          <w:lang w:val="es-AR" w:eastAsia="en-US"/>
        </w:rPr>
        <w:t>declarar la obra de “UTILIDAD PÚ</w:t>
      </w:r>
      <w:r w:rsidR="00DE0FA1">
        <w:rPr>
          <w:rFonts w:ascii="Courier New" w:eastAsia="Calibri" w:hAnsi="Courier New" w:cs="Courier New"/>
          <w:sz w:val="24"/>
          <w:szCs w:val="24"/>
          <w:lang w:val="es-AR" w:eastAsia="en-US"/>
        </w:rPr>
        <w:t>BLICA Y PAGO OBLIGATORIO”, realizándose tal declaración mediante Decreto del Departamento Ejecutivo, en caso de obtener el porcentaje de adhesión establecido.</w:t>
      </w:r>
    </w:p>
    <w:p w:rsidR="00DE0FA1" w:rsidRPr="00DE0FA1" w:rsidRDefault="00DE0FA1" w:rsidP="00DE0FA1">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3B7655" w:rsidRPr="005B2E6C" w:rsidRDefault="003B7655"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7C32C0" w:rsidRPr="00CD2F81" w:rsidRDefault="00B604CA" w:rsidP="00CD2F81">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Art.7</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D0718D">
        <w:rPr>
          <w:rFonts w:ascii="Courier New" w:eastAsia="Calibri" w:hAnsi="Courier New" w:cs="Courier New"/>
          <w:b/>
          <w:sz w:val="24"/>
          <w:szCs w:val="24"/>
          <w:lang w:val="es-AR" w:eastAsia="en-US"/>
        </w:rPr>
        <w:t>ESTABLÉ</w:t>
      </w:r>
      <w:r w:rsidR="00DE0FA1">
        <w:rPr>
          <w:rFonts w:ascii="Courier New" w:eastAsia="Calibri" w:hAnsi="Courier New" w:cs="Courier New"/>
          <w:b/>
          <w:sz w:val="24"/>
          <w:szCs w:val="24"/>
          <w:lang w:val="es-AR" w:eastAsia="en-US"/>
        </w:rPr>
        <w:t>ZCA</w:t>
      </w:r>
      <w:r w:rsidR="00993711">
        <w:rPr>
          <w:rFonts w:ascii="Courier New" w:eastAsia="Calibri" w:hAnsi="Courier New" w:cs="Courier New"/>
          <w:b/>
          <w:sz w:val="24"/>
          <w:szCs w:val="24"/>
          <w:lang w:val="es-AR" w:eastAsia="en-US"/>
        </w:rPr>
        <w:t>N</w:t>
      </w:r>
      <w:r w:rsidR="00DE0FA1">
        <w:rPr>
          <w:rFonts w:ascii="Courier New" w:eastAsia="Calibri" w:hAnsi="Courier New" w:cs="Courier New"/>
          <w:b/>
          <w:sz w:val="24"/>
          <w:szCs w:val="24"/>
          <w:lang w:val="es-AR" w:eastAsia="en-US"/>
        </w:rPr>
        <w:t xml:space="preserve">SE </w:t>
      </w:r>
      <w:r w:rsidR="00DE0FA1">
        <w:rPr>
          <w:rFonts w:ascii="Courier New" w:eastAsia="Calibri" w:hAnsi="Courier New" w:cs="Courier New"/>
          <w:sz w:val="24"/>
          <w:szCs w:val="24"/>
          <w:lang w:val="es-AR" w:eastAsia="en-US"/>
        </w:rPr>
        <w:t>las opciones de pago de contado, seis (6), doce (12), o veinticuatro (24) cuotas, para cuyo efecto en la planilla de aceptación el propietario deberá manifestar conjuntamente con</w:t>
      </w:r>
      <w:r w:rsidR="00D0718D">
        <w:rPr>
          <w:rFonts w:ascii="Courier New" w:eastAsia="Calibri" w:hAnsi="Courier New" w:cs="Courier New"/>
          <w:sz w:val="24"/>
          <w:szCs w:val="24"/>
          <w:lang w:val="es-AR" w:eastAsia="en-US"/>
        </w:rPr>
        <w:t xml:space="preserve"> la</w:t>
      </w:r>
      <w:r w:rsidR="00DE0FA1">
        <w:rPr>
          <w:rFonts w:ascii="Courier New" w:eastAsia="Calibri" w:hAnsi="Courier New" w:cs="Courier New"/>
          <w:sz w:val="24"/>
          <w:szCs w:val="24"/>
          <w:lang w:val="es-AR" w:eastAsia="en-US"/>
        </w:rPr>
        <w:t xml:space="preserve"> aceptación de la Obra, la modalidad de pago. Los propietarios que no hubiesen prestado conformidad a la Obra y, una vez declarada la misma “</w:t>
      </w:r>
      <w:r w:rsidR="0032498B">
        <w:rPr>
          <w:rFonts w:ascii="Courier New" w:eastAsia="Calibri" w:hAnsi="Courier New" w:cs="Courier New"/>
          <w:sz w:val="24"/>
          <w:szCs w:val="24"/>
          <w:lang w:val="es-AR" w:eastAsia="en-US"/>
        </w:rPr>
        <w:t>De Utilidad Pública y Pago Obligatorio”, y</w:t>
      </w:r>
      <w:r w:rsidR="00D0718D">
        <w:rPr>
          <w:rFonts w:ascii="Courier New" w:eastAsia="Calibri" w:hAnsi="Courier New" w:cs="Courier New"/>
          <w:sz w:val="24"/>
          <w:szCs w:val="24"/>
          <w:lang w:val="es-AR" w:eastAsia="en-US"/>
        </w:rPr>
        <w:t xml:space="preserve"> que</w:t>
      </w:r>
      <w:r w:rsidR="0032498B">
        <w:rPr>
          <w:rFonts w:ascii="Courier New" w:eastAsia="Calibri" w:hAnsi="Courier New" w:cs="Courier New"/>
          <w:sz w:val="24"/>
          <w:szCs w:val="24"/>
          <w:lang w:val="es-AR" w:eastAsia="en-US"/>
        </w:rPr>
        <w:t xml:space="preserve"> estén obligados al pago, serán debidamente notificados para que manifiesten, dentro de</w:t>
      </w:r>
      <w:r w:rsidR="00CD2F81">
        <w:rPr>
          <w:rFonts w:ascii="Courier New" w:eastAsia="Calibri" w:hAnsi="Courier New" w:cs="Courier New"/>
          <w:sz w:val="24"/>
          <w:szCs w:val="24"/>
          <w:lang w:val="es-AR" w:eastAsia="en-US"/>
        </w:rPr>
        <w:t xml:space="preserve"> un plazo no mayor de cinco</w:t>
      </w:r>
      <w:r w:rsidR="0032498B">
        <w:rPr>
          <w:rFonts w:ascii="Courier New" w:eastAsia="Calibri" w:hAnsi="Courier New" w:cs="Courier New"/>
          <w:sz w:val="24"/>
          <w:szCs w:val="24"/>
          <w:lang w:val="es-AR" w:eastAsia="en-US"/>
        </w:rPr>
        <w:t>(5)</w:t>
      </w:r>
      <w:r w:rsidR="00CD2F81">
        <w:rPr>
          <w:rFonts w:ascii="Courier New" w:eastAsia="Calibri" w:hAnsi="Courier New" w:cs="Courier New"/>
          <w:sz w:val="24"/>
          <w:szCs w:val="24"/>
          <w:lang w:val="es-AR" w:eastAsia="en-US"/>
        </w:rPr>
        <w:t xml:space="preserve"> días</w:t>
      </w:r>
      <w:r w:rsidR="0032498B">
        <w:rPr>
          <w:rFonts w:ascii="Courier New" w:eastAsia="Calibri" w:hAnsi="Courier New" w:cs="Courier New"/>
          <w:sz w:val="24"/>
          <w:szCs w:val="24"/>
          <w:lang w:val="es-AR" w:eastAsia="en-US"/>
        </w:rPr>
        <w:t>, la modalidad de pago por la que opten. De no recibir respuesta en el plazo estableci</w:t>
      </w:r>
      <w:r w:rsidR="00D0718D">
        <w:rPr>
          <w:rFonts w:ascii="Courier New" w:eastAsia="Calibri" w:hAnsi="Courier New" w:cs="Courier New"/>
          <w:sz w:val="24"/>
          <w:szCs w:val="24"/>
          <w:lang w:val="es-AR" w:eastAsia="en-US"/>
        </w:rPr>
        <w:t>do, automáticamente se liquidará</w:t>
      </w:r>
      <w:r w:rsidR="0032498B">
        <w:rPr>
          <w:rFonts w:ascii="Courier New" w:eastAsia="Calibri" w:hAnsi="Courier New" w:cs="Courier New"/>
          <w:sz w:val="24"/>
          <w:szCs w:val="24"/>
          <w:lang w:val="es-AR" w:eastAsia="en-US"/>
        </w:rPr>
        <w:t xml:space="preserve"> la deuda con </w:t>
      </w:r>
      <w:r w:rsidR="00CD2F81">
        <w:rPr>
          <w:rFonts w:ascii="Courier New" w:eastAsia="Calibri" w:hAnsi="Courier New" w:cs="Courier New"/>
          <w:sz w:val="24"/>
          <w:szCs w:val="24"/>
          <w:lang w:val="es-AR" w:eastAsia="en-US"/>
        </w:rPr>
        <w:t xml:space="preserve">la opción de pago en doce </w:t>
      </w:r>
      <w:r w:rsidR="0032498B">
        <w:rPr>
          <w:rFonts w:ascii="Courier New" w:eastAsia="Calibri" w:hAnsi="Courier New" w:cs="Courier New"/>
          <w:sz w:val="24"/>
          <w:szCs w:val="24"/>
          <w:lang w:val="es-AR" w:eastAsia="en-US"/>
        </w:rPr>
        <w:t>(12)</w:t>
      </w:r>
      <w:r w:rsidR="00CD2F81">
        <w:rPr>
          <w:rFonts w:ascii="Courier New" w:eastAsia="Calibri" w:hAnsi="Courier New" w:cs="Courier New"/>
          <w:sz w:val="24"/>
          <w:szCs w:val="24"/>
          <w:lang w:val="es-AR" w:eastAsia="en-US"/>
        </w:rPr>
        <w:t xml:space="preserve"> cuotas</w:t>
      </w:r>
      <w:r w:rsidR="0032498B">
        <w:rPr>
          <w:rFonts w:ascii="Courier New" w:eastAsia="Calibri" w:hAnsi="Courier New" w:cs="Courier New"/>
          <w:sz w:val="24"/>
          <w:szCs w:val="24"/>
          <w:lang w:val="es-AR" w:eastAsia="en-US"/>
        </w:rPr>
        <w:t>.</w:t>
      </w:r>
    </w:p>
    <w:p w:rsidR="003B7655" w:rsidRDefault="003B7655" w:rsidP="00D22BF8">
      <w:pPr>
        <w:autoSpaceDE w:val="0"/>
        <w:autoSpaceDN w:val="0"/>
        <w:adjustRightInd w:val="0"/>
        <w:spacing w:after="0" w:line="240" w:lineRule="auto"/>
        <w:ind w:left="567" w:hanging="567"/>
        <w:jc w:val="both"/>
        <w:rPr>
          <w:rFonts w:ascii="Courier New" w:eastAsia="Calibri" w:hAnsi="Courier New" w:cs="Courier New"/>
          <w:b/>
          <w:bCs/>
          <w:sz w:val="24"/>
          <w:szCs w:val="24"/>
          <w:u w:val="single"/>
          <w:lang w:val="es-AR" w:eastAsia="en-US"/>
        </w:rPr>
      </w:pPr>
    </w:p>
    <w:p w:rsidR="005B2E6C" w:rsidRDefault="00B604CA"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Art.8</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D0718D">
        <w:rPr>
          <w:rFonts w:ascii="Courier New" w:eastAsia="Calibri" w:hAnsi="Courier New" w:cs="Courier New"/>
          <w:b/>
          <w:sz w:val="24"/>
          <w:szCs w:val="24"/>
          <w:lang w:val="es-AR" w:eastAsia="en-US"/>
        </w:rPr>
        <w:t>AUTORÍ</w:t>
      </w:r>
      <w:r w:rsidR="0032498B">
        <w:rPr>
          <w:rFonts w:ascii="Courier New" w:eastAsia="Calibri" w:hAnsi="Courier New" w:cs="Courier New"/>
          <w:b/>
          <w:sz w:val="24"/>
          <w:szCs w:val="24"/>
          <w:lang w:val="es-AR" w:eastAsia="en-US"/>
        </w:rPr>
        <w:t xml:space="preserve">ZASE </w:t>
      </w:r>
      <w:r w:rsidR="0032498B">
        <w:rPr>
          <w:rFonts w:ascii="Courier New" w:eastAsia="Calibri" w:hAnsi="Courier New" w:cs="Courier New"/>
          <w:sz w:val="24"/>
          <w:szCs w:val="24"/>
          <w:lang w:val="es-AR" w:eastAsia="en-US"/>
        </w:rPr>
        <w:t>al Departamento Eje</w:t>
      </w:r>
      <w:r w:rsidR="00D0718D">
        <w:rPr>
          <w:rFonts w:ascii="Courier New" w:eastAsia="Calibri" w:hAnsi="Courier New" w:cs="Courier New"/>
          <w:sz w:val="24"/>
          <w:szCs w:val="24"/>
          <w:lang w:val="es-AR" w:eastAsia="en-US"/>
        </w:rPr>
        <w:t>cutivo, a través de la Secretarí</w:t>
      </w:r>
      <w:r w:rsidR="0032498B">
        <w:rPr>
          <w:rFonts w:ascii="Courier New" w:eastAsia="Calibri" w:hAnsi="Courier New" w:cs="Courier New"/>
          <w:sz w:val="24"/>
          <w:szCs w:val="24"/>
          <w:lang w:val="es-AR" w:eastAsia="en-US"/>
        </w:rPr>
        <w:t>a de Obras y Servicios Públicos, a determinar los montos, conforme al costo de la obra, a abonar por cada frentista, según la forma de pago elegida</w:t>
      </w:r>
      <w:r w:rsidR="007C32C0">
        <w:rPr>
          <w:rFonts w:ascii="Courier New" w:eastAsia="Calibri" w:hAnsi="Courier New" w:cs="Courier New"/>
          <w:sz w:val="24"/>
          <w:szCs w:val="24"/>
          <w:lang w:val="es-AR" w:eastAsia="en-US"/>
        </w:rPr>
        <w:t>.</w:t>
      </w:r>
    </w:p>
    <w:p w:rsidR="009D2EF2" w:rsidRPr="005B2E6C" w:rsidRDefault="009D2EF2" w:rsidP="00D22BF8">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p>
    <w:p w:rsidR="005B2E6C" w:rsidRDefault="00B604CA" w:rsidP="0032498B">
      <w:pPr>
        <w:autoSpaceDE w:val="0"/>
        <w:autoSpaceDN w:val="0"/>
        <w:adjustRightInd w:val="0"/>
        <w:spacing w:after="0" w:line="240" w:lineRule="auto"/>
        <w:ind w:left="567" w:hanging="567"/>
        <w:jc w:val="both"/>
        <w:rPr>
          <w:rFonts w:ascii="Courier New" w:eastAsia="Calibri" w:hAnsi="Courier New" w:cs="Courier New"/>
          <w:sz w:val="24"/>
          <w:szCs w:val="24"/>
          <w:lang w:val="es-AR" w:eastAsia="en-US"/>
        </w:rPr>
      </w:pPr>
      <w:r w:rsidRPr="00B604CA">
        <w:rPr>
          <w:rFonts w:ascii="Courier New" w:eastAsia="Calibri" w:hAnsi="Courier New" w:cs="Courier New"/>
          <w:b/>
          <w:bCs/>
          <w:sz w:val="24"/>
          <w:szCs w:val="24"/>
          <w:u w:val="single"/>
          <w:lang w:val="es-AR" w:eastAsia="en-US"/>
        </w:rPr>
        <w:t>Art.9</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D0718D">
        <w:rPr>
          <w:rFonts w:ascii="Courier New" w:eastAsia="Calibri" w:hAnsi="Courier New" w:cs="Courier New"/>
          <w:b/>
          <w:sz w:val="24"/>
          <w:szCs w:val="24"/>
          <w:lang w:val="es-AR" w:eastAsia="en-US"/>
        </w:rPr>
        <w:t>AUTORÍ</w:t>
      </w:r>
      <w:r w:rsidR="0032498B">
        <w:rPr>
          <w:rFonts w:ascii="Courier New" w:eastAsia="Calibri" w:hAnsi="Courier New" w:cs="Courier New"/>
          <w:b/>
          <w:sz w:val="24"/>
          <w:szCs w:val="24"/>
          <w:lang w:val="es-AR" w:eastAsia="en-US"/>
        </w:rPr>
        <w:t xml:space="preserve">ZASE </w:t>
      </w:r>
      <w:r w:rsidR="0032498B">
        <w:rPr>
          <w:rFonts w:ascii="Courier New" w:eastAsia="Calibri" w:hAnsi="Courier New" w:cs="Courier New"/>
          <w:sz w:val="24"/>
          <w:szCs w:val="24"/>
          <w:lang w:val="es-AR" w:eastAsia="en-US"/>
        </w:rPr>
        <w:t>al Departamento Ejecutivo, a través de las áreas que correspondan, a la definición de un régimen específico que contemple los siguientes tratamientos:</w:t>
      </w:r>
    </w:p>
    <w:p w:rsidR="0032498B" w:rsidRDefault="00FE5577" w:rsidP="00FE5577">
      <w:pPr>
        <w:pStyle w:val="Prrafodelista"/>
        <w:numPr>
          <w:ilvl w:val="0"/>
          <w:numId w:val="4"/>
        </w:numPr>
        <w:autoSpaceDE w:val="0"/>
        <w:autoSpaceDN w:val="0"/>
        <w:adjustRightInd w:val="0"/>
        <w:spacing w:after="0" w:line="240" w:lineRule="auto"/>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Ampliación del Plan de pagos en cuotas.</w:t>
      </w:r>
    </w:p>
    <w:p w:rsidR="00FE5577" w:rsidRDefault="00FE5577" w:rsidP="00FE5577">
      <w:pPr>
        <w:pStyle w:val="Prrafodelista"/>
        <w:numPr>
          <w:ilvl w:val="0"/>
          <w:numId w:val="4"/>
        </w:numPr>
        <w:autoSpaceDE w:val="0"/>
        <w:autoSpaceDN w:val="0"/>
        <w:adjustRightInd w:val="0"/>
        <w:spacing w:after="0" w:line="240" w:lineRule="auto"/>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Disminución del monto correspondiente.</w:t>
      </w:r>
    </w:p>
    <w:p w:rsidR="00FB333C" w:rsidRPr="00815B2F" w:rsidRDefault="00FE5577" w:rsidP="00815B2F">
      <w:pPr>
        <w:pStyle w:val="Prrafodelista"/>
        <w:numPr>
          <w:ilvl w:val="0"/>
          <w:numId w:val="4"/>
        </w:numPr>
        <w:autoSpaceDE w:val="0"/>
        <w:autoSpaceDN w:val="0"/>
        <w:adjustRightInd w:val="0"/>
        <w:spacing w:after="0" w:line="240" w:lineRule="auto"/>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Exención de pago.</w:t>
      </w:r>
    </w:p>
    <w:p w:rsidR="00FE5577" w:rsidRDefault="00FE5577" w:rsidP="00FE5577">
      <w:pPr>
        <w:autoSpaceDE w:val="0"/>
        <w:autoSpaceDN w:val="0"/>
        <w:adjustRightInd w:val="0"/>
        <w:spacing w:after="0" w:line="240" w:lineRule="auto"/>
        <w:ind w:left="585"/>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Aplicable para aquellos frentistas que estando alcanzados por la obra, no cuenten con recursos para afrontar su pago, lo que deberá verificarse mediante relevamiento socioeconómico, realizando las respectivas peticiones mediante presentación formal, y bajo las siguientes condiciones:</w:t>
      </w:r>
    </w:p>
    <w:p w:rsidR="00FE5577" w:rsidRDefault="00FE5577" w:rsidP="00FE5577">
      <w:pPr>
        <w:autoSpaceDE w:val="0"/>
        <w:autoSpaceDN w:val="0"/>
        <w:adjustRightInd w:val="0"/>
        <w:spacing w:after="0" w:line="240" w:lineRule="auto"/>
        <w:ind w:left="585"/>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9-1) Ser propietario del inmueble.</w:t>
      </w:r>
    </w:p>
    <w:p w:rsidR="00FE5577" w:rsidRDefault="00FE5577" w:rsidP="00FE5577">
      <w:pPr>
        <w:autoSpaceDE w:val="0"/>
        <w:autoSpaceDN w:val="0"/>
        <w:adjustRightInd w:val="0"/>
        <w:spacing w:after="0" w:line="240" w:lineRule="auto"/>
        <w:ind w:left="585"/>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9-2) No poseer otro bien inmueble.</w:t>
      </w:r>
    </w:p>
    <w:p w:rsidR="00FE5577" w:rsidRDefault="00D72592" w:rsidP="00FE5577">
      <w:pPr>
        <w:autoSpaceDE w:val="0"/>
        <w:autoSpaceDN w:val="0"/>
        <w:adjustRightInd w:val="0"/>
        <w:spacing w:after="0" w:line="240" w:lineRule="auto"/>
        <w:ind w:left="585"/>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 xml:space="preserve">9-3) </w:t>
      </w:r>
      <w:r w:rsidR="00FE5577">
        <w:rPr>
          <w:rFonts w:ascii="Courier New" w:eastAsia="Calibri" w:hAnsi="Courier New" w:cs="Courier New"/>
          <w:sz w:val="24"/>
          <w:szCs w:val="24"/>
          <w:lang w:val="es-AR" w:eastAsia="en-US"/>
        </w:rPr>
        <w:t>Habitar la propiedad alc</w:t>
      </w:r>
      <w:r w:rsidR="00D0718D">
        <w:rPr>
          <w:rFonts w:ascii="Courier New" w:eastAsia="Calibri" w:hAnsi="Courier New" w:cs="Courier New"/>
          <w:sz w:val="24"/>
          <w:szCs w:val="24"/>
          <w:lang w:val="es-AR" w:eastAsia="en-US"/>
        </w:rPr>
        <w:t>anzada por la Contribución por M</w:t>
      </w:r>
      <w:r w:rsidR="00FE5577">
        <w:rPr>
          <w:rFonts w:ascii="Courier New" w:eastAsia="Calibri" w:hAnsi="Courier New" w:cs="Courier New"/>
          <w:sz w:val="24"/>
          <w:szCs w:val="24"/>
          <w:lang w:val="es-AR" w:eastAsia="en-US"/>
        </w:rPr>
        <w:t>ejoras.</w:t>
      </w:r>
    </w:p>
    <w:p w:rsidR="00815B2F" w:rsidRDefault="00815B2F" w:rsidP="00815B2F">
      <w:pPr>
        <w:autoSpaceDE w:val="0"/>
        <w:autoSpaceDN w:val="0"/>
        <w:adjustRightInd w:val="0"/>
        <w:spacing w:after="0" w:line="240" w:lineRule="auto"/>
        <w:ind w:left="585"/>
        <w:jc w:val="right"/>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w:t>
      </w:r>
    </w:p>
    <w:p w:rsidR="00815B2F" w:rsidRDefault="00815B2F" w:rsidP="00815B2F">
      <w:pPr>
        <w:autoSpaceDE w:val="0"/>
        <w:autoSpaceDN w:val="0"/>
        <w:adjustRightInd w:val="0"/>
        <w:spacing w:after="0" w:line="240" w:lineRule="auto"/>
        <w:ind w:left="585"/>
        <w:jc w:val="right"/>
        <w:rPr>
          <w:rFonts w:ascii="Courier New" w:eastAsia="Calibri" w:hAnsi="Courier New" w:cs="Courier New"/>
          <w:sz w:val="24"/>
          <w:szCs w:val="24"/>
          <w:lang w:val="es-AR" w:eastAsia="en-US"/>
        </w:rPr>
      </w:pPr>
    </w:p>
    <w:p w:rsidR="00815B2F" w:rsidRDefault="00815B2F" w:rsidP="00815B2F">
      <w:pPr>
        <w:autoSpaceDE w:val="0"/>
        <w:autoSpaceDN w:val="0"/>
        <w:adjustRightInd w:val="0"/>
        <w:spacing w:after="0" w:line="240" w:lineRule="auto"/>
        <w:ind w:left="585" w:hanging="585"/>
        <w:rPr>
          <w:rFonts w:ascii="Courier New" w:eastAsia="Calibri" w:hAnsi="Courier New" w:cs="Courier New"/>
          <w:sz w:val="24"/>
          <w:szCs w:val="24"/>
          <w:lang w:val="es-AR" w:eastAsia="en-US"/>
        </w:rPr>
      </w:pPr>
    </w:p>
    <w:p w:rsidR="00815B2F" w:rsidRDefault="00815B2F" w:rsidP="00815B2F">
      <w:pPr>
        <w:autoSpaceDE w:val="0"/>
        <w:autoSpaceDN w:val="0"/>
        <w:adjustRightInd w:val="0"/>
        <w:spacing w:after="0" w:line="240" w:lineRule="auto"/>
        <w:ind w:left="585" w:hanging="585"/>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lastRenderedPageBreak/>
        <w:t>...///4.-</w:t>
      </w:r>
    </w:p>
    <w:p w:rsidR="00815B2F" w:rsidRDefault="00815B2F" w:rsidP="00815B2F">
      <w:pPr>
        <w:autoSpaceDE w:val="0"/>
        <w:autoSpaceDN w:val="0"/>
        <w:adjustRightInd w:val="0"/>
        <w:spacing w:after="0" w:line="240" w:lineRule="auto"/>
        <w:ind w:left="585" w:hanging="585"/>
        <w:rPr>
          <w:rFonts w:ascii="Courier New" w:eastAsia="Calibri" w:hAnsi="Courier New" w:cs="Courier New"/>
          <w:sz w:val="24"/>
          <w:szCs w:val="24"/>
          <w:lang w:val="es-AR" w:eastAsia="en-US"/>
        </w:rPr>
      </w:pPr>
    </w:p>
    <w:p w:rsidR="00FE5577" w:rsidRPr="00FE5577" w:rsidRDefault="00FE5577" w:rsidP="00FB333C">
      <w:pPr>
        <w:autoSpaceDE w:val="0"/>
        <w:autoSpaceDN w:val="0"/>
        <w:adjustRightInd w:val="0"/>
        <w:spacing w:after="0" w:line="240" w:lineRule="auto"/>
        <w:ind w:left="567"/>
        <w:jc w:val="both"/>
        <w:rPr>
          <w:rFonts w:ascii="Courier New" w:eastAsia="Calibri" w:hAnsi="Courier New" w:cs="Courier New"/>
          <w:sz w:val="24"/>
          <w:szCs w:val="24"/>
          <w:lang w:val="es-AR" w:eastAsia="en-US"/>
        </w:rPr>
      </w:pPr>
      <w:r>
        <w:rPr>
          <w:rFonts w:ascii="Courier New" w:eastAsia="Calibri" w:hAnsi="Courier New" w:cs="Courier New"/>
          <w:sz w:val="24"/>
          <w:szCs w:val="24"/>
          <w:lang w:val="es-AR" w:eastAsia="en-US"/>
        </w:rPr>
        <w:t>9-4) No contar con recursos para afrontar el pago, contempla</w:t>
      </w:r>
      <w:r w:rsidR="00D72592">
        <w:rPr>
          <w:rFonts w:ascii="Courier New" w:eastAsia="Calibri" w:hAnsi="Courier New" w:cs="Courier New"/>
          <w:sz w:val="24"/>
          <w:szCs w:val="24"/>
          <w:lang w:val="es-AR" w:eastAsia="en-US"/>
        </w:rPr>
        <w:t>n</w:t>
      </w:r>
      <w:r>
        <w:rPr>
          <w:rFonts w:ascii="Courier New" w:eastAsia="Calibri" w:hAnsi="Courier New" w:cs="Courier New"/>
          <w:sz w:val="24"/>
          <w:szCs w:val="24"/>
          <w:lang w:val="es-AR" w:eastAsia="en-US"/>
        </w:rPr>
        <w:t>do los ingresos globales del grupo familiar conviviente.</w:t>
      </w:r>
    </w:p>
    <w:p w:rsidR="007C32C0" w:rsidRDefault="007C32C0"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bookmarkStart w:id="0" w:name="_GoBack"/>
      <w:bookmarkEnd w:id="0"/>
    </w:p>
    <w:p w:rsidR="009D2EF2" w:rsidRPr="005B2E6C" w:rsidRDefault="009D2EF2" w:rsidP="00D22BF8">
      <w:pPr>
        <w:autoSpaceDE w:val="0"/>
        <w:autoSpaceDN w:val="0"/>
        <w:adjustRightInd w:val="0"/>
        <w:spacing w:after="0" w:line="240" w:lineRule="auto"/>
        <w:ind w:left="567" w:hanging="567"/>
        <w:jc w:val="center"/>
        <w:rPr>
          <w:rFonts w:ascii="Courier New" w:eastAsia="Calibri" w:hAnsi="Courier New" w:cs="Courier New"/>
          <w:b/>
          <w:bCs/>
          <w:sz w:val="24"/>
          <w:szCs w:val="24"/>
          <w:lang w:val="es-AR" w:eastAsia="en-US"/>
        </w:rPr>
      </w:pPr>
    </w:p>
    <w:p w:rsidR="009D2EF2" w:rsidRPr="00FE5577" w:rsidRDefault="00B604CA" w:rsidP="00D22BF8">
      <w:pPr>
        <w:autoSpaceDE w:val="0"/>
        <w:autoSpaceDN w:val="0"/>
        <w:adjustRightInd w:val="0"/>
        <w:spacing w:after="0" w:line="240" w:lineRule="auto"/>
        <w:ind w:left="567" w:hanging="567"/>
        <w:jc w:val="both"/>
        <w:rPr>
          <w:rFonts w:ascii="Courier New" w:eastAsia="Calibri" w:hAnsi="Courier New" w:cs="Courier New"/>
          <w:bCs/>
          <w:sz w:val="24"/>
          <w:szCs w:val="24"/>
          <w:lang w:val="es-AR" w:eastAsia="en-US"/>
        </w:rPr>
      </w:pPr>
      <w:r w:rsidRPr="00B604CA">
        <w:rPr>
          <w:rFonts w:ascii="Courier New" w:eastAsia="Calibri" w:hAnsi="Courier New" w:cs="Courier New"/>
          <w:b/>
          <w:bCs/>
          <w:sz w:val="24"/>
          <w:szCs w:val="24"/>
          <w:u w:val="single"/>
          <w:lang w:val="es-AR" w:eastAsia="en-US"/>
        </w:rPr>
        <w:t>Art.10</w:t>
      </w:r>
      <w:r>
        <w:rPr>
          <w:rFonts w:ascii="Courier New" w:eastAsia="Calibri" w:hAnsi="Courier New" w:cs="Courier New"/>
          <w:b/>
          <w:bCs/>
          <w:sz w:val="24"/>
          <w:szCs w:val="24"/>
          <w:lang w:val="es-AR" w:eastAsia="en-US"/>
        </w:rPr>
        <w:t>:</w:t>
      </w:r>
      <w:r w:rsidR="005B2E6C" w:rsidRPr="005B2E6C">
        <w:rPr>
          <w:rFonts w:ascii="Courier New" w:eastAsia="Calibri" w:hAnsi="Courier New" w:cs="Courier New"/>
          <w:b/>
          <w:bCs/>
          <w:sz w:val="24"/>
          <w:szCs w:val="24"/>
          <w:lang w:val="es-AR" w:eastAsia="en-US"/>
        </w:rPr>
        <w:t xml:space="preserve"> </w:t>
      </w:r>
      <w:r w:rsidR="00D0718D">
        <w:rPr>
          <w:rFonts w:ascii="Courier New" w:eastAsia="Calibri" w:hAnsi="Courier New" w:cs="Courier New"/>
          <w:b/>
          <w:bCs/>
          <w:sz w:val="24"/>
          <w:szCs w:val="24"/>
          <w:lang w:val="es-AR" w:eastAsia="en-US"/>
        </w:rPr>
        <w:t>AFÉ</w:t>
      </w:r>
      <w:r w:rsidR="00FE5577">
        <w:rPr>
          <w:rFonts w:ascii="Courier New" w:eastAsia="Calibri" w:hAnsi="Courier New" w:cs="Courier New"/>
          <w:b/>
          <w:bCs/>
          <w:sz w:val="24"/>
          <w:szCs w:val="24"/>
          <w:lang w:val="es-AR" w:eastAsia="en-US"/>
        </w:rPr>
        <w:t xml:space="preserve">CTASE </w:t>
      </w:r>
      <w:r w:rsidR="00FE5577">
        <w:rPr>
          <w:rFonts w:ascii="Courier New" w:eastAsia="Calibri" w:hAnsi="Courier New" w:cs="Courier New"/>
          <w:bCs/>
          <w:sz w:val="24"/>
          <w:szCs w:val="24"/>
          <w:lang w:val="es-AR" w:eastAsia="en-US"/>
        </w:rPr>
        <w:t>lo recaudad</w:t>
      </w:r>
      <w:r w:rsidR="00C2206D">
        <w:rPr>
          <w:rFonts w:ascii="Courier New" w:eastAsia="Calibri" w:hAnsi="Courier New" w:cs="Courier New"/>
          <w:bCs/>
          <w:sz w:val="24"/>
          <w:szCs w:val="24"/>
          <w:lang w:val="es-AR" w:eastAsia="en-US"/>
        </w:rPr>
        <w:t>o</w:t>
      </w:r>
      <w:r w:rsidR="00FE5577">
        <w:rPr>
          <w:rFonts w:ascii="Courier New" w:eastAsia="Calibri" w:hAnsi="Courier New" w:cs="Courier New"/>
          <w:bCs/>
          <w:sz w:val="24"/>
          <w:szCs w:val="24"/>
          <w:lang w:val="es-AR" w:eastAsia="en-US"/>
        </w:rPr>
        <w:t xml:space="preserve"> por </w:t>
      </w:r>
      <w:r w:rsidR="00C2206D">
        <w:rPr>
          <w:rFonts w:ascii="Courier New" w:eastAsia="Calibri" w:hAnsi="Courier New" w:cs="Courier New"/>
          <w:bCs/>
          <w:sz w:val="24"/>
          <w:szCs w:val="24"/>
          <w:lang w:val="es-AR" w:eastAsia="en-US"/>
        </w:rPr>
        <w:t>Contribución</w:t>
      </w:r>
      <w:r w:rsidR="00FE5577">
        <w:rPr>
          <w:rFonts w:ascii="Courier New" w:eastAsia="Calibri" w:hAnsi="Courier New" w:cs="Courier New"/>
          <w:bCs/>
          <w:sz w:val="24"/>
          <w:szCs w:val="24"/>
          <w:lang w:val="es-AR" w:eastAsia="en-US"/>
        </w:rPr>
        <w:t xml:space="preserve"> por Mejoras a la Partida</w:t>
      </w:r>
      <w:r w:rsidR="00D0718D">
        <w:rPr>
          <w:rFonts w:ascii="Courier New" w:eastAsia="Calibri" w:hAnsi="Courier New" w:cs="Courier New"/>
          <w:bCs/>
          <w:sz w:val="24"/>
          <w:szCs w:val="24"/>
          <w:lang w:val="es-AR" w:eastAsia="en-US"/>
        </w:rPr>
        <w:t xml:space="preserve"> P</w:t>
      </w:r>
      <w:r w:rsidR="00C2206D">
        <w:rPr>
          <w:rFonts w:ascii="Courier New" w:eastAsia="Calibri" w:hAnsi="Courier New" w:cs="Courier New"/>
          <w:bCs/>
          <w:sz w:val="24"/>
          <w:szCs w:val="24"/>
          <w:lang w:val="es-AR" w:eastAsia="en-US"/>
        </w:rPr>
        <w:t>resupuestaria Nº</w:t>
      </w:r>
      <w:r w:rsidR="00D0718D">
        <w:rPr>
          <w:rFonts w:ascii="Courier New" w:eastAsia="Calibri" w:hAnsi="Courier New" w:cs="Courier New"/>
          <w:bCs/>
          <w:sz w:val="24"/>
          <w:szCs w:val="24"/>
          <w:lang w:val="es-AR" w:eastAsia="en-US"/>
        </w:rPr>
        <w:t xml:space="preserve"> 1-1-1-14-01- Pavimentación de C</w:t>
      </w:r>
      <w:r w:rsidR="00C2206D">
        <w:rPr>
          <w:rFonts w:ascii="Courier New" w:eastAsia="Calibri" w:hAnsi="Courier New" w:cs="Courier New"/>
          <w:bCs/>
          <w:sz w:val="24"/>
          <w:szCs w:val="24"/>
          <w:lang w:val="es-AR" w:eastAsia="en-US"/>
        </w:rPr>
        <w:t>alles, debiendo afectarse las erogaciones a la partida presupuestaria correspondiente.</w:t>
      </w:r>
    </w:p>
    <w:p w:rsidR="004C5B8F" w:rsidRDefault="004C5B8F" w:rsidP="00C2206D">
      <w:pPr>
        <w:autoSpaceDE w:val="0"/>
        <w:autoSpaceDN w:val="0"/>
        <w:adjustRightInd w:val="0"/>
        <w:spacing w:after="0" w:line="240" w:lineRule="auto"/>
        <w:jc w:val="both"/>
        <w:rPr>
          <w:rFonts w:ascii="Courier New" w:eastAsia="Calibri" w:hAnsi="Courier New" w:cs="Courier New"/>
          <w:bCs/>
          <w:sz w:val="24"/>
          <w:szCs w:val="24"/>
          <w:lang w:val="es-AR" w:eastAsia="en-US"/>
        </w:rPr>
      </w:pPr>
    </w:p>
    <w:p w:rsidR="00C2206D" w:rsidRPr="004C5B8F" w:rsidRDefault="00C2206D" w:rsidP="00C2206D">
      <w:pPr>
        <w:autoSpaceDE w:val="0"/>
        <w:autoSpaceDN w:val="0"/>
        <w:adjustRightInd w:val="0"/>
        <w:spacing w:after="0" w:line="240" w:lineRule="auto"/>
        <w:jc w:val="both"/>
        <w:rPr>
          <w:rFonts w:ascii="Courier New" w:eastAsia="Calibri" w:hAnsi="Courier New" w:cs="Courier New"/>
          <w:sz w:val="24"/>
          <w:szCs w:val="24"/>
          <w:lang w:val="es-AR" w:eastAsia="en-US"/>
        </w:rPr>
      </w:pPr>
    </w:p>
    <w:p w:rsidR="00E85085" w:rsidRDefault="00C2206D" w:rsidP="00285B6B">
      <w:pPr>
        <w:spacing w:line="240" w:lineRule="auto"/>
        <w:ind w:left="567" w:hanging="567"/>
        <w:jc w:val="both"/>
        <w:rPr>
          <w:rFonts w:ascii="Courier New" w:hAnsi="Courier New" w:cs="Courier New"/>
          <w:sz w:val="24"/>
          <w:szCs w:val="24"/>
        </w:rPr>
      </w:pPr>
      <w:r>
        <w:rPr>
          <w:rFonts w:ascii="Courier New" w:hAnsi="Courier New" w:cs="Courier New"/>
          <w:b/>
          <w:sz w:val="24"/>
          <w:szCs w:val="24"/>
          <w:u w:val="single"/>
        </w:rPr>
        <w:t>Art 11</w:t>
      </w:r>
      <w:r w:rsidR="005B2E6C">
        <w:rPr>
          <w:rFonts w:ascii="Courier New" w:hAnsi="Courier New" w:cs="Courier New"/>
          <w:b/>
          <w:sz w:val="24"/>
          <w:szCs w:val="24"/>
        </w:rPr>
        <w:t xml:space="preserve">: </w:t>
      </w:r>
      <w:r w:rsidR="00FC4AB5">
        <w:rPr>
          <w:rFonts w:ascii="Courier New" w:hAnsi="Courier New" w:cs="Courier New"/>
          <w:b/>
          <w:sz w:val="24"/>
          <w:szCs w:val="24"/>
        </w:rPr>
        <w:t>PROTOCOL</w:t>
      </w:r>
      <w:r w:rsidR="002B00F7">
        <w:rPr>
          <w:rFonts w:ascii="Courier New" w:hAnsi="Courier New" w:cs="Courier New"/>
          <w:b/>
          <w:sz w:val="24"/>
          <w:szCs w:val="24"/>
        </w:rPr>
        <w:t>Í</w:t>
      </w:r>
      <w:r w:rsidR="00FC4AB5">
        <w:rPr>
          <w:rFonts w:ascii="Courier New" w:hAnsi="Courier New" w:cs="Courier New"/>
          <w:b/>
          <w:sz w:val="24"/>
          <w:szCs w:val="24"/>
        </w:rPr>
        <w:t>CESE</w:t>
      </w:r>
      <w:r w:rsidR="00FC4AB5" w:rsidRPr="00A07B9B">
        <w:rPr>
          <w:rFonts w:ascii="Courier New" w:hAnsi="Courier New" w:cs="Courier New"/>
          <w:b/>
          <w:szCs w:val="24"/>
        </w:rPr>
        <w:t>,</w:t>
      </w:r>
      <w:r w:rsidR="00FC4AB5" w:rsidRPr="00A07B9B">
        <w:rPr>
          <w:rFonts w:ascii="Courier New" w:hAnsi="Courier New" w:cs="Courier New"/>
          <w:szCs w:val="24"/>
        </w:rPr>
        <w:t xml:space="preserve"> comuníquese, publíquese en</w:t>
      </w:r>
      <w:r w:rsidR="00FC4AB5">
        <w:rPr>
          <w:rFonts w:ascii="Courier New" w:hAnsi="Courier New" w:cs="Courier New"/>
          <w:szCs w:val="24"/>
        </w:rPr>
        <w:t xml:space="preserve"> el </w:t>
      </w:r>
      <w:r w:rsidR="00FC4AB5" w:rsidRPr="00A07B9B">
        <w:rPr>
          <w:rFonts w:ascii="Courier New" w:hAnsi="Courier New" w:cs="Courier New"/>
          <w:szCs w:val="24"/>
        </w:rPr>
        <w:t>Boletín Oficial de la ciudad de Alta Gracia, incorpórese al Libro de Ordenanzas y archívese</w:t>
      </w:r>
      <w:r w:rsidR="00415B9A" w:rsidRPr="00FD702C">
        <w:rPr>
          <w:rFonts w:ascii="Courier New" w:hAnsi="Courier New" w:cs="Courier New"/>
          <w:sz w:val="24"/>
          <w:szCs w:val="24"/>
        </w:rPr>
        <w:t>.</w:t>
      </w:r>
    </w:p>
    <w:p w:rsidR="00285B6B" w:rsidRDefault="00285B6B" w:rsidP="00285B6B">
      <w:pPr>
        <w:spacing w:line="240" w:lineRule="auto"/>
        <w:ind w:left="567" w:hanging="567"/>
        <w:jc w:val="both"/>
        <w:rPr>
          <w:rFonts w:ascii="Courier New" w:hAnsi="Courier New" w:cs="Courier New"/>
          <w:sz w:val="24"/>
          <w:szCs w:val="24"/>
        </w:rPr>
      </w:pPr>
    </w:p>
    <w:p w:rsidR="001161E1" w:rsidRPr="001161E1" w:rsidRDefault="001161E1" w:rsidP="002B00F7">
      <w:pPr>
        <w:spacing w:after="0" w:line="240" w:lineRule="auto"/>
        <w:jc w:val="both"/>
        <w:rPr>
          <w:rFonts w:ascii="Courier New" w:eastAsia="Times New Roman" w:hAnsi="Courier New" w:cs="Courier New"/>
          <w:b/>
          <w:sz w:val="24"/>
          <w:szCs w:val="20"/>
          <w:lang w:val="es-AR"/>
        </w:rPr>
      </w:pPr>
      <w:r w:rsidRPr="001161E1">
        <w:rPr>
          <w:rFonts w:ascii="Courier New" w:eastAsia="Times New Roman" w:hAnsi="Courier New" w:cs="Courier New"/>
          <w:b/>
          <w:sz w:val="24"/>
          <w:szCs w:val="20"/>
          <w:lang w:val="es-AR"/>
        </w:rPr>
        <w:t xml:space="preserve">DADA EN LA SALA DE SESIONES DEL HONORABLE CONCEJO DELIBERANTE A LOS </w:t>
      </w:r>
      <w:r w:rsidR="00E1449C">
        <w:rPr>
          <w:rFonts w:ascii="Courier New" w:eastAsia="Times New Roman" w:hAnsi="Courier New" w:cs="Courier New"/>
          <w:b/>
          <w:sz w:val="24"/>
          <w:szCs w:val="20"/>
          <w:lang w:val="es-AR"/>
        </w:rPr>
        <w:t>CATORCE DÍAS DEL MES DE MARZO</w:t>
      </w:r>
      <w:r w:rsidRPr="001161E1">
        <w:rPr>
          <w:rFonts w:ascii="Courier New" w:eastAsia="Times New Roman" w:hAnsi="Courier New" w:cs="Courier New"/>
          <w:b/>
          <w:sz w:val="24"/>
          <w:szCs w:val="20"/>
          <w:lang w:val="es-AR"/>
        </w:rPr>
        <w:t xml:space="preserve"> DEL AÑO DOS MIL </w:t>
      </w:r>
      <w:r w:rsidR="00E1449C">
        <w:rPr>
          <w:rFonts w:ascii="Courier New" w:eastAsia="Times New Roman" w:hAnsi="Courier New" w:cs="Courier New"/>
          <w:b/>
          <w:sz w:val="24"/>
          <w:szCs w:val="20"/>
          <w:lang w:val="es-AR"/>
        </w:rPr>
        <w:t>DO</w:t>
      </w:r>
      <w:r w:rsidRPr="001161E1">
        <w:rPr>
          <w:rFonts w:ascii="Courier New" w:eastAsia="Times New Roman" w:hAnsi="Courier New" w:cs="Courier New"/>
          <w:b/>
          <w:sz w:val="24"/>
          <w:szCs w:val="20"/>
          <w:lang w:val="es-AR"/>
        </w:rPr>
        <w:t>CE.-</w:t>
      </w:r>
    </w:p>
    <w:p w:rsidR="001161E1" w:rsidRDefault="001161E1" w:rsidP="002B00F7">
      <w:pPr>
        <w:jc w:val="center"/>
        <w:rPr>
          <w:rFonts w:ascii="Courier New" w:hAnsi="Courier New" w:cs="Courier New"/>
          <w:sz w:val="24"/>
          <w:szCs w:val="24"/>
          <w:lang w:val="es-AR"/>
        </w:rPr>
      </w:pPr>
    </w:p>
    <w:p w:rsidR="001161E1" w:rsidRDefault="001161E1" w:rsidP="002B00F7">
      <w:pPr>
        <w:jc w:val="center"/>
        <w:rPr>
          <w:rFonts w:ascii="Courier New" w:hAnsi="Courier New" w:cs="Courier New"/>
          <w:sz w:val="24"/>
          <w:szCs w:val="24"/>
          <w:lang w:val="es-AR"/>
        </w:rPr>
      </w:pPr>
    </w:p>
    <w:p w:rsidR="001161E1" w:rsidRDefault="001161E1" w:rsidP="002B00F7">
      <w:pPr>
        <w:jc w:val="center"/>
        <w:rPr>
          <w:rFonts w:ascii="Courier New" w:hAnsi="Courier New" w:cs="Courier New"/>
          <w:sz w:val="24"/>
          <w:szCs w:val="24"/>
          <w:lang w:val="es-AR"/>
        </w:rPr>
      </w:pPr>
    </w:p>
    <w:p w:rsidR="001161E1" w:rsidRPr="001161E1" w:rsidRDefault="001161E1" w:rsidP="002B00F7">
      <w:pPr>
        <w:jc w:val="center"/>
        <w:rPr>
          <w:rFonts w:ascii="Courier New" w:hAnsi="Courier New" w:cs="Courier New"/>
          <w:sz w:val="24"/>
          <w:szCs w:val="24"/>
          <w:lang w:val="es-AR"/>
        </w:rPr>
      </w:pPr>
    </w:p>
    <w:sectPr w:rsidR="001161E1" w:rsidRPr="001161E1" w:rsidSect="002F58B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3CFC" w:rsidRDefault="00623CFC" w:rsidP="0066400D">
      <w:pPr>
        <w:spacing w:after="0" w:line="240" w:lineRule="auto"/>
      </w:pPr>
      <w:r>
        <w:separator/>
      </w:r>
    </w:p>
  </w:endnote>
  <w:endnote w:type="continuationSeparator" w:id="0">
    <w:p w:rsidR="00623CFC" w:rsidRDefault="00623CFC" w:rsidP="00664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3CFC" w:rsidRDefault="00623CFC" w:rsidP="0066400D">
      <w:pPr>
        <w:spacing w:after="0" w:line="240" w:lineRule="auto"/>
      </w:pPr>
      <w:r>
        <w:separator/>
      </w:r>
    </w:p>
  </w:footnote>
  <w:footnote w:type="continuationSeparator" w:id="0">
    <w:p w:rsidR="00623CFC" w:rsidRDefault="00623CFC" w:rsidP="006640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8F46AC"/>
    <w:multiLevelType w:val="hybridMultilevel"/>
    <w:tmpl w:val="11A44334"/>
    <w:lvl w:ilvl="0" w:tplc="E2A0D856">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1">
    <w:nsid w:val="2B2F6C8E"/>
    <w:multiLevelType w:val="hybridMultilevel"/>
    <w:tmpl w:val="020CE994"/>
    <w:lvl w:ilvl="0" w:tplc="EC4842B8">
      <w:start w:val="1"/>
      <w:numFmt w:val="lowerLetter"/>
      <w:lvlText w:val="%1)"/>
      <w:lvlJc w:val="left"/>
      <w:pPr>
        <w:ind w:left="1272" w:hanging="705"/>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
    <w:nsid w:val="41837776"/>
    <w:multiLevelType w:val="hybridMultilevel"/>
    <w:tmpl w:val="644406E8"/>
    <w:lvl w:ilvl="0" w:tplc="69F0A79A">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3">
    <w:nsid w:val="5B965C53"/>
    <w:multiLevelType w:val="hybridMultilevel"/>
    <w:tmpl w:val="C8469C82"/>
    <w:lvl w:ilvl="0" w:tplc="16D067E2">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085"/>
    <w:rsid w:val="000127DD"/>
    <w:rsid w:val="0001722A"/>
    <w:rsid w:val="000335C7"/>
    <w:rsid w:val="00033F42"/>
    <w:rsid w:val="0004233D"/>
    <w:rsid w:val="000437D8"/>
    <w:rsid w:val="00051A66"/>
    <w:rsid w:val="00055CC3"/>
    <w:rsid w:val="00071C41"/>
    <w:rsid w:val="00073170"/>
    <w:rsid w:val="000A3A0C"/>
    <w:rsid w:val="000B0DBD"/>
    <w:rsid w:val="000D68AB"/>
    <w:rsid w:val="000E6F35"/>
    <w:rsid w:val="000F118F"/>
    <w:rsid w:val="000F32BB"/>
    <w:rsid w:val="000F7A70"/>
    <w:rsid w:val="00114B6D"/>
    <w:rsid w:val="001161E1"/>
    <w:rsid w:val="0013299E"/>
    <w:rsid w:val="00142444"/>
    <w:rsid w:val="00151963"/>
    <w:rsid w:val="00171BFF"/>
    <w:rsid w:val="00180660"/>
    <w:rsid w:val="00193433"/>
    <w:rsid w:val="001A0F64"/>
    <w:rsid w:val="001A732C"/>
    <w:rsid w:val="001B00FB"/>
    <w:rsid w:val="001B1B6A"/>
    <w:rsid w:val="001B2D10"/>
    <w:rsid w:val="001B5765"/>
    <w:rsid w:val="001B738C"/>
    <w:rsid w:val="001D06EB"/>
    <w:rsid w:val="001F44CA"/>
    <w:rsid w:val="001F4833"/>
    <w:rsid w:val="001F7DE6"/>
    <w:rsid w:val="00217020"/>
    <w:rsid w:val="00217212"/>
    <w:rsid w:val="002239F7"/>
    <w:rsid w:val="00234DD5"/>
    <w:rsid w:val="00237A0F"/>
    <w:rsid w:val="00245048"/>
    <w:rsid w:val="00250B66"/>
    <w:rsid w:val="00261C4C"/>
    <w:rsid w:val="00262FCD"/>
    <w:rsid w:val="00264686"/>
    <w:rsid w:val="00266B0E"/>
    <w:rsid w:val="00266E5C"/>
    <w:rsid w:val="00283D0A"/>
    <w:rsid w:val="00285B6B"/>
    <w:rsid w:val="00290AD9"/>
    <w:rsid w:val="002954DD"/>
    <w:rsid w:val="002A151B"/>
    <w:rsid w:val="002A456E"/>
    <w:rsid w:val="002A52B8"/>
    <w:rsid w:val="002B00F7"/>
    <w:rsid w:val="002F1E36"/>
    <w:rsid w:val="002F3186"/>
    <w:rsid w:val="002F58B5"/>
    <w:rsid w:val="00316D90"/>
    <w:rsid w:val="0032498B"/>
    <w:rsid w:val="0033042A"/>
    <w:rsid w:val="003475FB"/>
    <w:rsid w:val="003514BC"/>
    <w:rsid w:val="00360516"/>
    <w:rsid w:val="00366AB3"/>
    <w:rsid w:val="003748EB"/>
    <w:rsid w:val="003A2437"/>
    <w:rsid w:val="003B0402"/>
    <w:rsid w:val="003B7655"/>
    <w:rsid w:val="003F6BC5"/>
    <w:rsid w:val="0040328D"/>
    <w:rsid w:val="00415B9A"/>
    <w:rsid w:val="00430C2C"/>
    <w:rsid w:val="00434903"/>
    <w:rsid w:val="00441F9F"/>
    <w:rsid w:val="0044485B"/>
    <w:rsid w:val="0045306C"/>
    <w:rsid w:val="004555E7"/>
    <w:rsid w:val="004652A2"/>
    <w:rsid w:val="00481665"/>
    <w:rsid w:val="004846CD"/>
    <w:rsid w:val="00484ED4"/>
    <w:rsid w:val="0049240E"/>
    <w:rsid w:val="004B2212"/>
    <w:rsid w:val="004B2B81"/>
    <w:rsid w:val="004C364C"/>
    <w:rsid w:val="004C5B8F"/>
    <w:rsid w:val="004D7C47"/>
    <w:rsid w:val="004E382B"/>
    <w:rsid w:val="004E4220"/>
    <w:rsid w:val="005141A5"/>
    <w:rsid w:val="00532238"/>
    <w:rsid w:val="005431AE"/>
    <w:rsid w:val="00543C10"/>
    <w:rsid w:val="005473F8"/>
    <w:rsid w:val="00565049"/>
    <w:rsid w:val="0057265E"/>
    <w:rsid w:val="00594075"/>
    <w:rsid w:val="005952FE"/>
    <w:rsid w:val="005B2E6C"/>
    <w:rsid w:val="005D2FC7"/>
    <w:rsid w:val="005E5244"/>
    <w:rsid w:val="005E65C8"/>
    <w:rsid w:val="00623CFC"/>
    <w:rsid w:val="006278E2"/>
    <w:rsid w:val="00640BD2"/>
    <w:rsid w:val="00641B6B"/>
    <w:rsid w:val="0066400D"/>
    <w:rsid w:val="006701E3"/>
    <w:rsid w:val="00673590"/>
    <w:rsid w:val="006933A7"/>
    <w:rsid w:val="006A3B4C"/>
    <w:rsid w:val="006B303C"/>
    <w:rsid w:val="006D510D"/>
    <w:rsid w:val="006D7F05"/>
    <w:rsid w:val="006E385D"/>
    <w:rsid w:val="006E56B5"/>
    <w:rsid w:val="006E5A3D"/>
    <w:rsid w:val="006F665A"/>
    <w:rsid w:val="00715D71"/>
    <w:rsid w:val="00725603"/>
    <w:rsid w:val="0072682E"/>
    <w:rsid w:val="00772EE9"/>
    <w:rsid w:val="00787260"/>
    <w:rsid w:val="00790210"/>
    <w:rsid w:val="0079179B"/>
    <w:rsid w:val="007A1098"/>
    <w:rsid w:val="007C32C0"/>
    <w:rsid w:val="007D1ED7"/>
    <w:rsid w:val="007E5740"/>
    <w:rsid w:val="007E5B5B"/>
    <w:rsid w:val="007F18F5"/>
    <w:rsid w:val="00805786"/>
    <w:rsid w:val="00815B2F"/>
    <w:rsid w:val="00837E1A"/>
    <w:rsid w:val="00854002"/>
    <w:rsid w:val="0088556C"/>
    <w:rsid w:val="008874A9"/>
    <w:rsid w:val="00894225"/>
    <w:rsid w:val="00894D74"/>
    <w:rsid w:val="00897C61"/>
    <w:rsid w:val="008A0B27"/>
    <w:rsid w:val="008C121F"/>
    <w:rsid w:val="008C5E16"/>
    <w:rsid w:val="008F6063"/>
    <w:rsid w:val="00901FD4"/>
    <w:rsid w:val="00912D6D"/>
    <w:rsid w:val="00917D39"/>
    <w:rsid w:val="00937212"/>
    <w:rsid w:val="0094324A"/>
    <w:rsid w:val="00974760"/>
    <w:rsid w:val="00985F4A"/>
    <w:rsid w:val="00993711"/>
    <w:rsid w:val="00995AEA"/>
    <w:rsid w:val="009A6F82"/>
    <w:rsid w:val="009C392B"/>
    <w:rsid w:val="009D2EF2"/>
    <w:rsid w:val="009D7B89"/>
    <w:rsid w:val="009E1F81"/>
    <w:rsid w:val="00A0365A"/>
    <w:rsid w:val="00A119A9"/>
    <w:rsid w:val="00A2445A"/>
    <w:rsid w:val="00A27FF4"/>
    <w:rsid w:val="00A32C33"/>
    <w:rsid w:val="00A4304C"/>
    <w:rsid w:val="00A432ED"/>
    <w:rsid w:val="00A44C85"/>
    <w:rsid w:val="00A7076C"/>
    <w:rsid w:val="00A80FA0"/>
    <w:rsid w:val="00A8523F"/>
    <w:rsid w:val="00A85DD3"/>
    <w:rsid w:val="00A97D57"/>
    <w:rsid w:val="00AA7318"/>
    <w:rsid w:val="00AB44F2"/>
    <w:rsid w:val="00AB5046"/>
    <w:rsid w:val="00AB69C7"/>
    <w:rsid w:val="00AE50CE"/>
    <w:rsid w:val="00AF2957"/>
    <w:rsid w:val="00B10A60"/>
    <w:rsid w:val="00B25370"/>
    <w:rsid w:val="00B25926"/>
    <w:rsid w:val="00B30669"/>
    <w:rsid w:val="00B36CD6"/>
    <w:rsid w:val="00B50980"/>
    <w:rsid w:val="00B60087"/>
    <w:rsid w:val="00B604CA"/>
    <w:rsid w:val="00B77CDD"/>
    <w:rsid w:val="00BA3AD5"/>
    <w:rsid w:val="00BA43F3"/>
    <w:rsid w:val="00BA77C1"/>
    <w:rsid w:val="00BB04C2"/>
    <w:rsid w:val="00BB57E1"/>
    <w:rsid w:val="00BC6FE7"/>
    <w:rsid w:val="00BE09D1"/>
    <w:rsid w:val="00C01F9A"/>
    <w:rsid w:val="00C2206D"/>
    <w:rsid w:val="00C27849"/>
    <w:rsid w:val="00C5403F"/>
    <w:rsid w:val="00C57DFD"/>
    <w:rsid w:val="00C65B13"/>
    <w:rsid w:val="00C83894"/>
    <w:rsid w:val="00CC6A3F"/>
    <w:rsid w:val="00CC7BC8"/>
    <w:rsid w:val="00CD2F81"/>
    <w:rsid w:val="00CE4C5A"/>
    <w:rsid w:val="00D0718D"/>
    <w:rsid w:val="00D071EB"/>
    <w:rsid w:val="00D22BF8"/>
    <w:rsid w:val="00D362CF"/>
    <w:rsid w:val="00D45292"/>
    <w:rsid w:val="00D658EF"/>
    <w:rsid w:val="00D6625B"/>
    <w:rsid w:val="00D71450"/>
    <w:rsid w:val="00D72592"/>
    <w:rsid w:val="00D7270B"/>
    <w:rsid w:val="00D77024"/>
    <w:rsid w:val="00DB0715"/>
    <w:rsid w:val="00DB4E94"/>
    <w:rsid w:val="00DC580C"/>
    <w:rsid w:val="00DD08DB"/>
    <w:rsid w:val="00DD340A"/>
    <w:rsid w:val="00DE0FA1"/>
    <w:rsid w:val="00DE4DC9"/>
    <w:rsid w:val="00DE5537"/>
    <w:rsid w:val="00E13516"/>
    <w:rsid w:val="00E1449C"/>
    <w:rsid w:val="00E32139"/>
    <w:rsid w:val="00E533D7"/>
    <w:rsid w:val="00E64563"/>
    <w:rsid w:val="00E81C56"/>
    <w:rsid w:val="00E85085"/>
    <w:rsid w:val="00EA05C8"/>
    <w:rsid w:val="00EA5F65"/>
    <w:rsid w:val="00EB388D"/>
    <w:rsid w:val="00F00810"/>
    <w:rsid w:val="00F01656"/>
    <w:rsid w:val="00F14C09"/>
    <w:rsid w:val="00F45D17"/>
    <w:rsid w:val="00F51E26"/>
    <w:rsid w:val="00F56088"/>
    <w:rsid w:val="00F74EB4"/>
    <w:rsid w:val="00F77D0A"/>
    <w:rsid w:val="00FA28CB"/>
    <w:rsid w:val="00FA61E0"/>
    <w:rsid w:val="00FB333C"/>
    <w:rsid w:val="00FB3639"/>
    <w:rsid w:val="00FC3E8D"/>
    <w:rsid w:val="00FC4AB5"/>
    <w:rsid w:val="00FD702C"/>
    <w:rsid w:val="00FD7421"/>
    <w:rsid w:val="00FE10CB"/>
    <w:rsid w:val="00FE5577"/>
    <w:rsid w:val="00FF63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7359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590"/>
    <w:rPr>
      <w:rFonts w:ascii="Tahoma" w:hAnsi="Tahoma" w:cs="Tahoma"/>
      <w:sz w:val="16"/>
      <w:szCs w:val="16"/>
    </w:rPr>
  </w:style>
  <w:style w:type="numbering" w:customStyle="1" w:styleId="Sinlista1">
    <w:name w:val="Sin lista1"/>
    <w:next w:val="Sinlista"/>
    <w:uiPriority w:val="99"/>
    <w:semiHidden/>
    <w:unhideWhenUsed/>
    <w:rsid w:val="005B2E6C"/>
  </w:style>
  <w:style w:type="paragraph" w:styleId="Prrafodelista">
    <w:name w:val="List Paragraph"/>
    <w:basedOn w:val="Normal"/>
    <w:uiPriority w:val="34"/>
    <w:qFormat/>
    <w:rsid w:val="00532238"/>
    <w:pPr>
      <w:ind w:left="720"/>
      <w:contextualSpacing/>
    </w:pPr>
  </w:style>
  <w:style w:type="paragraph" w:styleId="Encabezado">
    <w:name w:val="header"/>
    <w:basedOn w:val="Normal"/>
    <w:link w:val="EncabezadoCar"/>
    <w:uiPriority w:val="99"/>
    <w:unhideWhenUsed/>
    <w:rsid w:val="006640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400D"/>
  </w:style>
  <w:style w:type="paragraph" w:styleId="Piedepgina">
    <w:name w:val="footer"/>
    <w:basedOn w:val="Normal"/>
    <w:link w:val="PiedepginaCar"/>
    <w:uiPriority w:val="99"/>
    <w:unhideWhenUsed/>
    <w:rsid w:val="006640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40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7359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590"/>
    <w:rPr>
      <w:rFonts w:ascii="Tahoma" w:hAnsi="Tahoma" w:cs="Tahoma"/>
      <w:sz w:val="16"/>
      <w:szCs w:val="16"/>
    </w:rPr>
  </w:style>
  <w:style w:type="numbering" w:customStyle="1" w:styleId="Sinlista1">
    <w:name w:val="Sin lista1"/>
    <w:next w:val="Sinlista"/>
    <w:uiPriority w:val="99"/>
    <w:semiHidden/>
    <w:unhideWhenUsed/>
    <w:rsid w:val="005B2E6C"/>
  </w:style>
  <w:style w:type="paragraph" w:styleId="Prrafodelista">
    <w:name w:val="List Paragraph"/>
    <w:basedOn w:val="Normal"/>
    <w:uiPriority w:val="34"/>
    <w:qFormat/>
    <w:rsid w:val="00532238"/>
    <w:pPr>
      <w:ind w:left="720"/>
      <w:contextualSpacing/>
    </w:pPr>
  </w:style>
  <w:style w:type="paragraph" w:styleId="Encabezado">
    <w:name w:val="header"/>
    <w:basedOn w:val="Normal"/>
    <w:link w:val="EncabezadoCar"/>
    <w:uiPriority w:val="99"/>
    <w:unhideWhenUsed/>
    <w:rsid w:val="006640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400D"/>
  </w:style>
  <w:style w:type="paragraph" w:styleId="Piedepgina">
    <w:name w:val="footer"/>
    <w:basedOn w:val="Normal"/>
    <w:link w:val="PiedepginaCar"/>
    <w:uiPriority w:val="99"/>
    <w:unhideWhenUsed/>
    <w:rsid w:val="006640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4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9B0D5-BB8D-4CAE-A49B-F257507F1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4</Pages>
  <Words>890</Words>
  <Characters>4896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Javier Asis</cp:lastModifiedBy>
  <cp:revision>14</cp:revision>
  <cp:lastPrinted>2012-03-15T12:46:00Z</cp:lastPrinted>
  <dcterms:created xsi:type="dcterms:W3CDTF">2012-03-15T11:46:00Z</dcterms:created>
  <dcterms:modified xsi:type="dcterms:W3CDTF">2012-03-16T12:02:00Z</dcterms:modified>
</cp:coreProperties>
</file>