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9B0D52B" Type="http://schemas.openxmlformats.org/officeDocument/2006/relationships/officeDocument" Target="/word/document.xml" /><Relationship Id="coreR79B0D52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9267 </w:t>
      </w:r>
    </w:p>
    <w:p/>
    <w:p/>
    <w:p>
      <w:pPr>
        <w:ind w:hanging="426" w:left="426"/>
        <w:jc w:val="both"/>
        <w:rPr>
          <w:rStyle w:val="C3"/>
          <w:rFonts w:ascii="Courier New" w:hAnsi="Courier New"/>
        </w:rPr>
      </w:pPr>
      <w:r>
        <w:rPr>
          <w:rStyle w:val="C3"/>
          <w:rFonts w:ascii="Courier New" w:hAnsi="Courier New"/>
        </w:rPr>
        <w:t>Visto: La Ordenanza Nº 9246; y</w:t>
      </w: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 xml:space="preserve">Que mediante la mencionada ordenanza se retipifica  a la conducción sin casco en ciclomotores, motocicletas, cuatriciclos, como “falta grave”;</w:t>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 xml:space="preserve">Que se hace necesario determinar claramente que la aplicación de esta nueva tipificación  es para las faltas cometidas a partir de la entrada en vigencia de la norma citada y no para hechos cometidos con anterioridad;</w:t>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hay casos en que el hecho fue cometido con anterioridad a la entrada en vigencia de la ordenanza, pero al no contar con Resolución firme del Juzgado Administrativo Municipal de Faltas, al momento del procedimiento se ven alcanzados por la nueva normativa;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esta retipificación de la falta bajo ningún punto de vista tiene un carácter recaudatorio, sino que se hizo con el fin de que se tomara conciencia sobre la importancia que tiene para la vida el uso del casco y es por ello que se determinaron distintas etapas en la campaña encarada por esta gestión:</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evaluado el proyecto de Ordenanza, por la totalidad de los concejales, se aprueba por unanimidad en Sesión Ordinaria del día 18 de Abril de 2012.-</w:t>
      </w:r>
    </w:p>
    <w:p>
      <w:pPr>
        <w:ind w:left="426"/>
        <w:jc w:val="both"/>
        <w:rPr>
          <w:rStyle w:val="C3"/>
          <w:rFonts w:ascii="Courier New" w:hAnsi="Courier New"/>
        </w:rPr>
      </w:pPr>
    </w:p>
    <w:p>
      <w:pPr>
        <w:ind w:left="426"/>
        <w:jc w:val="both"/>
        <w:rPr>
          <w:rStyle w:val="C3"/>
          <w:rFonts w:ascii="Courier New" w:hAnsi="Courier New"/>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pStyle w:val="P11"/>
        <w:jc w:val="right"/>
      </w:pPr>
      <w:r>
        <w:t>...///</w:t>
      </w:r>
    </w:p>
    <w:p>
      <w:pPr>
        <w:pStyle w:val="P11"/>
        <w:jc w:val="right"/>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rPr>
        <w:t>...///2.-</w:t>
      </w:r>
    </w:p>
    <w:p>
      <w:pPr>
        <w:ind w:hanging="426" w:left="426"/>
        <w:jc w:val="both"/>
        <w:rPr>
          <w:rStyle w:val="C3"/>
          <w:rFonts w:ascii="Courier New" w:hAnsi="Courier New"/>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 xml:space="preserve">ESTABLÉZCASE </w:t>
      </w:r>
      <w:r>
        <w:rPr>
          <w:rStyle w:val="C3"/>
          <w:rFonts w:ascii="Courier New" w:hAnsi="Courier New"/>
        </w:rPr>
        <w:t>que la calificación de “falta muy grave” a la conducción sin casco establecida por la Ordenanza Nº 9246, rige a partir de la publicación de la mencionada ordenanza y para las faltas cometidas con posterioridad al 4 de abril de 2012, fecha en que se publicó la Ordenanza Nº 9246 (Boletín Oficial Nº 162)</w:t>
      </w:r>
    </w:p>
    <w:p>
      <w:pPr>
        <w:ind w:hanging="426" w:left="426"/>
        <w:jc w:val="both"/>
        <w:rPr>
          <w:rStyle w:val="C3"/>
          <w:rFonts w:ascii="Courier New" w:hAnsi="Courier New"/>
          <w:b w:val="1"/>
          <w:u w:val="single"/>
        </w:rPr>
      </w:pPr>
      <w:r>
        <w:rPr>
          <w:rStyle w:val="C3"/>
          <w:rFonts w:ascii="Courier New" w:hAnsi="Courier New"/>
          <w:b w:val="1"/>
          <w:u w:val="single"/>
        </w:rPr>
        <w:t xml:space="preserve"> </w:t>
      </w: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DIECIOCHO DÍAS DEL MES ABRIL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18D125F5">
      <w:start w:val="0"/>
      <w:numFmt w:val="bullet"/>
      <w:suff w:val="tab"/>
      <w:lvlText w:val=""/>
      <w:lvlJc w:val="left"/>
      <w:pPr>
        <w:ind w:hanging="360" w:left="927"/>
      </w:pPr>
      <w:rPr>
        <w:rFonts w:ascii="Symbol" w:hAnsi="Symbol"/>
      </w:rPr>
    </w:lvl>
    <w:lvl w:ilvl="1" w:tplc="11B42F73">
      <w:start w:val="1"/>
      <w:numFmt w:val="bullet"/>
      <w:suff w:val="tab"/>
      <w:lvlText w:val="o"/>
      <w:lvlJc w:val="left"/>
      <w:pPr>
        <w:ind w:hanging="360" w:left="1647"/>
      </w:pPr>
      <w:rPr>
        <w:rFonts w:ascii="Courier New" w:hAnsi="Courier New"/>
      </w:rPr>
    </w:lvl>
    <w:lvl w:ilvl="2" w:tplc="18946934">
      <w:start w:val="1"/>
      <w:numFmt w:val="bullet"/>
      <w:suff w:val="tab"/>
      <w:lvlText w:val=""/>
      <w:lvlJc w:val="left"/>
      <w:pPr>
        <w:ind w:hanging="360" w:left="2367"/>
      </w:pPr>
      <w:rPr>
        <w:rFonts w:ascii="Wingdings" w:hAnsi="Wingdings"/>
      </w:rPr>
    </w:lvl>
    <w:lvl w:ilvl="3" w:tplc="4CD9AF20">
      <w:start w:val="1"/>
      <w:numFmt w:val="bullet"/>
      <w:suff w:val="tab"/>
      <w:lvlText w:val=""/>
      <w:lvlJc w:val="left"/>
      <w:pPr>
        <w:ind w:hanging="360" w:left="3087"/>
      </w:pPr>
      <w:rPr>
        <w:rFonts w:ascii="Symbol" w:hAnsi="Symbol"/>
      </w:rPr>
    </w:lvl>
    <w:lvl w:ilvl="4" w:tplc="43EBBD22">
      <w:start w:val="1"/>
      <w:numFmt w:val="bullet"/>
      <w:suff w:val="tab"/>
      <w:lvlText w:val="o"/>
      <w:lvlJc w:val="left"/>
      <w:pPr>
        <w:ind w:hanging="360" w:left="3807"/>
      </w:pPr>
      <w:rPr>
        <w:rFonts w:ascii="Courier New" w:hAnsi="Courier New"/>
      </w:rPr>
    </w:lvl>
    <w:lvl w:ilvl="5" w:tplc="6F477B4E">
      <w:start w:val="1"/>
      <w:numFmt w:val="bullet"/>
      <w:suff w:val="tab"/>
      <w:lvlText w:val=""/>
      <w:lvlJc w:val="left"/>
      <w:pPr>
        <w:ind w:hanging="360" w:left="4527"/>
      </w:pPr>
      <w:rPr>
        <w:rFonts w:ascii="Wingdings" w:hAnsi="Wingdings"/>
      </w:rPr>
    </w:lvl>
    <w:lvl w:ilvl="6" w:tplc="74B56CDD">
      <w:start w:val="1"/>
      <w:numFmt w:val="bullet"/>
      <w:suff w:val="tab"/>
      <w:lvlText w:val=""/>
      <w:lvlJc w:val="left"/>
      <w:pPr>
        <w:ind w:hanging="360" w:left="5247"/>
      </w:pPr>
      <w:rPr>
        <w:rFonts w:ascii="Symbol" w:hAnsi="Symbol"/>
      </w:rPr>
    </w:lvl>
    <w:lvl w:ilvl="7" w:tplc="0C7E25D9">
      <w:start w:val="1"/>
      <w:numFmt w:val="bullet"/>
      <w:suff w:val="tab"/>
      <w:lvlText w:val="o"/>
      <w:lvlJc w:val="left"/>
      <w:pPr>
        <w:ind w:hanging="360" w:left="5967"/>
      </w:pPr>
      <w:rPr>
        <w:rFonts w:ascii="Courier New" w:hAnsi="Courier New"/>
      </w:rPr>
    </w:lvl>
    <w:lvl w:ilvl="8" w:tplc="137B2594">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61979FD7">
      <w:start w:val="0"/>
      <w:numFmt w:val="bullet"/>
      <w:suff w:val="tab"/>
      <w:lvlText w:val="-"/>
      <w:lvlJc w:val="left"/>
      <w:pPr>
        <w:ind w:hanging="360" w:left="720"/>
        <w:tabs>
          <w:tab w:val="left" w:pos="720" w:leader="none"/>
        </w:tabs>
      </w:pPr>
      <w:rPr>
        <w:rFonts w:ascii="Times New Roman" w:hAnsi="Times New Roman"/>
      </w:rPr>
    </w:lvl>
    <w:lvl w:ilvl="1" w:tplc="1E9450A4">
      <w:start w:val="1"/>
      <w:numFmt w:val="bullet"/>
      <w:suff w:val="tab"/>
      <w:lvlText w:val="o"/>
      <w:lvlJc w:val="left"/>
      <w:pPr>
        <w:ind w:hanging="360" w:left="1440"/>
        <w:tabs>
          <w:tab w:val="left" w:pos="1440" w:leader="none"/>
        </w:tabs>
      </w:pPr>
      <w:rPr>
        <w:rFonts w:ascii="Courier New" w:hAnsi="Courier New"/>
      </w:rPr>
    </w:lvl>
    <w:lvl w:ilvl="2" w:tplc="181089E1">
      <w:start w:val="1"/>
      <w:numFmt w:val="bullet"/>
      <w:suff w:val="tab"/>
      <w:lvlText w:val=""/>
      <w:lvlJc w:val="left"/>
      <w:pPr>
        <w:ind w:hanging="360" w:left="2160"/>
        <w:tabs>
          <w:tab w:val="left" w:pos="2160" w:leader="none"/>
        </w:tabs>
      </w:pPr>
      <w:rPr>
        <w:rFonts w:ascii="Wingdings" w:hAnsi="Wingdings"/>
      </w:rPr>
    </w:lvl>
    <w:lvl w:ilvl="3" w:tplc="03B03A08">
      <w:start w:val="1"/>
      <w:numFmt w:val="bullet"/>
      <w:suff w:val="tab"/>
      <w:lvlText w:val=""/>
      <w:lvlJc w:val="left"/>
      <w:pPr>
        <w:ind w:hanging="360" w:left="2880"/>
        <w:tabs>
          <w:tab w:val="left" w:pos="2880" w:leader="none"/>
        </w:tabs>
      </w:pPr>
      <w:rPr>
        <w:rFonts w:ascii="Symbol" w:hAnsi="Symbol"/>
      </w:rPr>
    </w:lvl>
    <w:lvl w:ilvl="4" w:tplc="47B796C1">
      <w:start w:val="1"/>
      <w:numFmt w:val="bullet"/>
      <w:suff w:val="tab"/>
      <w:lvlText w:val="o"/>
      <w:lvlJc w:val="left"/>
      <w:pPr>
        <w:ind w:hanging="360" w:left="3600"/>
        <w:tabs>
          <w:tab w:val="left" w:pos="3600" w:leader="none"/>
        </w:tabs>
      </w:pPr>
      <w:rPr>
        <w:rFonts w:ascii="Courier New" w:hAnsi="Courier New"/>
      </w:rPr>
    </w:lvl>
    <w:lvl w:ilvl="5" w:tplc="4F5A8EA4">
      <w:start w:val="1"/>
      <w:numFmt w:val="bullet"/>
      <w:suff w:val="tab"/>
      <w:lvlText w:val=""/>
      <w:lvlJc w:val="left"/>
      <w:pPr>
        <w:ind w:hanging="360" w:left="4320"/>
        <w:tabs>
          <w:tab w:val="left" w:pos="4320" w:leader="none"/>
        </w:tabs>
      </w:pPr>
      <w:rPr>
        <w:rFonts w:ascii="Wingdings" w:hAnsi="Wingdings"/>
      </w:rPr>
    </w:lvl>
    <w:lvl w:ilvl="6" w:tplc="577FB57E">
      <w:start w:val="1"/>
      <w:numFmt w:val="bullet"/>
      <w:suff w:val="tab"/>
      <w:lvlText w:val=""/>
      <w:lvlJc w:val="left"/>
      <w:pPr>
        <w:ind w:hanging="360" w:left="5040"/>
        <w:tabs>
          <w:tab w:val="left" w:pos="5040" w:leader="none"/>
        </w:tabs>
      </w:pPr>
      <w:rPr>
        <w:rFonts w:ascii="Symbol" w:hAnsi="Symbol"/>
      </w:rPr>
    </w:lvl>
    <w:lvl w:ilvl="7" w:tplc="4D8AB47B">
      <w:start w:val="1"/>
      <w:numFmt w:val="bullet"/>
      <w:suff w:val="tab"/>
      <w:lvlText w:val="o"/>
      <w:lvlJc w:val="left"/>
      <w:pPr>
        <w:ind w:hanging="360" w:left="5760"/>
        <w:tabs>
          <w:tab w:val="left" w:pos="5760" w:leader="none"/>
        </w:tabs>
      </w:pPr>
      <w:rPr>
        <w:rFonts w:ascii="Courier New" w:hAnsi="Courier New"/>
      </w:rPr>
    </w:lvl>
    <w:lvl w:ilvl="8" w:tplc="6433570D">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63BF81D4">
      <w:start w:val="1"/>
      <w:numFmt w:val="bullet"/>
      <w:suff w:val="tab"/>
      <w:lvlText w:val=""/>
      <w:lvlJc w:val="left"/>
      <w:pPr>
        <w:ind w:hanging="360" w:left="720"/>
        <w:tabs>
          <w:tab w:val="left" w:pos="720" w:leader="none"/>
        </w:tabs>
      </w:pPr>
      <w:rPr>
        <w:rFonts w:ascii="Symbol" w:hAnsi="Symbol"/>
      </w:rPr>
    </w:lvl>
    <w:lvl w:ilvl="1" w:tplc="2BFB82C7">
      <w:start w:val="1"/>
      <w:numFmt w:val="bullet"/>
      <w:suff w:val="tab"/>
      <w:lvlText w:val="o"/>
      <w:lvlJc w:val="left"/>
      <w:pPr>
        <w:ind w:hanging="360" w:left="1440"/>
        <w:tabs>
          <w:tab w:val="left" w:pos="1440" w:leader="none"/>
        </w:tabs>
      </w:pPr>
      <w:rPr>
        <w:rFonts w:ascii="Courier New" w:hAnsi="Courier New"/>
      </w:rPr>
    </w:lvl>
    <w:lvl w:ilvl="2" w:tplc="4A822CCF">
      <w:start w:val="1"/>
      <w:numFmt w:val="bullet"/>
      <w:suff w:val="tab"/>
      <w:lvlText w:val=""/>
      <w:lvlJc w:val="left"/>
      <w:pPr>
        <w:ind w:hanging="360" w:left="2160"/>
        <w:tabs>
          <w:tab w:val="left" w:pos="2160" w:leader="none"/>
        </w:tabs>
      </w:pPr>
      <w:rPr>
        <w:rFonts w:ascii="Wingdings" w:hAnsi="Wingdings"/>
      </w:rPr>
    </w:lvl>
    <w:lvl w:ilvl="3" w:tplc="1EADBF95">
      <w:start w:val="1"/>
      <w:numFmt w:val="bullet"/>
      <w:suff w:val="tab"/>
      <w:lvlText w:val=""/>
      <w:lvlJc w:val="left"/>
      <w:pPr>
        <w:ind w:hanging="360" w:left="2880"/>
        <w:tabs>
          <w:tab w:val="left" w:pos="2880" w:leader="none"/>
        </w:tabs>
      </w:pPr>
      <w:rPr>
        <w:rFonts w:ascii="Symbol" w:hAnsi="Symbol"/>
      </w:rPr>
    </w:lvl>
    <w:lvl w:ilvl="4" w:tplc="2A3271FA">
      <w:start w:val="1"/>
      <w:numFmt w:val="bullet"/>
      <w:suff w:val="tab"/>
      <w:lvlText w:val="o"/>
      <w:lvlJc w:val="left"/>
      <w:pPr>
        <w:ind w:hanging="360" w:left="3600"/>
        <w:tabs>
          <w:tab w:val="left" w:pos="3600" w:leader="none"/>
        </w:tabs>
      </w:pPr>
      <w:rPr>
        <w:rFonts w:ascii="Courier New" w:hAnsi="Courier New"/>
      </w:rPr>
    </w:lvl>
    <w:lvl w:ilvl="5" w:tplc="709EA0E2">
      <w:start w:val="1"/>
      <w:numFmt w:val="bullet"/>
      <w:suff w:val="tab"/>
      <w:lvlText w:val=""/>
      <w:lvlJc w:val="left"/>
      <w:pPr>
        <w:ind w:hanging="360" w:left="4320"/>
        <w:tabs>
          <w:tab w:val="left" w:pos="4320" w:leader="none"/>
        </w:tabs>
      </w:pPr>
      <w:rPr>
        <w:rFonts w:ascii="Wingdings" w:hAnsi="Wingdings"/>
      </w:rPr>
    </w:lvl>
    <w:lvl w:ilvl="6" w:tplc="41BEA9DA">
      <w:start w:val="1"/>
      <w:numFmt w:val="bullet"/>
      <w:suff w:val="tab"/>
      <w:lvlText w:val=""/>
      <w:lvlJc w:val="left"/>
      <w:pPr>
        <w:ind w:hanging="360" w:left="5040"/>
        <w:tabs>
          <w:tab w:val="left" w:pos="5040" w:leader="none"/>
        </w:tabs>
      </w:pPr>
      <w:rPr>
        <w:rFonts w:ascii="Symbol" w:hAnsi="Symbol"/>
      </w:rPr>
    </w:lvl>
    <w:lvl w:ilvl="7" w:tplc="711C416D">
      <w:start w:val="1"/>
      <w:numFmt w:val="bullet"/>
      <w:suff w:val="tab"/>
      <w:lvlText w:val="o"/>
      <w:lvlJc w:val="left"/>
      <w:pPr>
        <w:ind w:hanging="360" w:left="5760"/>
        <w:tabs>
          <w:tab w:val="left" w:pos="5760" w:leader="none"/>
        </w:tabs>
      </w:pPr>
      <w:rPr>
        <w:rFonts w:ascii="Courier New" w:hAnsi="Courier New"/>
      </w:rPr>
    </w:lvl>
    <w:lvl w:ilvl="8" w:tplc="45B07B61">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75FEBE76">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2012-04-18T15:16:00Z</dcterms:created>
  <cp:lastModifiedBy>Ethan Puglia</cp:lastModifiedBy>
  <cp:lastPrinted>2012-04-19T13:34:00Z</cp:lastPrinted>
  <dcterms:modified xsi:type="dcterms:W3CDTF">2019-03-28T17:33:02Z</dcterms:modified>
  <cp:revision>7</cp:revision>
  <dc:title>PROYECTO DE ORDENANZA VIOLENCIA FAMILIAR</dc:title>
</cp:coreProperties>
</file>