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C58DD7" Type="http://schemas.openxmlformats.org/officeDocument/2006/relationships/officeDocument" Target="/word/document.xml" /><Relationship Id="coreR7AC58D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9354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1090/12 iniciado por el Sr. Luis Antonio Cesaró;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solicita se lo exima del pago de la Tasa por Servicios a la Propiedad, a nombre de Cesaró José, padre fallecido del solicitante, cuenta N° 7890, designación catastral 03-01-439-024;</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del estudio socioeconómico realizado se entiende que el solicitante no tiene ingresos formales, que tiene en trámite una pensión no contributiva por lo cual su situación socioeconómica se encuentra por debajo de la línea de la pobreza;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12 de Septiembre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EXIMI</w:t>
      </w:r>
      <w:r>
        <w:rPr>
          <w:rStyle w:val="C3"/>
          <w:rFonts w:ascii="Courier New" w:hAnsi="Courier New"/>
          <w:b w:val="1"/>
        </w:rPr>
        <w:t>R</w:t>
      </w:r>
      <w:r>
        <w:rPr>
          <w:rStyle w:val="C3"/>
          <w:rFonts w:ascii="Courier New" w:hAnsi="Courier New"/>
          <w:b w:val="1"/>
        </w:rPr>
        <w:t xml:space="preserve"> </w:t>
      </w:r>
      <w:r>
        <w:rPr>
          <w:rStyle w:val="C3"/>
          <w:rFonts w:ascii="Courier New" w:hAnsi="Courier New"/>
        </w:rPr>
        <w:t xml:space="preserve">al Sr. Cesaró Luis Antonio del pago de  Tasas por Servicios a la Propiedad correspondientes al año 2012 del inmueble Cuenta N° 7890, designación catastral 03-01-439-024.</w:t>
      </w:r>
    </w:p>
    <w:p>
      <w:pPr>
        <w:jc w:val="both"/>
        <w:rPr>
          <w:rStyle w:val="C3"/>
          <w:rFonts w:ascii="Courier New" w:hAnsi="Courier New"/>
          <w:b w:val="1"/>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DOCE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8E682DA">
      <w:start w:val="0"/>
      <w:numFmt w:val="bullet"/>
      <w:suff w:val="tab"/>
      <w:lvlText w:val=""/>
      <w:lvlJc w:val="left"/>
      <w:pPr>
        <w:ind w:hanging="360" w:left="927"/>
      </w:pPr>
      <w:rPr>
        <w:rFonts w:ascii="Symbol" w:hAnsi="Symbol"/>
      </w:rPr>
    </w:lvl>
    <w:lvl w:ilvl="1" w:tplc="4444DBA2">
      <w:start w:val="1"/>
      <w:numFmt w:val="bullet"/>
      <w:suff w:val="tab"/>
      <w:lvlText w:val="o"/>
      <w:lvlJc w:val="left"/>
      <w:pPr>
        <w:ind w:hanging="360" w:left="1647"/>
      </w:pPr>
      <w:rPr>
        <w:rFonts w:ascii="Courier New" w:hAnsi="Courier New"/>
      </w:rPr>
    </w:lvl>
    <w:lvl w:ilvl="2" w:tplc="28FB5862">
      <w:start w:val="1"/>
      <w:numFmt w:val="bullet"/>
      <w:suff w:val="tab"/>
      <w:lvlText w:val=""/>
      <w:lvlJc w:val="left"/>
      <w:pPr>
        <w:ind w:hanging="360" w:left="2367"/>
      </w:pPr>
      <w:rPr>
        <w:rFonts w:ascii="Wingdings" w:hAnsi="Wingdings"/>
      </w:rPr>
    </w:lvl>
    <w:lvl w:ilvl="3" w:tplc="235F4602">
      <w:start w:val="1"/>
      <w:numFmt w:val="bullet"/>
      <w:suff w:val="tab"/>
      <w:lvlText w:val=""/>
      <w:lvlJc w:val="left"/>
      <w:pPr>
        <w:ind w:hanging="360" w:left="3087"/>
      </w:pPr>
      <w:rPr>
        <w:rFonts w:ascii="Symbol" w:hAnsi="Symbol"/>
      </w:rPr>
    </w:lvl>
    <w:lvl w:ilvl="4" w:tplc="6F8B1FE0">
      <w:start w:val="1"/>
      <w:numFmt w:val="bullet"/>
      <w:suff w:val="tab"/>
      <w:lvlText w:val="o"/>
      <w:lvlJc w:val="left"/>
      <w:pPr>
        <w:ind w:hanging="360" w:left="3807"/>
      </w:pPr>
      <w:rPr>
        <w:rFonts w:ascii="Courier New" w:hAnsi="Courier New"/>
      </w:rPr>
    </w:lvl>
    <w:lvl w:ilvl="5" w:tplc="0253430F">
      <w:start w:val="1"/>
      <w:numFmt w:val="bullet"/>
      <w:suff w:val="tab"/>
      <w:lvlText w:val=""/>
      <w:lvlJc w:val="left"/>
      <w:pPr>
        <w:ind w:hanging="360" w:left="4527"/>
      </w:pPr>
      <w:rPr>
        <w:rFonts w:ascii="Wingdings" w:hAnsi="Wingdings"/>
      </w:rPr>
    </w:lvl>
    <w:lvl w:ilvl="6" w:tplc="5093C2F5">
      <w:start w:val="1"/>
      <w:numFmt w:val="bullet"/>
      <w:suff w:val="tab"/>
      <w:lvlText w:val=""/>
      <w:lvlJc w:val="left"/>
      <w:pPr>
        <w:ind w:hanging="360" w:left="5247"/>
      </w:pPr>
      <w:rPr>
        <w:rFonts w:ascii="Symbol" w:hAnsi="Symbol"/>
      </w:rPr>
    </w:lvl>
    <w:lvl w:ilvl="7" w:tplc="32550ECC">
      <w:start w:val="1"/>
      <w:numFmt w:val="bullet"/>
      <w:suff w:val="tab"/>
      <w:lvlText w:val="o"/>
      <w:lvlJc w:val="left"/>
      <w:pPr>
        <w:ind w:hanging="360" w:left="5967"/>
      </w:pPr>
      <w:rPr>
        <w:rFonts w:ascii="Courier New" w:hAnsi="Courier New"/>
      </w:rPr>
    </w:lvl>
    <w:lvl w:ilvl="8" w:tplc="2178A16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3D013D2">
      <w:start w:val="0"/>
      <w:numFmt w:val="bullet"/>
      <w:suff w:val="tab"/>
      <w:lvlText w:val="-"/>
      <w:lvlJc w:val="left"/>
      <w:pPr>
        <w:ind w:hanging="360" w:left="720"/>
        <w:tabs>
          <w:tab w:val="left" w:pos="720" w:leader="none"/>
        </w:tabs>
      </w:pPr>
      <w:rPr>
        <w:rFonts w:ascii="Times New Roman" w:hAnsi="Times New Roman"/>
      </w:rPr>
    </w:lvl>
    <w:lvl w:ilvl="1" w:tplc="059E5D7B">
      <w:start w:val="1"/>
      <w:numFmt w:val="bullet"/>
      <w:suff w:val="tab"/>
      <w:lvlText w:val="o"/>
      <w:lvlJc w:val="left"/>
      <w:pPr>
        <w:ind w:hanging="360" w:left="1440"/>
        <w:tabs>
          <w:tab w:val="left" w:pos="1440" w:leader="none"/>
        </w:tabs>
      </w:pPr>
      <w:rPr>
        <w:rFonts w:ascii="Courier New" w:hAnsi="Courier New"/>
      </w:rPr>
    </w:lvl>
    <w:lvl w:ilvl="2" w:tplc="7B32BFE8">
      <w:start w:val="1"/>
      <w:numFmt w:val="bullet"/>
      <w:suff w:val="tab"/>
      <w:lvlText w:val=""/>
      <w:lvlJc w:val="left"/>
      <w:pPr>
        <w:ind w:hanging="360" w:left="2160"/>
        <w:tabs>
          <w:tab w:val="left" w:pos="2160" w:leader="none"/>
        </w:tabs>
      </w:pPr>
      <w:rPr>
        <w:rFonts w:ascii="Wingdings" w:hAnsi="Wingdings"/>
      </w:rPr>
    </w:lvl>
    <w:lvl w:ilvl="3" w:tplc="54D43B3E">
      <w:start w:val="1"/>
      <w:numFmt w:val="bullet"/>
      <w:suff w:val="tab"/>
      <w:lvlText w:val=""/>
      <w:lvlJc w:val="left"/>
      <w:pPr>
        <w:ind w:hanging="360" w:left="2880"/>
        <w:tabs>
          <w:tab w:val="left" w:pos="2880" w:leader="none"/>
        </w:tabs>
      </w:pPr>
      <w:rPr>
        <w:rFonts w:ascii="Symbol" w:hAnsi="Symbol"/>
      </w:rPr>
    </w:lvl>
    <w:lvl w:ilvl="4" w:tplc="7233AE6C">
      <w:start w:val="1"/>
      <w:numFmt w:val="bullet"/>
      <w:suff w:val="tab"/>
      <w:lvlText w:val="o"/>
      <w:lvlJc w:val="left"/>
      <w:pPr>
        <w:ind w:hanging="360" w:left="3600"/>
        <w:tabs>
          <w:tab w:val="left" w:pos="3600" w:leader="none"/>
        </w:tabs>
      </w:pPr>
      <w:rPr>
        <w:rFonts w:ascii="Courier New" w:hAnsi="Courier New"/>
      </w:rPr>
    </w:lvl>
    <w:lvl w:ilvl="5" w:tplc="53519B69">
      <w:start w:val="1"/>
      <w:numFmt w:val="bullet"/>
      <w:suff w:val="tab"/>
      <w:lvlText w:val=""/>
      <w:lvlJc w:val="left"/>
      <w:pPr>
        <w:ind w:hanging="360" w:left="4320"/>
        <w:tabs>
          <w:tab w:val="left" w:pos="4320" w:leader="none"/>
        </w:tabs>
      </w:pPr>
      <w:rPr>
        <w:rFonts w:ascii="Wingdings" w:hAnsi="Wingdings"/>
      </w:rPr>
    </w:lvl>
    <w:lvl w:ilvl="6" w:tplc="12A5AE02">
      <w:start w:val="1"/>
      <w:numFmt w:val="bullet"/>
      <w:suff w:val="tab"/>
      <w:lvlText w:val=""/>
      <w:lvlJc w:val="left"/>
      <w:pPr>
        <w:ind w:hanging="360" w:left="5040"/>
        <w:tabs>
          <w:tab w:val="left" w:pos="5040" w:leader="none"/>
        </w:tabs>
      </w:pPr>
      <w:rPr>
        <w:rFonts w:ascii="Symbol" w:hAnsi="Symbol"/>
      </w:rPr>
    </w:lvl>
    <w:lvl w:ilvl="7" w:tplc="2E09AD82">
      <w:start w:val="1"/>
      <w:numFmt w:val="bullet"/>
      <w:suff w:val="tab"/>
      <w:lvlText w:val="o"/>
      <w:lvlJc w:val="left"/>
      <w:pPr>
        <w:ind w:hanging="360" w:left="5760"/>
        <w:tabs>
          <w:tab w:val="left" w:pos="5760" w:leader="none"/>
        </w:tabs>
      </w:pPr>
      <w:rPr>
        <w:rFonts w:ascii="Courier New" w:hAnsi="Courier New"/>
      </w:rPr>
    </w:lvl>
    <w:lvl w:ilvl="8" w:tplc="2A4E07AE">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447631F">
      <w:start w:val="1"/>
      <w:numFmt w:val="bullet"/>
      <w:suff w:val="tab"/>
      <w:lvlText w:val=""/>
      <w:lvlJc w:val="left"/>
      <w:pPr>
        <w:ind w:hanging="360" w:left="720"/>
        <w:tabs>
          <w:tab w:val="left" w:pos="720" w:leader="none"/>
        </w:tabs>
      </w:pPr>
      <w:rPr>
        <w:rFonts w:ascii="Symbol" w:hAnsi="Symbol"/>
      </w:rPr>
    </w:lvl>
    <w:lvl w:ilvl="1" w:tplc="1900A23A">
      <w:start w:val="1"/>
      <w:numFmt w:val="bullet"/>
      <w:suff w:val="tab"/>
      <w:lvlText w:val="o"/>
      <w:lvlJc w:val="left"/>
      <w:pPr>
        <w:ind w:hanging="360" w:left="1440"/>
        <w:tabs>
          <w:tab w:val="left" w:pos="1440" w:leader="none"/>
        </w:tabs>
      </w:pPr>
      <w:rPr>
        <w:rFonts w:ascii="Courier New" w:hAnsi="Courier New"/>
      </w:rPr>
    </w:lvl>
    <w:lvl w:ilvl="2" w:tplc="42712B6C">
      <w:start w:val="1"/>
      <w:numFmt w:val="bullet"/>
      <w:suff w:val="tab"/>
      <w:lvlText w:val=""/>
      <w:lvlJc w:val="left"/>
      <w:pPr>
        <w:ind w:hanging="360" w:left="2160"/>
        <w:tabs>
          <w:tab w:val="left" w:pos="2160" w:leader="none"/>
        </w:tabs>
      </w:pPr>
      <w:rPr>
        <w:rFonts w:ascii="Wingdings" w:hAnsi="Wingdings"/>
      </w:rPr>
    </w:lvl>
    <w:lvl w:ilvl="3" w:tplc="616BCF60">
      <w:start w:val="1"/>
      <w:numFmt w:val="bullet"/>
      <w:suff w:val="tab"/>
      <w:lvlText w:val=""/>
      <w:lvlJc w:val="left"/>
      <w:pPr>
        <w:ind w:hanging="360" w:left="2880"/>
        <w:tabs>
          <w:tab w:val="left" w:pos="2880" w:leader="none"/>
        </w:tabs>
      </w:pPr>
      <w:rPr>
        <w:rFonts w:ascii="Symbol" w:hAnsi="Symbol"/>
      </w:rPr>
    </w:lvl>
    <w:lvl w:ilvl="4" w:tplc="161B93C2">
      <w:start w:val="1"/>
      <w:numFmt w:val="bullet"/>
      <w:suff w:val="tab"/>
      <w:lvlText w:val="o"/>
      <w:lvlJc w:val="left"/>
      <w:pPr>
        <w:ind w:hanging="360" w:left="3600"/>
        <w:tabs>
          <w:tab w:val="left" w:pos="3600" w:leader="none"/>
        </w:tabs>
      </w:pPr>
      <w:rPr>
        <w:rFonts w:ascii="Courier New" w:hAnsi="Courier New"/>
      </w:rPr>
    </w:lvl>
    <w:lvl w:ilvl="5" w:tplc="097D915A">
      <w:start w:val="1"/>
      <w:numFmt w:val="bullet"/>
      <w:suff w:val="tab"/>
      <w:lvlText w:val=""/>
      <w:lvlJc w:val="left"/>
      <w:pPr>
        <w:ind w:hanging="360" w:left="4320"/>
        <w:tabs>
          <w:tab w:val="left" w:pos="4320" w:leader="none"/>
        </w:tabs>
      </w:pPr>
      <w:rPr>
        <w:rFonts w:ascii="Wingdings" w:hAnsi="Wingdings"/>
      </w:rPr>
    </w:lvl>
    <w:lvl w:ilvl="6" w:tplc="5EBD0265">
      <w:start w:val="1"/>
      <w:numFmt w:val="bullet"/>
      <w:suff w:val="tab"/>
      <w:lvlText w:val=""/>
      <w:lvlJc w:val="left"/>
      <w:pPr>
        <w:ind w:hanging="360" w:left="5040"/>
        <w:tabs>
          <w:tab w:val="left" w:pos="5040" w:leader="none"/>
        </w:tabs>
      </w:pPr>
      <w:rPr>
        <w:rFonts w:ascii="Symbol" w:hAnsi="Symbol"/>
      </w:rPr>
    </w:lvl>
    <w:lvl w:ilvl="7" w:tplc="0B6A1A9A">
      <w:start w:val="1"/>
      <w:numFmt w:val="bullet"/>
      <w:suff w:val="tab"/>
      <w:lvlText w:val="o"/>
      <w:lvlJc w:val="left"/>
      <w:pPr>
        <w:ind w:hanging="360" w:left="5760"/>
        <w:tabs>
          <w:tab w:val="left" w:pos="5760" w:leader="none"/>
        </w:tabs>
      </w:pPr>
      <w:rPr>
        <w:rFonts w:ascii="Courier New" w:hAnsi="Courier New"/>
      </w:rPr>
    </w:lvl>
    <w:lvl w:ilvl="8" w:tplc="61A76897">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B0EEDB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2012-09-13T15:20:00Z</dcterms:created>
  <cp:lastModifiedBy>Ethan Puglia</cp:lastModifiedBy>
  <cp:lastPrinted>2012-07-05T16:35:00Z</cp:lastPrinted>
  <dcterms:modified xsi:type="dcterms:W3CDTF">2019-03-28T17:33:04Z</dcterms:modified>
  <cp:revision>5</cp:revision>
  <dc:title>PROYECTO DE ORDENANZA VIOLENCIA FAMILIAR</dc:title>
</cp:coreProperties>
</file>