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E29A94" Type="http://schemas.openxmlformats.org/officeDocument/2006/relationships/officeDocument" Target="/word/document.xml" /><Relationship Id="coreR66E29A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9358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Periódico Resumen de la Región solicitando se declare de Interés Cultural Municipal la presentación en nuestra ciudad de la escritora Sonia Sánchez;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viene a presentar su libro “Ninguna mujer nace para puta”;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Sonia Sánchez, escritora y activista feminista, cambió su vida debido a experiencias personales que le tocaron vivir, dedicando desde entonces su vida a reflexionar y hacer reflexionar sobre problemática tan preocupantes para la sociedad como la trata de personas y la prostitución;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visita a nuestra ciudad recorrerá las escuelas secundarias intercambiando opiniones con los estudiantes sobre la trata de personas desde la óptica de la prevención;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el sábado 15 de septiembre en Espacio Cultural Solares, abrirá el debate a partir de las reflexiones que despiertan su libro y su historia de vida;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toda forma de visualizar problemáticas de este tipo en que la sociedad debe asumir sus responsabilidades, tienen que contar con el apoyo del Estado;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solicitud en Sesión Ordinaria de fecha 12 de septiembre de 2012, teniendo en cuenta el importante aporte que este tipo de presentaciones hace a la sociedad, resuelve por unanimidad acceder a lo solicitado.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DECLARAR </w:t>
      </w:r>
      <w:r>
        <w:rPr>
          <w:rStyle w:val="C3"/>
          <w:rFonts w:ascii="Courier New" w:hAnsi="Courier New"/>
        </w:rPr>
        <w:t>de Interés Cultural Municipal la presentación en nuestra ciudad de la escritora Sonia Sánchez.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DOCE DÍAS DEL MES DE SEPTIEMBRE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038670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F1219F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E8C8A2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44EBCC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251DFF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EF12A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C214CC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0AF9A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D32BC3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C4B21B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242F7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6B5EB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B04A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6814FF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7BE81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01BC9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A1D42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C0EB5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4B85AA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96EE56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59010B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F668B2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9FAD56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ADD2A4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FA4FE8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434BE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CAA35A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1478D4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2012-09-13T15:31:00Z</dcterms:created>
  <cp:lastModifiedBy>Ethan Puglia</cp:lastModifiedBy>
  <cp:lastPrinted>2012-09-14T13:38:00Z</cp:lastPrinted>
  <dcterms:modified xsi:type="dcterms:W3CDTF">2019-03-28T17:33:04Z</dcterms:modified>
  <cp:revision>12</cp:revision>
  <dc:title>PROYECTO DE ORDENANZA VIOLENCIA FAMILIAR</dc:title>
</cp:coreProperties>
</file>