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07B7AE" Type="http://schemas.openxmlformats.org/officeDocument/2006/relationships/officeDocument" Target="/word/document.xml" /><Relationship Id="coreR3507B7A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9464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Que el 8 de abril se conmemora la donación de tierras a Juan Nieto, hecho que se ha constituido en el origen de la Estancia de Alta Gracia;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nacimiento de la Estancia es el primer paso de un proceso que culmina en la formación de la Villa y actual Ciudad de Alta Gracia;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2013 se recuerdan los 425 años de ese trascendental hecho, marco adecuado para dar inicio a un Programa anual de festejos;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hito fundacional dio lugar a una larga, variada y rica historia que debe ser celebrada especialmente con la participación de sus protagonistas, los vecinos de la ciudad, en instancias que reconozcan sus valores creativos, su esfuerzo cotidiano, y que promuevan el sentido de pertenencia a la comunidad mediante el reconocimiento de lo propio;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todo ello es necesario dar particular relevancia en el calendario de nuestras celebraciones precisamente a aquella en la que todos nos reconocemos ciudadanos por igual de Alta Gracia;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proyecto de Ordenanza por Comisión de Cultura, Turismo y Deportes, la misma emite despacho favorable, despacho aprobado por unanimidad en sesión del día 4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INSTITUYASE </w:t>
      </w:r>
      <w:r>
        <w:rPr>
          <w:rStyle w:val="C3"/>
          <w:rFonts w:ascii="Courier New" w:hAnsi="Courier New"/>
        </w:rPr>
        <w:t>el programa “ANIVERSARIO DE LA ESTANCIA DE ALTA GRACIA” que se llevara a cabo cada año durante el mes de abril.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CRË</w:t>
      </w:r>
      <w:r>
        <w:rPr>
          <w:rStyle w:val="C3"/>
          <w:b w:val="1"/>
          <w:sz w:val="24"/>
        </w:rPr>
        <w:t xml:space="preserve">ASE </w:t>
      </w:r>
      <w:r>
        <w:rPr>
          <w:rStyle w:val="C3"/>
          <w:sz w:val="24"/>
        </w:rPr>
        <w:t>en ese marco, un ciclo de actividades recreativas, de expresión artística y deportiva, integrado por acciones variadas:</w:t>
      </w:r>
    </w:p>
    <w:p>
      <w:pPr>
        <w:pStyle w:val="P20"/>
        <w:numPr>
          <w:ilvl w:val="0"/>
          <w:numId w:val="46"/>
        </w:numPr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CONCURSO DE FOTOGRAFIA (certamen y muestra) de realización anual cuyo alcance, temática, premios y características particulares se definirán en cada edición;</w:t>
      </w:r>
    </w:p>
    <w:p>
      <w:pPr>
        <w:pStyle w:val="P20"/>
        <w:numPr>
          <w:ilvl w:val="0"/>
          <w:numId w:val="46"/>
        </w:numPr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CONVOCATORIAS para todos los niveles educativos, desde Guarderías hasta Nivel Superior para desarrollar actividades creativas y de expresión de distinto tipo;</w:t>
      </w:r>
    </w:p>
    <w:p>
      <w:pPr>
        <w:pStyle w:val="P20"/>
        <w:numPr>
          <w:ilvl w:val="0"/>
          <w:numId w:val="46"/>
        </w:numPr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ACTIVIDADES DEPORTIVAS para ser desarrolladas en espacios cubiertos y al aire libre en toda la ciudad, con la inclusión de espacios barriales;</w:t>
      </w:r>
    </w:p>
    <w:p>
      <w:pPr>
        <w:pStyle w:val="P20"/>
        <w:numPr>
          <w:ilvl w:val="0"/>
          <w:numId w:val="46"/>
        </w:numPr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PROGRAMA DE EXPOSICIONES ARTISTICAS EN ESPACIOS PUBLICOS CERRADOS Y AL AIRE LIBRE.</w:t>
      </w:r>
    </w:p>
    <w:p>
      <w:pPr>
        <w:pStyle w:val="P20"/>
        <w:numPr>
          <w:ilvl w:val="0"/>
          <w:numId w:val="46"/>
        </w:numPr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ACTIVIDAD ARTISTICO-RECREATIVA “ESPERANDO EL 8 DE ABRIL…” espectáculos para todo publico en espacios céntricos al aire libre, totalmente gratuitos.</w:t>
      </w:r>
    </w:p>
    <w:p>
      <w:pPr>
        <w:pStyle w:val="P20"/>
        <w:numPr>
          <w:ilvl w:val="0"/>
          <w:numId w:val="46"/>
        </w:numPr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AUTOR</w:t>
      </w:r>
      <w:r>
        <w:rPr>
          <w:rStyle w:val="C3"/>
          <w:b w:val="1"/>
          <w:sz w:val="24"/>
        </w:rPr>
        <w:t>ÏZA</w:t>
      </w:r>
      <w:r>
        <w:rPr>
          <w:rStyle w:val="C3"/>
          <w:b w:val="1"/>
          <w:sz w:val="24"/>
        </w:rPr>
        <w:t xml:space="preserve">SE </w:t>
      </w:r>
      <w:r>
        <w:rPr>
          <w:rStyle w:val="C3"/>
          <w:sz w:val="24"/>
        </w:rPr>
        <w:t>al Departamento Ejecutivo a llevar a cabo a través de sus diferentes Áreas las acciones y erogaciones necesarias para concretar el Programa “ANIVERSARIO DE LA ESTANCIA DE ALTA GRACIA”.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CUATRO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35A5EA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2189D4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6FCA50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E1268D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C5920D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B7A65A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0B4B5D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F7006F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8CEECE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C50A50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CBB020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275C10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634473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784DAF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165D134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61CDD9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42DD45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238DEA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32E03F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C4C6F3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51272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B2C79E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6FC0A6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196D6C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DB7387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F5C4D0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6ED7C1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72CD68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ABE170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1EE752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B6922C9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56EB99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3DAB9C7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2CBF6CB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631A10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DD011CD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0841F3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196C3F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9884AB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D4BD94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1C8D1E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462EA5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1E9EE0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878EEB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44CB53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7F4B9C"/>
    <w:multiLevelType w:val="hybridMultilevel"/>
    <w:lvl w:ilvl="0" w:tplc="79D1B3E3">
      <w:start w:val="0"/>
      <w:numFmt w:val="bullet"/>
      <w:suff w:val="tab"/>
      <w:lvlText w:val="-"/>
      <w:lvlJc w:val="left"/>
      <w:pPr>
        <w:ind w:hanging="360" w:left="510"/>
      </w:pPr>
      <w:rPr>
        <w:rFonts w:ascii="Courier New" w:hAnsi="Courier New"/>
      </w:rPr>
    </w:lvl>
    <w:lvl w:ilvl="1" w:tplc="209A9155">
      <w:start w:val="1"/>
      <w:numFmt w:val="bullet"/>
      <w:suff w:val="tab"/>
      <w:lvlText w:val="o"/>
      <w:lvlJc w:val="left"/>
      <w:pPr>
        <w:ind w:hanging="360" w:left="1230"/>
      </w:pPr>
      <w:rPr>
        <w:rFonts w:ascii="Courier New" w:hAnsi="Courier New"/>
      </w:rPr>
    </w:lvl>
    <w:lvl w:ilvl="2" w:tplc="5C6E6FD7">
      <w:start w:val="1"/>
      <w:numFmt w:val="bullet"/>
      <w:suff w:val="tab"/>
      <w:lvlText w:val=""/>
      <w:lvlJc w:val="left"/>
      <w:pPr>
        <w:ind w:hanging="360" w:left="1950"/>
      </w:pPr>
      <w:rPr>
        <w:rFonts w:ascii="Wingdings" w:hAnsi="Wingdings"/>
      </w:rPr>
    </w:lvl>
    <w:lvl w:ilvl="3" w:tplc="3EEF1B87">
      <w:start w:val="1"/>
      <w:numFmt w:val="bullet"/>
      <w:suff w:val="tab"/>
      <w:lvlText w:val=""/>
      <w:lvlJc w:val="left"/>
      <w:pPr>
        <w:ind w:hanging="360" w:left="2670"/>
      </w:pPr>
      <w:rPr>
        <w:rFonts w:ascii="Symbol" w:hAnsi="Symbol"/>
      </w:rPr>
    </w:lvl>
    <w:lvl w:ilvl="4" w:tplc="31D37FBB">
      <w:start w:val="1"/>
      <w:numFmt w:val="bullet"/>
      <w:suff w:val="tab"/>
      <w:lvlText w:val="o"/>
      <w:lvlJc w:val="left"/>
      <w:pPr>
        <w:ind w:hanging="360" w:left="3390"/>
      </w:pPr>
      <w:rPr>
        <w:rFonts w:ascii="Courier New" w:hAnsi="Courier New"/>
      </w:rPr>
    </w:lvl>
    <w:lvl w:ilvl="5" w:tplc="123D8605">
      <w:start w:val="1"/>
      <w:numFmt w:val="bullet"/>
      <w:suff w:val="tab"/>
      <w:lvlText w:val=""/>
      <w:lvlJc w:val="left"/>
      <w:pPr>
        <w:ind w:hanging="360" w:left="4110"/>
      </w:pPr>
      <w:rPr>
        <w:rFonts w:ascii="Wingdings" w:hAnsi="Wingdings"/>
      </w:rPr>
    </w:lvl>
    <w:lvl w:ilvl="6" w:tplc="27B8D450">
      <w:start w:val="1"/>
      <w:numFmt w:val="bullet"/>
      <w:suff w:val="tab"/>
      <w:lvlText w:val=""/>
      <w:lvlJc w:val="left"/>
      <w:pPr>
        <w:ind w:hanging="360" w:left="4830"/>
      </w:pPr>
      <w:rPr>
        <w:rFonts w:ascii="Symbol" w:hAnsi="Symbol"/>
      </w:rPr>
    </w:lvl>
    <w:lvl w:ilvl="7" w:tplc="604C1810">
      <w:start w:val="1"/>
      <w:numFmt w:val="bullet"/>
      <w:suff w:val="tab"/>
      <w:lvlText w:val="o"/>
      <w:lvlJc w:val="left"/>
      <w:pPr>
        <w:ind w:hanging="360" w:left="5550"/>
      </w:pPr>
      <w:rPr>
        <w:rFonts w:ascii="Courier New" w:hAnsi="Courier New"/>
      </w:rPr>
    </w:lvl>
    <w:lvl w:ilvl="8" w:tplc="119C197B">
      <w:start w:val="1"/>
      <w:numFmt w:val="bullet"/>
      <w:suff w:val="tab"/>
      <w:lvlText w:val=""/>
      <w:lvlJc w:val="left"/>
      <w:pPr>
        <w:ind w:hanging="360" w:left="6270"/>
      </w:pPr>
      <w:rPr>
        <w:rFonts w:ascii="Wingdings" w:hAnsi="Wingdings"/>
      </w:rPr>
    </w:lvl>
  </w:abstractNum>
  <w:abstractNum w:abstractNumId="1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6">
    <w:nsid w:val="1D433FF4"/>
    <w:multiLevelType w:val="hybridMultilevel"/>
    <w:lvl w:ilvl="0" w:tplc="1E8F447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82DE4C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B1C93E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565CE3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05B305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CFCD3C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48CEA9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987DF4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B1EFE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7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8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9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24F459C5"/>
    <w:multiLevelType w:val="hybridMultilevel"/>
    <w:lvl w:ilvl="0" w:tplc="26E078C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0E7823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74C497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9B073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68506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15339F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395BF6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598BE5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297115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2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3">
    <w:nsid w:val="366E5108"/>
    <w:multiLevelType w:val="hybridMultilevel"/>
    <w:lvl w:ilvl="0" w:tplc="28B094E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5E22BA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A839E4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EE3DC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9428CE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831BB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D4A228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3E5849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EC1BCB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4">
    <w:nsid w:val="3A700CB9"/>
    <w:multiLevelType w:val="hybridMultilevel"/>
    <w:lvl w:ilvl="0" w:tplc="2A7F0C3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83DBBF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EA974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FB0EF1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B04F7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22A18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23EA14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43CB35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E03BD3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5">
    <w:nsid w:val="3F1D7D0F"/>
    <w:multiLevelType w:val="hybridMultilevel"/>
    <w:lvl w:ilvl="0" w:tplc="42B37EE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B1E510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13B939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C8B76E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8BEEEB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840F39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FB0FA6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B09753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7916D7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8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9">
    <w:nsid w:val="53650A14"/>
    <w:multiLevelType w:val="hybridMultilevel"/>
    <w:lvl w:ilvl="0" w:tplc="4D006BC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2B36ADA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D3240E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B1B35E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B595C2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C3AC15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FA675A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F083F6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A69ED6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3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1">
    <w:nsid w:val="5A042302"/>
    <w:multiLevelType w:val="hybridMultilevel"/>
    <w:lvl w:ilvl="0" w:tplc="07187C2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4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30"/>
  </w:num>
  <w:num w:numId="2">
    <w:abstractNumId w:val="17"/>
  </w:num>
  <w:num w:numId="3">
    <w:abstractNumId w:val="21"/>
  </w:num>
  <w:num w:numId="4">
    <w:abstractNumId w:val="35"/>
  </w:num>
  <w:num w:numId="5">
    <w:abstractNumId w:val="40"/>
  </w:num>
  <w:num w:numId="6">
    <w:abstractNumId w:val="13"/>
  </w:num>
  <w:num w:numId="7">
    <w:abstractNumId w:val="32"/>
  </w:num>
  <w:num w:numId="8">
    <w:abstractNumId w:val="7"/>
  </w:num>
  <w:num w:numId="9">
    <w:abstractNumId w:val="12"/>
  </w:num>
  <w:num w:numId="10">
    <w:abstractNumId w:val="15"/>
  </w:num>
  <w:num w:numId="11">
    <w:abstractNumId w:val="27"/>
  </w:num>
  <w:num w:numId="12">
    <w:abstractNumId w:val="28"/>
  </w:num>
  <w:num w:numId="13">
    <w:abstractNumId w:val="45"/>
  </w:num>
  <w:num w:numId="14">
    <w:abstractNumId w:val="38"/>
  </w:num>
  <w:num w:numId="15">
    <w:abstractNumId w:val="37"/>
  </w:num>
  <w:num w:numId="16">
    <w:abstractNumId w:val="24"/>
  </w:num>
  <w:num w:numId="17">
    <w:abstractNumId w:val="26"/>
  </w:num>
  <w:num w:numId="18">
    <w:abstractNumId w:val="42"/>
  </w:num>
  <w:num w:numId="19">
    <w:abstractNumId w:val="18"/>
  </w:num>
  <w:num w:numId="20">
    <w:abstractNumId w:val="8"/>
  </w:num>
  <w:num w:numId="21">
    <w:abstractNumId w:val="1"/>
  </w:num>
  <w:num w:numId="22">
    <w:abstractNumId w:val="31"/>
  </w:num>
  <w:num w:numId="23">
    <w:abstractNumId w:val="43"/>
  </w:num>
  <w:num w:numId="24">
    <w:abstractNumId w:val="36"/>
  </w:num>
  <w:num w:numId="25">
    <w:abstractNumId w:val="19"/>
  </w:num>
  <w:num w:numId="26">
    <w:abstractNumId w:val="44"/>
  </w:num>
  <w:num w:numId="27">
    <w:abstractNumId w:val="6"/>
  </w:num>
  <w:num w:numId="28">
    <w:abstractNumId w:val="34"/>
  </w:num>
  <w:num w:numId="29">
    <w:abstractNumId w:val="9"/>
  </w:num>
  <w:num w:numId="30">
    <w:abstractNumId w:val="22"/>
  </w:num>
  <w:num w:numId="31">
    <w:abstractNumId w:val="0"/>
  </w:num>
  <w:num w:numId="32">
    <w:abstractNumId w:val="20"/>
  </w:num>
  <w:num w:numId="33">
    <w:abstractNumId w:val="4"/>
  </w:num>
  <w:num w:numId="34">
    <w:abstractNumId w:val="16"/>
  </w:num>
  <w:num w:numId="35">
    <w:abstractNumId w:val="2"/>
  </w:num>
  <w:num w:numId="36">
    <w:abstractNumId w:val="41"/>
  </w:num>
  <w:num w:numId="37">
    <w:abstractNumId w:val="33"/>
  </w:num>
  <w:num w:numId="38">
    <w:abstractNumId w:val="5"/>
  </w:num>
  <w:num w:numId="39">
    <w:abstractNumId w:val="11"/>
  </w:num>
  <w:num w:numId="40">
    <w:abstractNumId w:val="39"/>
  </w:num>
  <w:num w:numId="41">
    <w:abstractNumId w:val="10"/>
  </w:num>
  <w:num w:numId="42">
    <w:abstractNumId w:val="23"/>
  </w:num>
  <w:num w:numId="43">
    <w:abstractNumId w:val="29"/>
  </w:num>
  <w:num w:numId="44">
    <w:abstractNumId w:val="25"/>
  </w:num>
  <w:num w:numId="45">
    <w:abstractNumId w:val="3"/>
  </w:num>
  <w:num w:numId="46">
    <w:abstractNumId w:val="1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2013-04-05T12:44:00Z</dcterms:created>
  <cp:lastModifiedBy>Ethan Puglia</cp:lastModifiedBy>
  <cp:lastPrinted>2013-03-12T15:32:00Z</cp:lastPrinted>
  <dcterms:modified xsi:type="dcterms:W3CDTF">2019-03-28T17:33:09Z</dcterms:modified>
  <cp:revision>6</cp:revision>
  <dc:title>PROYECTO DE ORDENANZA VIOLENCIA FAMILIAR</dc:title>
</cp:coreProperties>
</file>