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E34D3FF" Type="http://schemas.openxmlformats.org/officeDocument/2006/relationships/officeDocument" Target="/word/document.xml" /><Relationship Id="coreR5E34D3F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9472</w:t>
      </w:r>
    </w:p>
    <w:p>
      <w:pPr>
        <w:spacing w:lineRule="auto" w:line="276"/>
        <w:rPr>
          <w:rStyle w:val="C3"/>
          <w:rFonts w:ascii="Courier New" w:hAnsi="Courier New"/>
        </w:rPr>
      </w:pPr>
    </w:p>
    <w:p>
      <w:pPr>
        <w:spacing w:lineRule="auto" w:line="276"/>
        <w:ind w:hanging="426" w:left="426"/>
        <w:jc w:val="both"/>
        <w:rPr>
          <w:rStyle w:val="C3"/>
          <w:rFonts w:ascii="Courier New" w:hAnsi="Courier New"/>
        </w:rPr>
      </w:pPr>
    </w:p>
    <w:p>
      <w:pPr>
        <w:spacing w:lineRule="auto" w:line="276"/>
        <w:ind w:hanging="426" w:left="426"/>
        <w:jc w:val="both"/>
        <w:rPr>
          <w:rStyle w:val="C3"/>
          <w:rFonts w:ascii="Courier New" w:hAnsi="Courier New"/>
        </w:rPr>
      </w:pPr>
    </w:p>
    <w:p>
      <w:pPr>
        <w:spacing w:before="100" w:after="100" w:beforeAutospacing="1" w:afterAutospacing="1"/>
        <w:ind w:hanging="709" w:left="709"/>
        <w:jc w:val="both"/>
        <w:rPr>
          <w:rStyle w:val="C3"/>
          <w:rFonts w:ascii="Courier New" w:hAnsi="Courier New"/>
        </w:rPr>
      </w:pPr>
      <w:r>
        <w:rPr>
          <w:rStyle w:val="C3"/>
          <w:rFonts w:ascii="Courier New" w:hAnsi="Courier New"/>
        </w:rPr>
        <w:t>VISTO: El acuerdo asumido entre el Estado Municipal y el Sindicato de Trabajadores Municipales de Alta Gracia (SI.TRA.MAG) y la Ordenanza Nº 7894 y su modificatoria Nº 7906; y</w:t>
      </w:r>
    </w:p>
    <w:p>
      <w:pPr>
        <w:spacing w:beforeAutospacing="1" w:afterAutospacing="1"/>
        <w:jc w:val="center"/>
        <w:rPr>
          <w:rStyle w:val="C3"/>
          <w:rFonts w:ascii="Courier New" w:hAnsi="Courier New"/>
          <w:b w:val="1"/>
        </w:rPr>
      </w:pPr>
    </w:p>
    <w:p>
      <w:pPr>
        <w:spacing w:beforeAutospacing="1" w:afterAutospacing="1"/>
        <w:jc w:val="center"/>
        <w:rPr>
          <w:rStyle w:val="C3"/>
          <w:rFonts w:ascii="Courier New" w:hAnsi="Courier New"/>
          <w:b w:val="1"/>
        </w:rPr>
      </w:pP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O</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S</w:t>
      </w:r>
      <w:r>
        <w:rPr>
          <w:rStyle w:val="C3"/>
          <w:rFonts w:ascii="Courier New" w:hAnsi="Courier New"/>
          <w:b w:val="1"/>
        </w:rPr>
        <w:t xml:space="preserve"> </w:t>
      </w:r>
      <w:r>
        <w:rPr>
          <w:rStyle w:val="C3"/>
          <w:rFonts w:ascii="Courier New" w:hAnsi="Courier New"/>
          <w:b w:val="1"/>
        </w:rPr>
        <w:t>I</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 xml:space="preserve"> </w:t>
      </w:r>
      <w:r>
        <w:rPr>
          <w:rStyle w:val="C3"/>
          <w:rFonts w:ascii="Courier New" w:hAnsi="Courier New"/>
          <w:b w:val="1"/>
        </w:rPr>
        <w:t>R</w:t>
      </w:r>
      <w:r>
        <w:rPr>
          <w:rStyle w:val="C3"/>
          <w:rFonts w:ascii="Courier New" w:hAnsi="Courier New"/>
          <w:b w:val="1"/>
        </w:rPr>
        <w:t xml:space="preserve"> </w:t>
      </w: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O</w:t>
      </w:r>
    </w:p>
    <w:p>
      <w:pPr>
        <w:spacing w:beforeAutospacing="1" w:afterAutospacing="1"/>
        <w:jc w:val="center"/>
        <w:rPr>
          <w:rStyle w:val="C3"/>
          <w:rFonts w:ascii="Courier New" w:hAnsi="Courier New"/>
          <w:b w:val="1"/>
        </w:rPr>
      </w:pPr>
    </w:p>
    <w:p>
      <w:pPr>
        <w:spacing w:beforeAutospacing="1" w:afterAutospacing="1"/>
        <w:jc w:val="center"/>
        <w:rPr>
          <w:rStyle w:val="C3"/>
          <w:rFonts w:ascii="Courier New" w:hAnsi="Courier New"/>
          <w:b w:val="1"/>
        </w:rPr>
      </w:pPr>
    </w:p>
    <w:p>
      <w:pPr>
        <w:spacing w:beforeAutospacing="1" w:afterAutospacing="1"/>
        <w:ind w:left="709"/>
        <w:jc w:val="both"/>
        <w:rPr>
          <w:rStyle w:val="C3"/>
          <w:rFonts w:ascii="Courier New" w:hAnsi="Courier New"/>
        </w:rPr>
      </w:pPr>
      <w:r>
        <w:rPr>
          <w:rStyle w:val="C3"/>
          <w:rFonts w:ascii="Courier New" w:hAnsi="Courier New"/>
        </w:rPr>
        <w:t>Que la realidad económica actual afecta el poder adquisitivo de los asalariados y entre ellos de los empleados municipales;</w:t>
      </w: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para disminuir el impacto económico que la inflación ocasiona en las familias de los empleados municipales se hace necesario otorgar un incremento en los salarios que éstos perciben;</w:t>
      </w: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a los fines de minimizar el impacto inflacionario en los sueldos de los empleados municipales, se mantuvieron reuniones con los representantes de los empleados a través del SITRAMAG;</w:t>
      </w: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fruto de esas reuniones se llegó a un acuerdo de otorgar un aumento del 26% total anual a todo el personal de planta permanente y contratado, respetando el coeficiente de la categoría 1;</w:t>
      </w: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se hace necesario amortiguar el impacto de este incremento para no afectar el equilibrio presupuestario y financiero del Estado Municipal, dividiéndolo en cuatro etapas;</w:t>
      </w:r>
    </w:p>
    <w:p>
      <w:pPr>
        <w:spacing w:beforeAutospacing="1" w:afterAutospacing="1"/>
        <w:jc w:val="both"/>
        <w:rPr>
          <w:rStyle w:val="C3"/>
          <w:rFonts w:ascii="Courier New" w:hAnsi="Courier New"/>
        </w:rPr>
      </w:pPr>
    </w:p>
    <w:p>
      <w:pPr>
        <w:spacing w:beforeAutospacing="1" w:afterAutospacing="1"/>
        <w:jc w:val="right"/>
        <w:rPr>
          <w:rStyle w:val="C3"/>
          <w:rFonts w:ascii="Courier New" w:hAnsi="Courier New"/>
        </w:rPr>
      </w:pPr>
      <w:r>
        <w:rPr>
          <w:rStyle w:val="C3"/>
          <w:rFonts w:ascii="Courier New" w:hAnsi="Courier New"/>
        </w:rPr>
        <w:t>...///</w:t>
      </w: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r>
        <w:rPr>
          <w:rStyle w:val="C3"/>
          <w:rFonts w:ascii="Courier New" w:hAnsi="Courier New"/>
        </w:rPr>
        <w:t>...///2.-</w:t>
      </w: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 xml:space="preserve">Que asimismo se ve la necesidad de rever la Ordenanza Nº 7894 modificada por Ordenanza Nº 7906 que establece en forma definitiva, desde el año 2007,  la remuneración del Personal de Planta Política del Estado Municipal;</w:t>
      </w: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en la mencionada ordenanza se fija una ecuación salarial tomando como base el sueldo del empleado categoría 1 para fijar el sueldo de los funcionarios;</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dicha ecuación establece que 7 sueldos básicos de la categoría 1 conforman el sueldo del Intendente como tope de la pirámide salarial y desde este salario se establecen proporcionalmente los sueldos de los demás funcionarios;</w:t>
      </w: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es decisión de esta gestión municipal readecuar la ecuación salarial existente para evitar la brecha salarial generada por la actual ordenanza;</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a tal fin se modifica la ecuación salarial, disminuyéndose en un 15% los salarios de toda la planta política del Estado Municipal.</w:t>
      </w:r>
    </w:p>
    <w:p>
      <w:pPr>
        <w:spacing w:lineRule="auto" w:line="276" w:beforeAutospacing="1" w:afterAutospacing="1"/>
        <w:jc w:val="both"/>
        <w:rPr>
          <w:rStyle w:val="C3"/>
          <w:rFonts w:ascii="Courier New" w:hAnsi="Courier New"/>
        </w:rPr>
      </w:pPr>
      <w:r>
        <w:rPr>
          <w:rStyle w:val="C3"/>
          <w:rFonts w:ascii="Courier New" w:hAnsi="Courier New"/>
        </w:rPr>
        <w:t xml:space="preserve">                                                   </w:t>
      </w:r>
    </w:p>
    <w:p>
      <w:pPr>
        <w:spacing w:lineRule="auto" w:line="276" w:beforeAutospacing="1" w:afterAutospacing="1"/>
        <w:ind w:left="709"/>
        <w:jc w:val="both"/>
        <w:rPr>
          <w:rStyle w:val="C3"/>
          <w:rFonts w:ascii="Courier New" w:hAnsi="Courier New"/>
        </w:rPr>
      </w:pPr>
      <w:r>
        <w:rPr>
          <w:rStyle w:val="C3"/>
          <w:rFonts w:ascii="Courier New" w:hAnsi="Courier New"/>
        </w:rPr>
        <w:t>Que evaluado el proyecto de ordenanza elevado por le Departamento Ejecutivo por el Concejo constituido en Comisión se emiten diferentes despachos quedando aprobado por mayoría en sesión del día 15 de Abril de 2013, el despacho favorable.</w:t>
      </w:r>
    </w:p>
    <w:p>
      <w:pPr>
        <w:spacing w:lineRule="auto" w:line="360" w:beforeAutospacing="1" w:afterAutospacing="1"/>
        <w:jc w:val="both"/>
        <w:rPr>
          <w:rStyle w:val="C3"/>
          <w:rFonts w:ascii="Courier New" w:hAnsi="Courier New"/>
        </w:rPr>
      </w:pPr>
    </w:p>
    <w:p>
      <w:pPr>
        <w:spacing w:lineRule="auto" w:line="360" w:beforeAutospacing="1" w:afterAutospacing="1"/>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pStyle w:val="P20"/>
        <w:spacing w:lineRule="auto" w:line="276"/>
        <w:jc w:val="both"/>
        <w:rPr>
          <w:rStyle w:val="C3"/>
          <w:b w:val="1"/>
          <w:sz w:val="24"/>
          <w:u w:val="single"/>
        </w:rPr>
      </w:pPr>
    </w:p>
    <w:p>
      <w:pPr>
        <w:pStyle w:val="P20"/>
        <w:spacing w:lineRule="auto" w:line="276"/>
        <w:jc w:val="right"/>
        <w:rPr>
          <w:rStyle w:val="C3"/>
          <w:sz w:val="24"/>
        </w:rPr>
      </w:pPr>
      <w:r>
        <w:rPr>
          <w:rStyle w:val="C3"/>
          <w:sz w:val="24"/>
        </w:rPr>
        <w:t>...///</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sz w:val="24"/>
        </w:rPr>
        <w:t>...///3.-</w:t>
      </w:r>
    </w:p>
    <w:p>
      <w:pPr>
        <w:pStyle w:val="P20"/>
        <w:spacing w:lineRule="auto" w:line="276"/>
        <w:jc w:val="both"/>
        <w:rPr>
          <w:rStyle w:val="C3"/>
          <w:b w:val="1"/>
          <w:sz w:val="24"/>
          <w:u w:val="single"/>
        </w:rPr>
      </w:pPr>
    </w:p>
    <w:p>
      <w:pPr>
        <w:spacing w:lineRule="auto" w:line="276" w:beforeAutospacing="1" w:afterAutospacing="1"/>
        <w:ind w:hanging="426" w:left="426"/>
        <w:jc w:val="both"/>
        <w:rPr>
          <w:rStyle w:val="C3"/>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OT</w:t>
      </w:r>
      <w:r>
        <w:rPr>
          <w:rStyle w:val="C3"/>
          <w:rFonts w:ascii="Courier New" w:hAnsi="Courier New"/>
          <w:b w:val="1"/>
        </w:rPr>
        <w:t>Ó</w:t>
      </w:r>
      <w:r>
        <w:rPr>
          <w:rStyle w:val="C3"/>
          <w:rFonts w:ascii="Courier New" w:hAnsi="Courier New"/>
          <w:b w:val="1"/>
        </w:rPr>
        <w:t xml:space="preserve">RGASE </w:t>
      </w:r>
      <w:r>
        <w:rPr>
          <w:rStyle w:val="C3"/>
          <w:rFonts w:ascii="Courier New" w:hAnsi="Courier New"/>
        </w:rPr>
        <w:t xml:space="preserve">un incremento salarial a partir del mes de Marzo,  de un SIETE POR CIENTO (7%), a todo el personal municipal de planta permanente y contratados en sus dos modalidades jornalizados y mensualizados. Será aplicado al sueldo básico de la categoría Nº 1 respectando el coeficiente de la escala salarial establecida en el Anexo 1 de la Ordenanza Nº 3519 y sus modificatorias, Escalafón Municipal.</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sz w:val="24"/>
        </w:rPr>
      </w:pPr>
      <w:r>
        <w:rPr>
          <w:rStyle w:val="C3"/>
          <w:b w:val="1"/>
          <w:sz w:val="24"/>
          <w:u w:val="single"/>
        </w:rPr>
        <w:t>Art.</w:t>
      </w:r>
      <w:r>
        <w:rPr>
          <w:rStyle w:val="C3"/>
          <w:b w:val="1"/>
          <w:sz w:val="24"/>
          <w:u w:val="single"/>
        </w:rPr>
        <w:t>2</w:t>
      </w:r>
      <w:r>
        <w:rPr>
          <w:rStyle w:val="C3"/>
          <w:b w:val="1"/>
          <w:sz w:val="24"/>
        </w:rPr>
        <w:t>:</w:t>
      </w:r>
      <w:r>
        <w:rPr>
          <w:rStyle w:val="C3"/>
          <w:b w:val="1"/>
          <w:sz w:val="24"/>
        </w:rPr>
        <w:t xml:space="preserve"> </w:t>
      </w:r>
      <w:r>
        <w:rPr>
          <w:rStyle w:val="C3"/>
          <w:b w:val="1"/>
          <w:sz w:val="24"/>
        </w:rPr>
        <w:t>OTÓ</w:t>
      </w:r>
      <w:r>
        <w:rPr>
          <w:rStyle w:val="C3"/>
          <w:b w:val="1"/>
          <w:sz w:val="24"/>
        </w:rPr>
        <w:t xml:space="preserve">RGASE </w:t>
      </w:r>
      <w:r>
        <w:rPr>
          <w:rStyle w:val="C3"/>
          <w:sz w:val="24"/>
        </w:rPr>
        <w:t xml:space="preserve">un incremento salarial a partir del mes de Mayo,  de un SIETE POR CIENTO (7%), a todo el personal municipal de planta permanente y contratados en sus dos modalidades jornalizados y mensualizados. Será aplicado al sueldo básico de la categoría Nº 1 respectando el coeficiente de la escala salarial establecida en el Anexo 1 de la Ordenanza Nº 3519 y sus modificatorias, Escalafón Municipal.</w:t>
      </w:r>
    </w:p>
    <w:p>
      <w:pPr>
        <w:pStyle w:val="P20"/>
        <w:spacing w:lineRule="auto" w:line="276"/>
        <w:rPr>
          <w:rStyle w:val="C3"/>
          <w:b w:val="1"/>
          <w:sz w:val="24"/>
        </w:rPr>
      </w:pPr>
    </w:p>
    <w:p>
      <w:pPr>
        <w:pStyle w:val="P20"/>
        <w:spacing w:lineRule="auto" w:line="276"/>
        <w:ind w:hanging="426" w:left="426"/>
        <w:jc w:val="both"/>
        <w:rPr>
          <w:rStyle w:val="C3"/>
          <w:sz w:val="24"/>
        </w:rPr>
      </w:pPr>
      <w:r>
        <w:rPr>
          <w:rStyle w:val="C3"/>
          <w:b w:val="1"/>
          <w:sz w:val="24"/>
          <w:u w:val="single"/>
        </w:rPr>
        <w:t>Art.3</w:t>
      </w:r>
      <w:r>
        <w:rPr>
          <w:rStyle w:val="C3"/>
          <w:b w:val="1"/>
          <w:sz w:val="24"/>
        </w:rPr>
        <w:t>:</w:t>
      </w:r>
      <w:r>
        <w:rPr>
          <w:rStyle w:val="C3"/>
          <w:b w:val="1"/>
          <w:sz w:val="24"/>
        </w:rPr>
        <w:t xml:space="preserve"> </w:t>
      </w:r>
      <w:r>
        <w:rPr>
          <w:rStyle w:val="C3"/>
          <w:b w:val="1"/>
          <w:sz w:val="24"/>
        </w:rPr>
        <w:t xml:space="preserve">OTORGASE </w:t>
      </w:r>
      <w:r>
        <w:rPr>
          <w:rStyle w:val="C3"/>
          <w:sz w:val="24"/>
        </w:rPr>
        <w:t xml:space="preserve">un incremento salarial a partir del mes de Agosto,  de un SIETE POR CIENTO (7%), a todo el personal municipal de planta permanente y contratados en sus dos modalidades jornalizados y mensualizados. Será aplicado al sueldo básico de la categoría Nº 1 respectando el coeficiente de la escala salarial establecida en el Anexo 1 de la Ordenanza Nº 3519 y sus modificatorias, Escalafón Municipal.</w:t>
      </w:r>
    </w:p>
    <w:p>
      <w:pPr>
        <w:pStyle w:val="P20"/>
        <w:spacing w:lineRule="auto" w:line="276"/>
        <w:jc w:val="both"/>
        <w:rPr>
          <w:rStyle w:val="C3"/>
          <w:sz w:val="24"/>
        </w:rPr>
      </w:pPr>
    </w:p>
    <w:p>
      <w:pPr>
        <w:pStyle w:val="P20"/>
        <w:spacing w:lineRule="auto" w:line="276"/>
        <w:ind w:hanging="426" w:left="426"/>
        <w:jc w:val="both"/>
        <w:rPr>
          <w:rStyle w:val="C3"/>
          <w:sz w:val="24"/>
        </w:rPr>
      </w:pPr>
      <w:r>
        <w:rPr>
          <w:rStyle w:val="C3"/>
          <w:b w:val="1"/>
          <w:sz w:val="24"/>
          <w:u w:val="single"/>
        </w:rPr>
        <w:t>Art.4</w:t>
      </w:r>
      <w:r>
        <w:rPr>
          <w:rStyle w:val="C3"/>
          <w:sz w:val="24"/>
        </w:rPr>
        <w:t xml:space="preserve">: </w:t>
      </w:r>
      <w:r>
        <w:rPr>
          <w:rStyle w:val="C3"/>
          <w:b w:val="1"/>
          <w:sz w:val="24"/>
        </w:rPr>
        <w:t>OTORGASE</w:t>
      </w:r>
      <w:r>
        <w:rPr>
          <w:rStyle w:val="C3"/>
          <w:sz w:val="24"/>
        </w:rPr>
        <w:t xml:space="preserve"> un incremento salarial a partir del mes de Octubre,  de un CINCO POR CIENTO (5%), a todo el personal municipal de planta permanente y contratados en sus dos modalidades jornalizados y mensualizados. Será aplicado al sueldo básico de la categoría Nº 1 respectando el coeficiente de la escala salarial establecida en el Anexo 1 de la Ordenanza Nº 3519 y sus modificatorias, Escalafón Municipal.</w:t>
      </w:r>
    </w:p>
    <w:p>
      <w:pPr>
        <w:pStyle w:val="P20"/>
        <w:spacing w:lineRule="auto" w:line="276"/>
        <w:jc w:val="right"/>
        <w:rPr>
          <w:rStyle w:val="C3"/>
          <w:sz w:val="24"/>
        </w:rPr>
      </w:pPr>
    </w:p>
    <w:p>
      <w:pPr>
        <w:pStyle w:val="P20"/>
        <w:spacing w:lineRule="auto" w:line="276"/>
        <w:jc w:val="right"/>
        <w:rPr>
          <w:rStyle w:val="C3"/>
          <w:sz w:val="24"/>
        </w:rPr>
      </w:pPr>
      <w:r>
        <w:rPr>
          <w:rStyle w:val="C3"/>
          <w:sz w:val="24"/>
        </w:rPr>
        <w:t>...///</w:t>
      </w:r>
    </w:p>
    <w:p>
      <w:pPr>
        <w:pStyle w:val="P20"/>
        <w:spacing w:lineRule="auto" w:line="276"/>
        <w:jc w:val="both"/>
        <w:rPr>
          <w:rStyle w:val="C3"/>
          <w:b w:val="1"/>
          <w:sz w:val="24"/>
        </w:rPr>
      </w:pPr>
    </w:p>
    <w:p>
      <w:pPr>
        <w:pStyle w:val="P20"/>
        <w:spacing w:lineRule="auto" w:line="276"/>
        <w:jc w:val="both"/>
        <w:rPr>
          <w:rStyle w:val="C3"/>
          <w:sz w:val="24"/>
        </w:rPr>
      </w:pPr>
      <w:r>
        <w:rPr>
          <w:rStyle w:val="C3"/>
          <w:sz w:val="24"/>
        </w:rPr>
        <w:t>...///4.-</w:t>
      </w:r>
    </w:p>
    <w:p>
      <w:pPr>
        <w:pStyle w:val="P20"/>
        <w:spacing w:lineRule="auto" w:line="276"/>
        <w:jc w:val="both"/>
        <w:rPr>
          <w:rStyle w:val="C3"/>
          <w:b w:val="1"/>
          <w:sz w:val="24"/>
        </w:rPr>
      </w:pPr>
    </w:p>
    <w:p>
      <w:pPr>
        <w:pStyle w:val="P20"/>
        <w:spacing w:lineRule="auto" w:line="27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5</w:t>
      </w:r>
      <w:r>
        <w:rPr>
          <w:rStyle w:val="C3"/>
          <w:b w:val="1"/>
          <w:sz w:val="24"/>
        </w:rPr>
        <w:t xml:space="preserve">: </w:t>
      </w:r>
      <w:r>
        <w:rPr>
          <w:rStyle w:val="C3"/>
          <w:b w:val="1"/>
          <w:sz w:val="24"/>
        </w:rPr>
        <w:t xml:space="preserve">MODIFIQUESE </w:t>
      </w:r>
      <w:r>
        <w:rPr>
          <w:rStyle w:val="C3"/>
          <w:sz w:val="24"/>
        </w:rPr>
        <w:t>el articulo 7 de la Ordenanza Nº 7894 modificado por la Ordenanza Nº 7906, el que quedará redactada de la siguiente manera: “Art.7: ESTABLECESE en forma definitiva, a partir del 1º de Marzo de 2013, para determinar la remuneración del Personal comprendido en el Art. 1 de la Ordenanza Nº 2493 y por el mismo concepto al equivalente a seis (6) sueldos básicos de la categoría 1 del Personal Municipal, según Ordenanza Nº 2147 y Nº 3519 (Estatuto y Escalafón Municipal).</w:t>
      </w:r>
    </w:p>
    <w:p>
      <w:pPr>
        <w:pStyle w:val="P20"/>
        <w:spacing w:lineRule="auto" w:line="27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Art.6</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QUINCE DÍAS DEL MES DE ABRIL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75E6BC1">
      <w:start w:val="0"/>
      <w:numFmt w:val="bullet"/>
      <w:suff w:val="tab"/>
      <w:lvlText w:val=""/>
      <w:lvlJc w:val="left"/>
      <w:pPr>
        <w:ind w:hanging="360" w:left="786"/>
      </w:pPr>
      <w:rPr>
        <w:rFonts w:ascii="Symbol" w:hAnsi="Symbol"/>
      </w:rPr>
    </w:lvl>
    <w:lvl w:ilvl="1" w:tplc="0CAFCDBF">
      <w:start w:val="1"/>
      <w:numFmt w:val="bullet"/>
      <w:suff w:val="tab"/>
      <w:lvlText w:val="o"/>
      <w:lvlJc w:val="left"/>
      <w:pPr>
        <w:ind w:hanging="360" w:left="1506"/>
      </w:pPr>
      <w:rPr>
        <w:rFonts w:ascii="Courier New" w:hAnsi="Courier New"/>
      </w:rPr>
    </w:lvl>
    <w:lvl w:ilvl="2" w:tplc="2E6B49E9">
      <w:start w:val="1"/>
      <w:numFmt w:val="bullet"/>
      <w:suff w:val="tab"/>
      <w:lvlText w:val=""/>
      <w:lvlJc w:val="left"/>
      <w:pPr>
        <w:ind w:hanging="360" w:left="2226"/>
      </w:pPr>
      <w:rPr>
        <w:rFonts w:ascii="Wingdings" w:hAnsi="Wingdings"/>
      </w:rPr>
    </w:lvl>
    <w:lvl w:ilvl="3" w:tplc="2DFABAE2">
      <w:start w:val="1"/>
      <w:numFmt w:val="bullet"/>
      <w:suff w:val="tab"/>
      <w:lvlText w:val=""/>
      <w:lvlJc w:val="left"/>
      <w:pPr>
        <w:ind w:hanging="360" w:left="2946"/>
      </w:pPr>
      <w:rPr>
        <w:rFonts w:ascii="Symbol" w:hAnsi="Symbol"/>
      </w:rPr>
    </w:lvl>
    <w:lvl w:ilvl="4" w:tplc="5EE98012">
      <w:start w:val="1"/>
      <w:numFmt w:val="bullet"/>
      <w:suff w:val="tab"/>
      <w:lvlText w:val="o"/>
      <w:lvlJc w:val="left"/>
      <w:pPr>
        <w:ind w:hanging="360" w:left="3666"/>
      </w:pPr>
      <w:rPr>
        <w:rFonts w:ascii="Courier New" w:hAnsi="Courier New"/>
      </w:rPr>
    </w:lvl>
    <w:lvl w:ilvl="5" w:tplc="3B0529DA">
      <w:start w:val="1"/>
      <w:numFmt w:val="bullet"/>
      <w:suff w:val="tab"/>
      <w:lvlText w:val=""/>
      <w:lvlJc w:val="left"/>
      <w:pPr>
        <w:ind w:hanging="360" w:left="4386"/>
      </w:pPr>
      <w:rPr>
        <w:rFonts w:ascii="Wingdings" w:hAnsi="Wingdings"/>
      </w:rPr>
    </w:lvl>
    <w:lvl w:ilvl="6" w:tplc="71040088">
      <w:start w:val="1"/>
      <w:numFmt w:val="bullet"/>
      <w:suff w:val="tab"/>
      <w:lvlText w:val=""/>
      <w:lvlJc w:val="left"/>
      <w:pPr>
        <w:ind w:hanging="360" w:left="5106"/>
      </w:pPr>
      <w:rPr>
        <w:rFonts w:ascii="Symbol" w:hAnsi="Symbol"/>
      </w:rPr>
    </w:lvl>
    <w:lvl w:ilvl="7" w:tplc="2456D029">
      <w:start w:val="1"/>
      <w:numFmt w:val="bullet"/>
      <w:suff w:val="tab"/>
      <w:lvlText w:val="o"/>
      <w:lvlJc w:val="left"/>
      <w:pPr>
        <w:ind w:hanging="360" w:left="5826"/>
      </w:pPr>
      <w:rPr>
        <w:rFonts w:ascii="Courier New" w:hAnsi="Courier New"/>
      </w:rPr>
    </w:lvl>
    <w:lvl w:ilvl="8" w:tplc="2EAE3C8A">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7F1C8CC0">
      <w:start w:val="0"/>
      <w:numFmt w:val="bullet"/>
      <w:suff w:val="tab"/>
      <w:lvlText w:val="-"/>
      <w:lvlJc w:val="left"/>
      <w:pPr>
        <w:ind w:hanging="360" w:left="720"/>
      </w:pPr>
      <w:rPr>
        <w:rFonts w:ascii="Courier New" w:hAnsi="Courier New"/>
      </w:rPr>
    </w:lvl>
    <w:lvl w:ilvl="1" w:tplc="3EC51F8F">
      <w:start w:val="1"/>
      <w:numFmt w:val="bullet"/>
      <w:suff w:val="tab"/>
      <w:lvlText w:val="o"/>
      <w:lvlJc w:val="left"/>
      <w:pPr>
        <w:ind w:hanging="360" w:left="1440"/>
      </w:pPr>
      <w:rPr>
        <w:rFonts w:ascii="Courier New" w:hAnsi="Courier New"/>
      </w:rPr>
    </w:lvl>
    <w:lvl w:ilvl="2" w:tplc="4163928A">
      <w:start w:val="1"/>
      <w:numFmt w:val="bullet"/>
      <w:suff w:val="tab"/>
      <w:lvlText w:val=""/>
      <w:lvlJc w:val="left"/>
      <w:pPr>
        <w:ind w:hanging="360" w:left="2160"/>
      </w:pPr>
      <w:rPr>
        <w:rFonts w:ascii="Wingdings" w:hAnsi="Wingdings"/>
      </w:rPr>
    </w:lvl>
    <w:lvl w:ilvl="3" w:tplc="098E2C05">
      <w:start w:val="1"/>
      <w:numFmt w:val="bullet"/>
      <w:suff w:val="tab"/>
      <w:lvlText w:val=""/>
      <w:lvlJc w:val="left"/>
      <w:pPr>
        <w:ind w:hanging="360" w:left="2880"/>
      </w:pPr>
      <w:rPr>
        <w:rFonts w:ascii="Symbol" w:hAnsi="Symbol"/>
      </w:rPr>
    </w:lvl>
    <w:lvl w:ilvl="4" w:tplc="403DEC98">
      <w:start w:val="1"/>
      <w:numFmt w:val="bullet"/>
      <w:suff w:val="tab"/>
      <w:lvlText w:val="o"/>
      <w:lvlJc w:val="left"/>
      <w:pPr>
        <w:ind w:hanging="360" w:left="3600"/>
      </w:pPr>
      <w:rPr>
        <w:rFonts w:ascii="Courier New" w:hAnsi="Courier New"/>
      </w:rPr>
    </w:lvl>
    <w:lvl w:ilvl="5" w:tplc="39726B94">
      <w:start w:val="1"/>
      <w:numFmt w:val="bullet"/>
      <w:suff w:val="tab"/>
      <w:lvlText w:val=""/>
      <w:lvlJc w:val="left"/>
      <w:pPr>
        <w:ind w:hanging="360" w:left="4320"/>
      </w:pPr>
      <w:rPr>
        <w:rFonts w:ascii="Wingdings" w:hAnsi="Wingdings"/>
      </w:rPr>
    </w:lvl>
    <w:lvl w:ilvl="6" w:tplc="0FE987BF">
      <w:start w:val="1"/>
      <w:numFmt w:val="bullet"/>
      <w:suff w:val="tab"/>
      <w:lvlText w:val=""/>
      <w:lvlJc w:val="left"/>
      <w:pPr>
        <w:ind w:hanging="360" w:left="5040"/>
      </w:pPr>
      <w:rPr>
        <w:rFonts w:ascii="Symbol" w:hAnsi="Symbol"/>
      </w:rPr>
    </w:lvl>
    <w:lvl w:ilvl="7" w:tplc="4E0DCDD0">
      <w:start w:val="1"/>
      <w:numFmt w:val="bullet"/>
      <w:suff w:val="tab"/>
      <w:lvlText w:val="o"/>
      <w:lvlJc w:val="left"/>
      <w:pPr>
        <w:ind w:hanging="360" w:left="5760"/>
      </w:pPr>
      <w:rPr>
        <w:rFonts w:ascii="Courier New" w:hAnsi="Courier New"/>
      </w:rPr>
    </w:lvl>
    <w:lvl w:ilvl="8" w:tplc="556F2DFF">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442773ED">
      <w:start w:val="1"/>
      <w:numFmt w:val="bullet"/>
      <w:suff w:val="tab"/>
      <w:lvlText w:val=""/>
      <w:lvlJc w:val="left"/>
      <w:pPr>
        <w:ind w:hanging="360" w:left="1146"/>
      </w:pPr>
      <w:rPr>
        <w:rFonts w:ascii="Symbol" w:hAnsi="Symbol"/>
      </w:rPr>
    </w:lvl>
    <w:lvl w:ilvl="1" w:tplc="2ED6B8E1">
      <w:start w:val="1"/>
      <w:numFmt w:val="bullet"/>
      <w:suff w:val="tab"/>
      <w:lvlText w:val="o"/>
      <w:lvlJc w:val="left"/>
      <w:pPr>
        <w:ind w:hanging="360" w:left="1866"/>
      </w:pPr>
      <w:rPr>
        <w:rFonts w:ascii="Courier New" w:hAnsi="Courier New"/>
      </w:rPr>
    </w:lvl>
    <w:lvl w:ilvl="2" w:tplc="28DD5DC9">
      <w:start w:val="1"/>
      <w:numFmt w:val="bullet"/>
      <w:suff w:val="tab"/>
      <w:lvlText w:val=""/>
      <w:lvlJc w:val="left"/>
      <w:pPr>
        <w:ind w:hanging="360" w:left="2586"/>
      </w:pPr>
      <w:rPr>
        <w:rFonts w:ascii="Wingdings" w:hAnsi="Wingdings"/>
      </w:rPr>
    </w:lvl>
    <w:lvl w:ilvl="3" w:tplc="1723E60E">
      <w:start w:val="1"/>
      <w:numFmt w:val="bullet"/>
      <w:suff w:val="tab"/>
      <w:lvlText w:val=""/>
      <w:lvlJc w:val="left"/>
      <w:pPr>
        <w:ind w:hanging="360" w:left="3306"/>
      </w:pPr>
      <w:rPr>
        <w:rFonts w:ascii="Symbol" w:hAnsi="Symbol"/>
      </w:rPr>
    </w:lvl>
    <w:lvl w:ilvl="4" w:tplc="0FF9252D">
      <w:start w:val="1"/>
      <w:numFmt w:val="bullet"/>
      <w:suff w:val="tab"/>
      <w:lvlText w:val="o"/>
      <w:lvlJc w:val="left"/>
      <w:pPr>
        <w:ind w:hanging="360" w:left="4026"/>
      </w:pPr>
      <w:rPr>
        <w:rFonts w:ascii="Courier New" w:hAnsi="Courier New"/>
      </w:rPr>
    </w:lvl>
    <w:lvl w:ilvl="5" w:tplc="5FCAE455">
      <w:start w:val="1"/>
      <w:numFmt w:val="bullet"/>
      <w:suff w:val="tab"/>
      <w:lvlText w:val=""/>
      <w:lvlJc w:val="left"/>
      <w:pPr>
        <w:ind w:hanging="360" w:left="4746"/>
      </w:pPr>
      <w:rPr>
        <w:rFonts w:ascii="Wingdings" w:hAnsi="Wingdings"/>
      </w:rPr>
    </w:lvl>
    <w:lvl w:ilvl="6" w:tplc="2B18637F">
      <w:start w:val="1"/>
      <w:numFmt w:val="bullet"/>
      <w:suff w:val="tab"/>
      <w:lvlText w:val=""/>
      <w:lvlJc w:val="left"/>
      <w:pPr>
        <w:ind w:hanging="360" w:left="5466"/>
      </w:pPr>
      <w:rPr>
        <w:rFonts w:ascii="Symbol" w:hAnsi="Symbol"/>
      </w:rPr>
    </w:lvl>
    <w:lvl w:ilvl="7" w:tplc="3787D28E">
      <w:start w:val="1"/>
      <w:numFmt w:val="bullet"/>
      <w:suff w:val="tab"/>
      <w:lvlText w:val="o"/>
      <w:lvlJc w:val="left"/>
      <w:pPr>
        <w:ind w:hanging="360" w:left="6186"/>
      </w:pPr>
      <w:rPr>
        <w:rFonts w:ascii="Courier New" w:hAnsi="Courier New"/>
      </w:rPr>
    </w:lvl>
    <w:lvl w:ilvl="8" w:tplc="799E2084">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1110F66A">
      <w:start w:val="0"/>
      <w:numFmt w:val="bullet"/>
      <w:suff w:val="tab"/>
      <w:lvlText w:val=""/>
      <w:lvlJc w:val="left"/>
      <w:pPr>
        <w:ind w:hanging="360" w:left="1288"/>
      </w:pPr>
      <w:rPr>
        <w:rFonts w:ascii="Symbol" w:hAnsi="Symbol"/>
      </w:rPr>
    </w:lvl>
    <w:lvl w:ilvl="1" w:tplc="0A50D15D">
      <w:start w:val="1"/>
      <w:numFmt w:val="bullet"/>
      <w:suff w:val="tab"/>
      <w:lvlText w:val="o"/>
      <w:lvlJc w:val="left"/>
      <w:pPr>
        <w:ind w:hanging="360" w:left="2008"/>
      </w:pPr>
      <w:rPr>
        <w:rFonts w:ascii="Courier New" w:hAnsi="Courier New"/>
      </w:rPr>
    </w:lvl>
    <w:lvl w:ilvl="2" w:tplc="0079BED9">
      <w:start w:val="1"/>
      <w:numFmt w:val="bullet"/>
      <w:suff w:val="tab"/>
      <w:lvlText w:val=""/>
      <w:lvlJc w:val="left"/>
      <w:pPr>
        <w:ind w:hanging="360" w:left="2728"/>
      </w:pPr>
      <w:rPr>
        <w:rFonts w:ascii="Wingdings" w:hAnsi="Wingdings"/>
      </w:rPr>
    </w:lvl>
    <w:lvl w:ilvl="3" w:tplc="638C300D">
      <w:start w:val="1"/>
      <w:numFmt w:val="bullet"/>
      <w:suff w:val="tab"/>
      <w:lvlText w:val=""/>
      <w:lvlJc w:val="left"/>
      <w:pPr>
        <w:ind w:hanging="360" w:left="3448"/>
      </w:pPr>
      <w:rPr>
        <w:rFonts w:ascii="Symbol" w:hAnsi="Symbol"/>
      </w:rPr>
    </w:lvl>
    <w:lvl w:ilvl="4" w:tplc="7C43E56F">
      <w:start w:val="1"/>
      <w:numFmt w:val="bullet"/>
      <w:suff w:val="tab"/>
      <w:lvlText w:val="o"/>
      <w:lvlJc w:val="left"/>
      <w:pPr>
        <w:ind w:hanging="360" w:left="4168"/>
      </w:pPr>
      <w:rPr>
        <w:rFonts w:ascii="Courier New" w:hAnsi="Courier New"/>
      </w:rPr>
    </w:lvl>
    <w:lvl w:ilvl="5" w:tplc="15043C86">
      <w:start w:val="1"/>
      <w:numFmt w:val="bullet"/>
      <w:suff w:val="tab"/>
      <w:lvlText w:val=""/>
      <w:lvlJc w:val="left"/>
      <w:pPr>
        <w:ind w:hanging="360" w:left="4888"/>
      </w:pPr>
      <w:rPr>
        <w:rFonts w:ascii="Wingdings" w:hAnsi="Wingdings"/>
      </w:rPr>
    </w:lvl>
    <w:lvl w:ilvl="6" w:tplc="27DA659B">
      <w:start w:val="1"/>
      <w:numFmt w:val="bullet"/>
      <w:suff w:val="tab"/>
      <w:lvlText w:val=""/>
      <w:lvlJc w:val="left"/>
      <w:pPr>
        <w:ind w:hanging="360" w:left="5608"/>
      </w:pPr>
      <w:rPr>
        <w:rFonts w:ascii="Symbol" w:hAnsi="Symbol"/>
      </w:rPr>
    </w:lvl>
    <w:lvl w:ilvl="7" w:tplc="17F84F24">
      <w:start w:val="1"/>
      <w:numFmt w:val="bullet"/>
      <w:suff w:val="tab"/>
      <w:lvlText w:val="o"/>
      <w:lvlJc w:val="left"/>
      <w:pPr>
        <w:ind w:hanging="360" w:left="6328"/>
      </w:pPr>
      <w:rPr>
        <w:rFonts w:ascii="Courier New" w:hAnsi="Courier New"/>
      </w:rPr>
    </w:lvl>
    <w:lvl w:ilvl="8" w:tplc="77BA97FC">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042CF2FA">
      <w:start w:val="0"/>
      <w:numFmt w:val="bullet"/>
      <w:suff w:val="tab"/>
      <w:lvlText w:val=""/>
      <w:lvlJc w:val="left"/>
      <w:pPr>
        <w:ind w:hanging="360" w:left="927"/>
      </w:pPr>
      <w:rPr>
        <w:rFonts w:ascii="Symbol" w:hAnsi="Symbol"/>
      </w:rPr>
    </w:lvl>
    <w:lvl w:ilvl="1" w:tplc="4C98EE44">
      <w:start w:val="1"/>
      <w:numFmt w:val="bullet"/>
      <w:suff w:val="tab"/>
      <w:lvlText w:val="o"/>
      <w:lvlJc w:val="left"/>
      <w:pPr>
        <w:ind w:hanging="360" w:left="1647"/>
      </w:pPr>
      <w:rPr>
        <w:rFonts w:ascii="Courier New" w:hAnsi="Courier New"/>
      </w:rPr>
    </w:lvl>
    <w:lvl w:ilvl="2" w:tplc="279DCE6C">
      <w:start w:val="1"/>
      <w:numFmt w:val="bullet"/>
      <w:suff w:val="tab"/>
      <w:lvlText w:val=""/>
      <w:lvlJc w:val="left"/>
      <w:pPr>
        <w:ind w:hanging="360" w:left="2367"/>
      </w:pPr>
      <w:rPr>
        <w:rFonts w:ascii="Wingdings" w:hAnsi="Wingdings"/>
      </w:rPr>
    </w:lvl>
    <w:lvl w:ilvl="3" w:tplc="47DC586E">
      <w:start w:val="1"/>
      <w:numFmt w:val="bullet"/>
      <w:suff w:val="tab"/>
      <w:lvlText w:val=""/>
      <w:lvlJc w:val="left"/>
      <w:pPr>
        <w:ind w:hanging="360" w:left="3087"/>
      </w:pPr>
      <w:rPr>
        <w:rFonts w:ascii="Symbol" w:hAnsi="Symbol"/>
      </w:rPr>
    </w:lvl>
    <w:lvl w:ilvl="4" w:tplc="3911D40D">
      <w:start w:val="1"/>
      <w:numFmt w:val="bullet"/>
      <w:suff w:val="tab"/>
      <w:lvlText w:val="o"/>
      <w:lvlJc w:val="left"/>
      <w:pPr>
        <w:ind w:hanging="360" w:left="3807"/>
      </w:pPr>
      <w:rPr>
        <w:rFonts w:ascii="Courier New" w:hAnsi="Courier New"/>
      </w:rPr>
    </w:lvl>
    <w:lvl w:ilvl="5" w:tplc="5A7C86E4">
      <w:start w:val="1"/>
      <w:numFmt w:val="bullet"/>
      <w:suff w:val="tab"/>
      <w:lvlText w:val=""/>
      <w:lvlJc w:val="left"/>
      <w:pPr>
        <w:ind w:hanging="360" w:left="4527"/>
      </w:pPr>
      <w:rPr>
        <w:rFonts w:ascii="Wingdings" w:hAnsi="Wingdings"/>
      </w:rPr>
    </w:lvl>
    <w:lvl w:ilvl="6" w:tplc="467EB8AC">
      <w:start w:val="1"/>
      <w:numFmt w:val="bullet"/>
      <w:suff w:val="tab"/>
      <w:lvlText w:val=""/>
      <w:lvlJc w:val="left"/>
      <w:pPr>
        <w:ind w:hanging="360" w:left="5247"/>
      </w:pPr>
      <w:rPr>
        <w:rFonts w:ascii="Symbol" w:hAnsi="Symbol"/>
      </w:rPr>
    </w:lvl>
    <w:lvl w:ilvl="7" w:tplc="42DD63E3">
      <w:start w:val="1"/>
      <w:numFmt w:val="bullet"/>
      <w:suff w:val="tab"/>
      <w:lvlText w:val="o"/>
      <w:lvlJc w:val="left"/>
      <w:pPr>
        <w:ind w:hanging="360" w:left="5967"/>
      </w:pPr>
      <w:rPr>
        <w:rFonts w:ascii="Courier New" w:hAnsi="Courier New"/>
      </w:rPr>
    </w:lvl>
    <w:lvl w:ilvl="8" w:tplc="7D13D0DB">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4AFEBA63">
      <w:start w:val="1"/>
      <w:numFmt w:val="bullet"/>
      <w:suff w:val="tab"/>
      <w:lvlText w:val=""/>
      <w:lvlJc w:val="left"/>
      <w:pPr>
        <w:ind w:hanging="360" w:left="1146"/>
      </w:pPr>
      <w:rPr>
        <w:rFonts w:ascii="Symbol" w:hAnsi="Symbol"/>
      </w:rPr>
    </w:lvl>
    <w:lvl w:ilvl="1" w:tplc="01379C1B">
      <w:start w:val="1"/>
      <w:numFmt w:val="bullet"/>
      <w:suff w:val="tab"/>
      <w:lvlText w:val="o"/>
      <w:lvlJc w:val="left"/>
      <w:pPr>
        <w:ind w:hanging="360" w:left="1866"/>
      </w:pPr>
      <w:rPr>
        <w:rFonts w:ascii="Courier New" w:hAnsi="Courier New"/>
      </w:rPr>
    </w:lvl>
    <w:lvl w:ilvl="2" w:tplc="7A6FED8D">
      <w:start w:val="1"/>
      <w:numFmt w:val="bullet"/>
      <w:suff w:val="tab"/>
      <w:lvlText w:val=""/>
      <w:lvlJc w:val="left"/>
      <w:pPr>
        <w:ind w:hanging="360" w:left="2586"/>
      </w:pPr>
      <w:rPr>
        <w:rFonts w:ascii="Wingdings" w:hAnsi="Wingdings"/>
      </w:rPr>
    </w:lvl>
    <w:lvl w:ilvl="3" w:tplc="3E5454FB">
      <w:start w:val="1"/>
      <w:numFmt w:val="bullet"/>
      <w:suff w:val="tab"/>
      <w:lvlText w:val=""/>
      <w:lvlJc w:val="left"/>
      <w:pPr>
        <w:ind w:hanging="360" w:left="3306"/>
      </w:pPr>
      <w:rPr>
        <w:rFonts w:ascii="Symbol" w:hAnsi="Symbol"/>
      </w:rPr>
    </w:lvl>
    <w:lvl w:ilvl="4" w:tplc="738506F1">
      <w:start w:val="1"/>
      <w:numFmt w:val="bullet"/>
      <w:suff w:val="tab"/>
      <w:lvlText w:val="o"/>
      <w:lvlJc w:val="left"/>
      <w:pPr>
        <w:ind w:hanging="360" w:left="4026"/>
      </w:pPr>
      <w:rPr>
        <w:rFonts w:ascii="Courier New" w:hAnsi="Courier New"/>
      </w:rPr>
    </w:lvl>
    <w:lvl w:ilvl="5" w:tplc="013BCED2">
      <w:start w:val="1"/>
      <w:numFmt w:val="bullet"/>
      <w:suff w:val="tab"/>
      <w:lvlText w:val=""/>
      <w:lvlJc w:val="left"/>
      <w:pPr>
        <w:ind w:hanging="360" w:left="4746"/>
      </w:pPr>
      <w:rPr>
        <w:rFonts w:ascii="Wingdings" w:hAnsi="Wingdings"/>
      </w:rPr>
    </w:lvl>
    <w:lvl w:ilvl="6" w:tplc="0DF4519A">
      <w:start w:val="1"/>
      <w:numFmt w:val="bullet"/>
      <w:suff w:val="tab"/>
      <w:lvlText w:val=""/>
      <w:lvlJc w:val="left"/>
      <w:pPr>
        <w:ind w:hanging="360" w:left="5466"/>
      </w:pPr>
      <w:rPr>
        <w:rFonts w:ascii="Symbol" w:hAnsi="Symbol"/>
      </w:rPr>
    </w:lvl>
    <w:lvl w:ilvl="7" w:tplc="2160EE8B">
      <w:start w:val="1"/>
      <w:numFmt w:val="bullet"/>
      <w:suff w:val="tab"/>
      <w:lvlText w:val="o"/>
      <w:lvlJc w:val="left"/>
      <w:pPr>
        <w:ind w:hanging="360" w:left="6186"/>
      </w:pPr>
      <w:rPr>
        <w:rFonts w:ascii="Courier New" w:hAnsi="Courier New"/>
      </w:rPr>
    </w:lvl>
    <w:lvl w:ilvl="8" w:tplc="1DE2D76D">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183ED5F1">
      <w:start w:val="0"/>
      <w:numFmt w:val="bullet"/>
      <w:suff w:val="tab"/>
      <w:lvlText w:val="-"/>
      <w:lvlJc w:val="left"/>
      <w:pPr>
        <w:ind w:hanging="360" w:left="720"/>
        <w:tabs>
          <w:tab w:val="left" w:pos="720" w:leader="none"/>
        </w:tabs>
      </w:pPr>
      <w:rPr>
        <w:rFonts w:ascii="Times New Roman" w:hAnsi="Times New Roman"/>
      </w:rPr>
    </w:lvl>
    <w:lvl w:ilvl="1" w:tplc="403A86B2">
      <w:start w:val="1"/>
      <w:numFmt w:val="bullet"/>
      <w:suff w:val="tab"/>
      <w:lvlText w:val="o"/>
      <w:lvlJc w:val="left"/>
      <w:pPr>
        <w:ind w:hanging="360" w:left="1440"/>
        <w:tabs>
          <w:tab w:val="left" w:pos="1440" w:leader="none"/>
        </w:tabs>
      </w:pPr>
      <w:rPr>
        <w:rFonts w:ascii="Courier New" w:hAnsi="Courier New"/>
      </w:rPr>
    </w:lvl>
    <w:lvl w:ilvl="2" w:tplc="7CB6A891">
      <w:start w:val="1"/>
      <w:numFmt w:val="bullet"/>
      <w:suff w:val="tab"/>
      <w:lvlText w:val=""/>
      <w:lvlJc w:val="left"/>
      <w:pPr>
        <w:ind w:hanging="360" w:left="2160"/>
        <w:tabs>
          <w:tab w:val="left" w:pos="2160" w:leader="none"/>
        </w:tabs>
      </w:pPr>
      <w:rPr>
        <w:rFonts w:ascii="Wingdings" w:hAnsi="Wingdings"/>
      </w:rPr>
    </w:lvl>
    <w:lvl w:ilvl="3" w:tplc="4EA06592">
      <w:start w:val="1"/>
      <w:numFmt w:val="bullet"/>
      <w:suff w:val="tab"/>
      <w:lvlText w:val=""/>
      <w:lvlJc w:val="left"/>
      <w:pPr>
        <w:ind w:hanging="360" w:left="2880"/>
        <w:tabs>
          <w:tab w:val="left" w:pos="2880" w:leader="none"/>
        </w:tabs>
      </w:pPr>
      <w:rPr>
        <w:rFonts w:ascii="Symbol" w:hAnsi="Symbol"/>
      </w:rPr>
    </w:lvl>
    <w:lvl w:ilvl="4" w:tplc="02E25862">
      <w:start w:val="1"/>
      <w:numFmt w:val="bullet"/>
      <w:suff w:val="tab"/>
      <w:lvlText w:val="o"/>
      <w:lvlJc w:val="left"/>
      <w:pPr>
        <w:ind w:hanging="360" w:left="3600"/>
        <w:tabs>
          <w:tab w:val="left" w:pos="3600" w:leader="none"/>
        </w:tabs>
      </w:pPr>
      <w:rPr>
        <w:rFonts w:ascii="Courier New" w:hAnsi="Courier New"/>
      </w:rPr>
    </w:lvl>
    <w:lvl w:ilvl="5" w:tplc="2761AE83">
      <w:start w:val="1"/>
      <w:numFmt w:val="bullet"/>
      <w:suff w:val="tab"/>
      <w:lvlText w:val=""/>
      <w:lvlJc w:val="left"/>
      <w:pPr>
        <w:ind w:hanging="360" w:left="4320"/>
        <w:tabs>
          <w:tab w:val="left" w:pos="4320" w:leader="none"/>
        </w:tabs>
      </w:pPr>
      <w:rPr>
        <w:rFonts w:ascii="Wingdings" w:hAnsi="Wingdings"/>
      </w:rPr>
    </w:lvl>
    <w:lvl w:ilvl="6" w:tplc="41670955">
      <w:start w:val="1"/>
      <w:numFmt w:val="bullet"/>
      <w:suff w:val="tab"/>
      <w:lvlText w:val=""/>
      <w:lvlJc w:val="left"/>
      <w:pPr>
        <w:ind w:hanging="360" w:left="5040"/>
        <w:tabs>
          <w:tab w:val="left" w:pos="5040" w:leader="none"/>
        </w:tabs>
      </w:pPr>
      <w:rPr>
        <w:rFonts w:ascii="Symbol" w:hAnsi="Symbol"/>
      </w:rPr>
    </w:lvl>
    <w:lvl w:ilvl="7" w:tplc="5FF30B1E">
      <w:start w:val="1"/>
      <w:numFmt w:val="bullet"/>
      <w:suff w:val="tab"/>
      <w:lvlText w:val="o"/>
      <w:lvlJc w:val="left"/>
      <w:pPr>
        <w:ind w:hanging="360" w:left="5760"/>
        <w:tabs>
          <w:tab w:val="left" w:pos="5760" w:leader="none"/>
        </w:tabs>
      </w:pPr>
      <w:rPr>
        <w:rFonts w:ascii="Courier New" w:hAnsi="Courier New"/>
      </w:rPr>
    </w:lvl>
    <w:lvl w:ilvl="8" w:tplc="1A05FFCB">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2E347EB1">
      <w:start w:val="1"/>
      <w:numFmt w:val="bullet"/>
      <w:suff w:val="tab"/>
      <w:lvlText w:val=""/>
      <w:lvlJc w:val="left"/>
      <w:pPr>
        <w:ind w:hanging="360" w:left="1146"/>
      </w:pPr>
      <w:rPr>
        <w:rFonts w:ascii="Symbol" w:hAnsi="Symbol"/>
      </w:rPr>
    </w:lvl>
    <w:lvl w:ilvl="1" w:tplc="1B905DB2">
      <w:start w:val="1"/>
      <w:numFmt w:val="bullet"/>
      <w:suff w:val="tab"/>
      <w:lvlText w:val="o"/>
      <w:lvlJc w:val="left"/>
      <w:pPr>
        <w:ind w:hanging="360" w:left="1866"/>
      </w:pPr>
      <w:rPr>
        <w:rFonts w:ascii="Courier New" w:hAnsi="Courier New"/>
      </w:rPr>
    </w:lvl>
    <w:lvl w:ilvl="2" w:tplc="42813A1E">
      <w:start w:val="1"/>
      <w:numFmt w:val="bullet"/>
      <w:suff w:val="tab"/>
      <w:lvlText w:val=""/>
      <w:lvlJc w:val="left"/>
      <w:pPr>
        <w:ind w:hanging="360" w:left="2586"/>
      </w:pPr>
      <w:rPr>
        <w:rFonts w:ascii="Wingdings" w:hAnsi="Wingdings"/>
      </w:rPr>
    </w:lvl>
    <w:lvl w:ilvl="3" w:tplc="2C5F5703">
      <w:start w:val="1"/>
      <w:numFmt w:val="bullet"/>
      <w:suff w:val="tab"/>
      <w:lvlText w:val=""/>
      <w:lvlJc w:val="left"/>
      <w:pPr>
        <w:ind w:hanging="360" w:left="3306"/>
      </w:pPr>
      <w:rPr>
        <w:rFonts w:ascii="Symbol" w:hAnsi="Symbol"/>
      </w:rPr>
    </w:lvl>
    <w:lvl w:ilvl="4" w:tplc="61B3C669">
      <w:start w:val="1"/>
      <w:numFmt w:val="bullet"/>
      <w:suff w:val="tab"/>
      <w:lvlText w:val="o"/>
      <w:lvlJc w:val="left"/>
      <w:pPr>
        <w:ind w:hanging="360" w:left="4026"/>
      </w:pPr>
      <w:rPr>
        <w:rFonts w:ascii="Courier New" w:hAnsi="Courier New"/>
      </w:rPr>
    </w:lvl>
    <w:lvl w:ilvl="5" w:tplc="28459E74">
      <w:start w:val="1"/>
      <w:numFmt w:val="bullet"/>
      <w:suff w:val="tab"/>
      <w:lvlText w:val=""/>
      <w:lvlJc w:val="left"/>
      <w:pPr>
        <w:ind w:hanging="360" w:left="4746"/>
      </w:pPr>
      <w:rPr>
        <w:rFonts w:ascii="Wingdings" w:hAnsi="Wingdings"/>
      </w:rPr>
    </w:lvl>
    <w:lvl w:ilvl="6" w:tplc="41B7D396">
      <w:start w:val="1"/>
      <w:numFmt w:val="bullet"/>
      <w:suff w:val="tab"/>
      <w:lvlText w:val=""/>
      <w:lvlJc w:val="left"/>
      <w:pPr>
        <w:ind w:hanging="360" w:left="5466"/>
      </w:pPr>
      <w:rPr>
        <w:rFonts w:ascii="Symbol" w:hAnsi="Symbol"/>
      </w:rPr>
    </w:lvl>
    <w:lvl w:ilvl="7" w:tplc="0BBC95C4">
      <w:start w:val="1"/>
      <w:numFmt w:val="bullet"/>
      <w:suff w:val="tab"/>
      <w:lvlText w:val="o"/>
      <w:lvlJc w:val="left"/>
      <w:pPr>
        <w:ind w:hanging="360" w:left="6186"/>
      </w:pPr>
      <w:rPr>
        <w:rFonts w:ascii="Courier New" w:hAnsi="Courier New"/>
      </w:rPr>
    </w:lvl>
    <w:lvl w:ilvl="8" w:tplc="0174E08C">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2DD16092">
      <w:start w:val="1"/>
      <w:numFmt w:val="bullet"/>
      <w:suff w:val="tab"/>
      <w:lvlText w:val=""/>
      <w:lvlJc w:val="left"/>
      <w:pPr>
        <w:ind w:hanging="360" w:left="720"/>
        <w:tabs>
          <w:tab w:val="left" w:pos="720" w:leader="none"/>
        </w:tabs>
      </w:pPr>
      <w:rPr>
        <w:rFonts w:ascii="Symbol" w:hAnsi="Symbol"/>
      </w:rPr>
    </w:lvl>
    <w:lvl w:ilvl="1" w:tplc="7C4B1B7E">
      <w:start w:val="1"/>
      <w:numFmt w:val="bullet"/>
      <w:suff w:val="tab"/>
      <w:lvlText w:val="o"/>
      <w:lvlJc w:val="left"/>
      <w:pPr>
        <w:ind w:hanging="360" w:left="1440"/>
        <w:tabs>
          <w:tab w:val="left" w:pos="1440" w:leader="none"/>
        </w:tabs>
      </w:pPr>
      <w:rPr>
        <w:rFonts w:ascii="Courier New" w:hAnsi="Courier New"/>
      </w:rPr>
    </w:lvl>
    <w:lvl w:ilvl="2" w:tplc="75C4E4D2">
      <w:start w:val="1"/>
      <w:numFmt w:val="bullet"/>
      <w:suff w:val="tab"/>
      <w:lvlText w:val=""/>
      <w:lvlJc w:val="left"/>
      <w:pPr>
        <w:ind w:hanging="360" w:left="2160"/>
        <w:tabs>
          <w:tab w:val="left" w:pos="2160" w:leader="none"/>
        </w:tabs>
      </w:pPr>
      <w:rPr>
        <w:rFonts w:ascii="Wingdings" w:hAnsi="Wingdings"/>
      </w:rPr>
    </w:lvl>
    <w:lvl w:ilvl="3" w:tplc="4E60D6E4">
      <w:start w:val="1"/>
      <w:numFmt w:val="bullet"/>
      <w:suff w:val="tab"/>
      <w:lvlText w:val=""/>
      <w:lvlJc w:val="left"/>
      <w:pPr>
        <w:ind w:hanging="360" w:left="2880"/>
        <w:tabs>
          <w:tab w:val="left" w:pos="2880" w:leader="none"/>
        </w:tabs>
      </w:pPr>
      <w:rPr>
        <w:rFonts w:ascii="Symbol" w:hAnsi="Symbol"/>
      </w:rPr>
    </w:lvl>
    <w:lvl w:ilvl="4" w:tplc="50A52D61">
      <w:start w:val="1"/>
      <w:numFmt w:val="bullet"/>
      <w:suff w:val="tab"/>
      <w:lvlText w:val="o"/>
      <w:lvlJc w:val="left"/>
      <w:pPr>
        <w:ind w:hanging="360" w:left="3600"/>
        <w:tabs>
          <w:tab w:val="left" w:pos="3600" w:leader="none"/>
        </w:tabs>
      </w:pPr>
      <w:rPr>
        <w:rFonts w:ascii="Courier New" w:hAnsi="Courier New"/>
      </w:rPr>
    </w:lvl>
    <w:lvl w:ilvl="5" w:tplc="4D1BC148">
      <w:start w:val="1"/>
      <w:numFmt w:val="bullet"/>
      <w:suff w:val="tab"/>
      <w:lvlText w:val=""/>
      <w:lvlJc w:val="left"/>
      <w:pPr>
        <w:ind w:hanging="360" w:left="4320"/>
        <w:tabs>
          <w:tab w:val="left" w:pos="4320" w:leader="none"/>
        </w:tabs>
      </w:pPr>
      <w:rPr>
        <w:rFonts w:ascii="Wingdings" w:hAnsi="Wingdings"/>
      </w:rPr>
    </w:lvl>
    <w:lvl w:ilvl="6" w:tplc="62B71378">
      <w:start w:val="1"/>
      <w:numFmt w:val="bullet"/>
      <w:suff w:val="tab"/>
      <w:lvlText w:val=""/>
      <w:lvlJc w:val="left"/>
      <w:pPr>
        <w:ind w:hanging="360" w:left="5040"/>
        <w:tabs>
          <w:tab w:val="left" w:pos="5040" w:leader="none"/>
        </w:tabs>
      </w:pPr>
      <w:rPr>
        <w:rFonts w:ascii="Symbol" w:hAnsi="Symbol"/>
      </w:rPr>
    </w:lvl>
    <w:lvl w:ilvl="7" w:tplc="6019A91B">
      <w:start w:val="1"/>
      <w:numFmt w:val="bullet"/>
      <w:suff w:val="tab"/>
      <w:lvlText w:val="o"/>
      <w:lvlJc w:val="left"/>
      <w:pPr>
        <w:ind w:hanging="360" w:left="5760"/>
        <w:tabs>
          <w:tab w:val="left" w:pos="5760" w:leader="none"/>
        </w:tabs>
      </w:pPr>
      <w:rPr>
        <w:rFonts w:ascii="Courier New" w:hAnsi="Courier New"/>
      </w:rPr>
    </w:lvl>
    <w:lvl w:ilvl="8" w:tplc="36503773">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7F2E32F6">
      <w:start w:val="1"/>
      <w:numFmt w:val="bullet"/>
      <w:suff w:val="tab"/>
      <w:lvlText w:val=""/>
      <w:lvlJc w:val="left"/>
      <w:pPr>
        <w:ind w:hanging="360" w:left="936"/>
      </w:pPr>
      <w:rPr>
        <w:rFonts w:ascii="Symbol" w:hAnsi="Symbol"/>
      </w:rPr>
    </w:lvl>
    <w:lvl w:ilvl="1" w:tplc="52BCA16E">
      <w:start w:val="1"/>
      <w:numFmt w:val="bullet"/>
      <w:suff w:val="tab"/>
      <w:lvlText w:val="o"/>
      <w:lvlJc w:val="left"/>
      <w:pPr>
        <w:ind w:hanging="360" w:left="1656"/>
      </w:pPr>
      <w:rPr>
        <w:rFonts w:ascii="Courier New" w:hAnsi="Courier New"/>
      </w:rPr>
    </w:lvl>
    <w:lvl w:ilvl="2" w:tplc="16CBCA6A">
      <w:start w:val="1"/>
      <w:numFmt w:val="bullet"/>
      <w:suff w:val="tab"/>
      <w:lvlText w:val=""/>
      <w:lvlJc w:val="left"/>
      <w:pPr>
        <w:ind w:hanging="360" w:left="2376"/>
      </w:pPr>
      <w:rPr>
        <w:rFonts w:ascii="Wingdings" w:hAnsi="Wingdings"/>
      </w:rPr>
    </w:lvl>
    <w:lvl w:ilvl="3" w:tplc="7F3DF005">
      <w:start w:val="1"/>
      <w:numFmt w:val="bullet"/>
      <w:suff w:val="tab"/>
      <w:lvlText w:val=""/>
      <w:lvlJc w:val="left"/>
      <w:pPr>
        <w:ind w:hanging="360" w:left="3096"/>
      </w:pPr>
      <w:rPr>
        <w:rFonts w:ascii="Symbol" w:hAnsi="Symbol"/>
      </w:rPr>
    </w:lvl>
    <w:lvl w:ilvl="4" w:tplc="5597DF73">
      <w:start w:val="1"/>
      <w:numFmt w:val="bullet"/>
      <w:suff w:val="tab"/>
      <w:lvlText w:val="o"/>
      <w:lvlJc w:val="left"/>
      <w:pPr>
        <w:ind w:hanging="360" w:left="3816"/>
      </w:pPr>
      <w:rPr>
        <w:rFonts w:ascii="Courier New" w:hAnsi="Courier New"/>
      </w:rPr>
    </w:lvl>
    <w:lvl w:ilvl="5" w:tplc="5AE2F7E4">
      <w:start w:val="1"/>
      <w:numFmt w:val="bullet"/>
      <w:suff w:val="tab"/>
      <w:lvlText w:val=""/>
      <w:lvlJc w:val="left"/>
      <w:pPr>
        <w:ind w:hanging="360" w:left="4536"/>
      </w:pPr>
      <w:rPr>
        <w:rFonts w:ascii="Wingdings" w:hAnsi="Wingdings"/>
      </w:rPr>
    </w:lvl>
    <w:lvl w:ilvl="6" w:tplc="77216518">
      <w:start w:val="1"/>
      <w:numFmt w:val="bullet"/>
      <w:suff w:val="tab"/>
      <w:lvlText w:val=""/>
      <w:lvlJc w:val="left"/>
      <w:pPr>
        <w:ind w:hanging="360" w:left="5256"/>
      </w:pPr>
      <w:rPr>
        <w:rFonts w:ascii="Symbol" w:hAnsi="Symbol"/>
      </w:rPr>
    </w:lvl>
    <w:lvl w:ilvl="7" w:tplc="0F9B90A9">
      <w:start w:val="1"/>
      <w:numFmt w:val="bullet"/>
      <w:suff w:val="tab"/>
      <w:lvlText w:val="o"/>
      <w:lvlJc w:val="left"/>
      <w:pPr>
        <w:ind w:hanging="360" w:left="5976"/>
      </w:pPr>
      <w:rPr>
        <w:rFonts w:ascii="Courier New" w:hAnsi="Courier New"/>
      </w:rPr>
    </w:lvl>
    <w:lvl w:ilvl="8" w:tplc="57BDC870">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7B03EF69">
      <w:start w:val="0"/>
      <w:numFmt w:val="bullet"/>
      <w:suff w:val="tab"/>
      <w:lvlText w:val="-"/>
      <w:lvlJc w:val="left"/>
      <w:pPr>
        <w:ind w:hanging="360" w:left="936"/>
      </w:pPr>
      <w:rPr>
        <w:rFonts w:ascii="Courier New" w:hAnsi="Courier New"/>
      </w:rPr>
    </w:lvl>
    <w:lvl w:ilvl="1" w:tplc="358C8D66">
      <w:start w:val="1"/>
      <w:numFmt w:val="bullet"/>
      <w:suff w:val="tab"/>
      <w:lvlText w:val="o"/>
      <w:lvlJc w:val="left"/>
      <w:pPr>
        <w:ind w:hanging="360" w:left="1656"/>
      </w:pPr>
      <w:rPr>
        <w:rFonts w:ascii="Courier New" w:hAnsi="Courier New"/>
      </w:rPr>
    </w:lvl>
    <w:lvl w:ilvl="2" w:tplc="49B696E2">
      <w:start w:val="1"/>
      <w:numFmt w:val="bullet"/>
      <w:suff w:val="tab"/>
      <w:lvlText w:val=""/>
      <w:lvlJc w:val="left"/>
      <w:pPr>
        <w:ind w:hanging="360" w:left="2376"/>
      </w:pPr>
      <w:rPr>
        <w:rFonts w:ascii="Wingdings" w:hAnsi="Wingdings"/>
      </w:rPr>
    </w:lvl>
    <w:lvl w:ilvl="3" w:tplc="003C20E9">
      <w:start w:val="1"/>
      <w:numFmt w:val="bullet"/>
      <w:suff w:val="tab"/>
      <w:lvlText w:val=""/>
      <w:lvlJc w:val="left"/>
      <w:pPr>
        <w:ind w:hanging="360" w:left="3096"/>
      </w:pPr>
      <w:rPr>
        <w:rFonts w:ascii="Symbol" w:hAnsi="Symbol"/>
      </w:rPr>
    </w:lvl>
    <w:lvl w:ilvl="4" w:tplc="06755019">
      <w:start w:val="1"/>
      <w:numFmt w:val="bullet"/>
      <w:suff w:val="tab"/>
      <w:lvlText w:val="o"/>
      <w:lvlJc w:val="left"/>
      <w:pPr>
        <w:ind w:hanging="360" w:left="3816"/>
      </w:pPr>
      <w:rPr>
        <w:rFonts w:ascii="Courier New" w:hAnsi="Courier New"/>
      </w:rPr>
    </w:lvl>
    <w:lvl w:ilvl="5" w:tplc="591EC8EE">
      <w:start w:val="1"/>
      <w:numFmt w:val="bullet"/>
      <w:suff w:val="tab"/>
      <w:lvlText w:val=""/>
      <w:lvlJc w:val="left"/>
      <w:pPr>
        <w:ind w:hanging="360" w:left="4536"/>
      </w:pPr>
      <w:rPr>
        <w:rFonts w:ascii="Wingdings" w:hAnsi="Wingdings"/>
      </w:rPr>
    </w:lvl>
    <w:lvl w:ilvl="6" w:tplc="40768818">
      <w:start w:val="1"/>
      <w:numFmt w:val="bullet"/>
      <w:suff w:val="tab"/>
      <w:lvlText w:val=""/>
      <w:lvlJc w:val="left"/>
      <w:pPr>
        <w:ind w:hanging="360" w:left="5256"/>
      </w:pPr>
      <w:rPr>
        <w:rFonts w:ascii="Symbol" w:hAnsi="Symbol"/>
      </w:rPr>
    </w:lvl>
    <w:lvl w:ilvl="7" w:tplc="184A3AFA">
      <w:start w:val="1"/>
      <w:numFmt w:val="bullet"/>
      <w:suff w:val="tab"/>
      <w:lvlText w:val="o"/>
      <w:lvlJc w:val="left"/>
      <w:pPr>
        <w:ind w:hanging="360" w:left="5976"/>
      </w:pPr>
      <w:rPr>
        <w:rFonts w:ascii="Courier New" w:hAnsi="Courier New"/>
      </w:rPr>
    </w:lvl>
    <w:lvl w:ilvl="8" w:tplc="274D0730">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3A9297BC">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2013-04-16T15:13:00Z</dcterms:created>
  <cp:lastModifiedBy>Ethan Puglia</cp:lastModifiedBy>
  <cp:lastPrinted>2013-03-12T15:32:00Z</cp:lastPrinted>
  <dcterms:modified xsi:type="dcterms:W3CDTF">2019-03-28T17:33:10Z</dcterms:modified>
  <cp:revision>7</cp:revision>
  <dc:title>PROYECTO DE ORDENANZA VIOLENCIA FAMILIAR</dc:title>
</cp:coreProperties>
</file>