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771D91F" Type="http://schemas.openxmlformats.org/officeDocument/2006/relationships/officeDocument" Target="/word/document.xml" /><Relationship Id="coreR3771D91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9479</w:t>
      </w:r>
    </w:p>
    <w:p>
      <w:pPr>
        <w:spacing w:lineRule="auto" w:line="27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1325/03 iniciado por la Sra. Barrera Dora Fernanda; y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C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I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A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eximición del pago de Tasa por Servicios a la Propiedad, Cuenta Nº 00002191;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 hogar con jefatura masculina, con incapacidad laboral;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este grupo familiar se encuentra inserto en el mercado a través de transferencias estatales  y de trabajo informal;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ubican por debajo de la línea de indigencia;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                                  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 la misma emite despacho favorable, despacho aprobado por unanimidad en sesión del día 22 de Abril de 2013.</w:t>
      </w: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jc w:val="both"/>
        <w:rPr>
          <w:rStyle w:val="C3"/>
          <w:sz w:val="24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la deuda que a la fecha de promulgación de la presente mantiene con el municipio en concepto de Tasas por Servicios a la Propiedad el inmueble Cuenta Nº 0002191 y las cuotas correspondientes al año 2013.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 xml:space="preserve">SOLICITAR </w:t>
      </w:r>
      <w:r>
        <w:rPr>
          <w:rStyle w:val="C3"/>
          <w:sz w:val="24"/>
        </w:rPr>
        <w:t>al Departamento Ejecutivo interceda ante el o los Procuradores actuantes a fin de dejar sin efecto honorarios y gastos judiciales ocasionados.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VEINTIDOS DÍAS DEL MES DE ABRIL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0A065426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5E50C7CC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7A852584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745FC88C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64BBFF7E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57C3B320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652C6F9D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1E145F7D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00FE3114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28754572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42F95E10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222A5C09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10193A8D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6E8CA67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4BB5D9F7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48238CDD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45349264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26C1001F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25CF209B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40A67FC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063F81F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6843AD3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24CAF3A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7ED7DCB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D23095C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72D93B3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CF0E1E1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14723712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1708F970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416AF374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588D3EAF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392A248C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1DDED7E8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5D0A6970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2073AED1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48F502B2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1CA49F62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2405736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FCA9FB1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5CB28E6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35903015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4E68435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4F69F9D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E264D5A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5C1751C0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41570B66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B917578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073D1D6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A826FE6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8E9720D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A9BF698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EAA82EC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1FD479A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FE5A735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14CB5F36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1382195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C041991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297A8B9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73CC02F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D8E6CCA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AD2D23F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0BA398B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70B670C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3F933D9E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FE806C1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9CF3A83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44B8521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30ED11B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6751B95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2C0D845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B7EEE7B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2F43C2E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46F6606D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4003F7B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E7A37E6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B7D74EA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18D9C36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42662D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BD62C09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BCBFDF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B9C1E39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3C7D110B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39EFC72A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3E1F8762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26CEFDDB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09E2BCC3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272CDDF2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6DF930B2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483F0B3A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0CF1967F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1CF0EA20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6A0CF6A7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2B039705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023C33E6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4AF857A7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64D5F689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2DDB1E28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056362FE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5E3E4698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5248183D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2013-04-23T12:48:00Z</dcterms:created>
  <cp:lastModifiedBy>Ethan Puglia</cp:lastModifiedBy>
  <cp:lastPrinted>2013-03-12T15:32:00Z</cp:lastPrinted>
  <dcterms:modified xsi:type="dcterms:W3CDTF">2019-03-28T17:33:10Z</dcterms:modified>
  <cp:revision>5</cp:revision>
  <dc:title>PROYECTO DE ORDENANZA VIOLENCIA FAMILIAR</dc:title>
</cp:coreProperties>
</file>