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9FEC2FD" Type="http://schemas.openxmlformats.org/officeDocument/2006/relationships/officeDocument" Target="/word/document.xml" /><Relationship Id="coreR59FEC2F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spacing w:lineRule="exact" w:line="340"/>
        <w:ind w:hanging="993" w:left="993"/>
        <w:jc w:val="both"/>
      </w:pPr>
    </w:p>
    <w:p>
      <w:pPr>
        <w:pStyle w:val="P13"/>
        <w:spacing w:lineRule="exact" w:line="340"/>
        <w:jc w:val="both"/>
      </w:pPr>
    </w:p>
    <w:p>
      <w:pPr>
        <w:pStyle w:val="P13"/>
        <w:spacing w:lineRule="exact" w:line="340"/>
        <w:ind w:hanging="993" w:left="993"/>
        <w:jc w:val="both"/>
      </w:pPr>
    </w:p>
    <w:p>
      <w:pPr>
        <w:pStyle w:val="P13"/>
        <w:spacing w:lineRule="exact" w:line="340"/>
        <w:ind w:hanging="993" w:left="993"/>
        <w:jc w:val="center"/>
        <w:rPr>
          <w:rStyle w:val="C3"/>
          <w:rFonts w:ascii="Courier New" w:hAnsi="Courier New"/>
          <w:sz w:val="24"/>
          <w:u w:val="single"/>
        </w:rPr>
      </w:pPr>
      <w:r>
        <w:rPr>
          <w:rStyle w:val="C3"/>
          <w:rFonts w:ascii="Courier New" w:hAnsi="Courier New"/>
          <w:sz w:val="24"/>
          <w:u w:val="single"/>
        </w:rPr>
        <w:t>ORDENANZA Nº9487</w:t>
      </w:r>
    </w:p>
    <w:p>
      <w:pPr>
        <w:pStyle w:val="P13"/>
        <w:spacing w:lineRule="exact" w:line="340"/>
        <w:ind w:hanging="993" w:left="993"/>
        <w:jc w:val="both"/>
        <w:rPr>
          <w:rStyle w:val="C3"/>
        </w:rPr>
      </w:pPr>
    </w:p>
    <w:p>
      <w:pPr>
        <w:pStyle w:val="P13"/>
        <w:spacing w:lineRule="exact" w:line="340"/>
        <w:ind w:hanging="993" w:left="993"/>
        <w:jc w:val="both"/>
        <w:rPr>
          <w:rStyle w:val="C3"/>
          <w:rFonts w:ascii="Courier New" w:hAnsi="Courier New"/>
          <w:sz w:val="24"/>
        </w:rPr>
      </w:pPr>
      <w:r>
        <w:rPr>
          <w:rStyle w:val="C3"/>
          <w:rFonts w:ascii="Courier New" w:hAnsi="Courier New"/>
          <w:sz w:val="24"/>
        </w:rPr>
        <w:t xml:space="preserve"> </w:t>
      </w:r>
    </w:p>
    <w:p>
      <w:pPr>
        <w:pStyle w:val="P13"/>
        <w:spacing w:lineRule="exact" w:line="340"/>
        <w:ind w:hanging="426" w:left="426"/>
        <w:jc w:val="both"/>
        <w:rPr>
          <w:rStyle w:val="C3"/>
          <w:rFonts w:ascii="Courier New" w:hAnsi="Courier New"/>
          <w:b w:val="1"/>
          <w:sz w:val="24"/>
        </w:rPr>
      </w:pPr>
      <w:r>
        <w:rPr>
          <w:rStyle w:val="C3"/>
          <w:rFonts w:ascii="Courier New" w:hAnsi="Courier New"/>
          <w:b w:val="0"/>
          <w:sz w:val="24"/>
        </w:rPr>
        <w:t>Visto:</w:t>
      </w:r>
      <w:r>
        <w:rPr>
          <w:rStyle w:val="C3"/>
          <w:rFonts w:ascii="Courier New" w:hAnsi="Courier New"/>
          <w:b w:val="0"/>
          <w:sz w:val="24"/>
        </w:rPr>
        <w:t xml:space="preserve"> </w:t>
      </w:r>
      <w:r>
        <w:rPr>
          <w:rStyle w:val="C3"/>
          <w:rFonts w:ascii="Courier New" w:hAnsi="Courier New"/>
          <w:b w:val="0"/>
          <w:sz w:val="24"/>
        </w:rPr>
        <w:t>El Presupuesto General de Recursos y Gastos -</w:t>
      </w:r>
      <w:r>
        <w:rPr>
          <w:rStyle w:val="C3"/>
          <w:rFonts w:ascii="Courier New" w:hAnsi="Courier New"/>
          <w:b w:val="0"/>
          <w:sz w:val="24"/>
        </w:rPr>
        <w:t xml:space="preserve"> </w:t>
      </w:r>
      <w:r>
        <w:rPr>
          <w:rStyle w:val="C3"/>
          <w:rFonts w:ascii="Courier New" w:hAnsi="Courier New"/>
          <w:b w:val="0"/>
          <w:sz w:val="24"/>
        </w:rPr>
        <w:t>Ordenanza Nº9421-; y</w:t>
      </w:r>
    </w:p>
    <w:p>
      <w:pPr>
        <w:pStyle w:val="P13"/>
        <w:spacing w:lineRule="exact" w:line="340"/>
        <w:jc w:val="both"/>
        <w:rPr>
          <w:rStyle w:val="C3"/>
          <w:rFonts w:ascii="Courier New" w:hAnsi="Courier New"/>
          <w:b w:val="1"/>
          <w:sz w:val="24"/>
        </w:rPr>
      </w:pPr>
    </w:p>
    <w:p>
      <w:pPr>
        <w:pStyle w:val="P13"/>
        <w:spacing w:lineRule="exact" w:line="340"/>
        <w:jc w:val="center"/>
        <w:rPr>
          <w:rStyle w:val="C3"/>
          <w:rFonts w:ascii="Courier New" w:hAnsi="Courier New"/>
          <w:sz w:val="24"/>
        </w:rPr>
      </w:pPr>
      <w:r>
        <w:rPr>
          <w:rStyle w:val="C3"/>
          <w:rFonts w:ascii="Courier New" w:hAnsi="Courier New"/>
          <w:sz w:val="24"/>
        </w:rPr>
        <w:t>CONSIDERANDO</w:t>
      </w:r>
    </w:p>
    <w:p>
      <w:pPr>
        <w:pStyle w:val="P13"/>
        <w:spacing w:lineRule="exact" w:line="340"/>
        <w:jc w:val="center"/>
        <w:rPr>
          <w:rStyle w:val="C3"/>
          <w:rFonts w:ascii="Courier New" w:hAnsi="Courier New"/>
          <w:sz w:val="24"/>
        </w:rPr>
      </w:pPr>
    </w:p>
    <w:p>
      <w:pPr>
        <w:ind w:left="426"/>
        <w:jc w:val="both"/>
        <w:rPr>
          <w:rStyle w:val="C3"/>
          <w:rFonts w:ascii="Courier New" w:hAnsi="Courier New"/>
          <w:sz w:val="24"/>
        </w:rPr>
      </w:pPr>
      <w:r>
        <w:rPr>
          <w:rStyle w:val="C3"/>
          <w:rFonts w:ascii="Courier New" w:hAnsi="Courier New"/>
          <w:sz w:val="24"/>
        </w:rPr>
        <w:t xml:space="preserve">Que es necesario adecuar el Presupuesto General de Gastos a la Ordenanza Nº  9465  que establece el nuevo Organigrama Municipal;</w:t>
      </w:r>
    </w:p>
    <w:p>
      <w:pPr>
        <w:jc w:val="both"/>
        <w:rPr>
          <w:rStyle w:val="C3"/>
          <w:rFonts w:ascii="Courier New" w:hAnsi="Courier New"/>
          <w:b w:val="1"/>
          <w:sz w:val="24"/>
        </w:rPr>
      </w:pPr>
    </w:p>
    <w:p>
      <w:pPr>
        <w:pStyle w:val="P13"/>
        <w:spacing w:lineRule="exact" w:line="340"/>
        <w:ind w:hanging="426" w:left="426"/>
        <w:jc w:val="both"/>
        <w:rPr>
          <w:rStyle w:val="C3"/>
          <w:rFonts w:ascii="Courier New" w:hAnsi="Courier New"/>
          <w:b w:val="1"/>
          <w:sz w:val="24"/>
        </w:rPr>
      </w:pPr>
      <w:r>
        <w:rPr>
          <w:rStyle w:val="C3"/>
          <w:rFonts w:ascii="Courier New" w:hAnsi="Courier New"/>
          <w:b w:val="0"/>
          <w:sz w:val="24"/>
        </w:rPr>
        <w:t xml:space="preserve">   </w:t>
      </w:r>
      <w:r>
        <w:rPr>
          <w:rStyle w:val="C3"/>
          <w:rFonts w:ascii="Courier New" w:hAnsi="Courier New"/>
          <w:b w:val="0"/>
          <w:sz w:val="24"/>
        </w:rPr>
        <w:t>Que de acuerdo a los exp</w:t>
      </w:r>
      <w:r>
        <w:rPr>
          <w:rStyle w:val="C3"/>
          <w:rFonts w:ascii="Courier New" w:hAnsi="Courier New"/>
          <w:b w:val="0"/>
          <w:sz w:val="24"/>
        </w:rPr>
        <w:t>edien</w:t>
      </w:r>
      <w:r>
        <w:rPr>
          <w:rStyle w:val="C3"/>
          <w:rFonts w:ascii="Courier New" w:hAnsi="Courier New"/>
          <w:b w:val="0"/>
          <w:sz w:val="24"/>
        </w:rPr>
        <w:t>tes</w:t>
      </w:r>
      <w:r>
        <w:rPr>
          <w:rStyle w:val="C3"/>
          <w:rFonts w:ascii="Courier New" w:hAnsi="Courier New"/>
          <w:b w:val="0"/>
          <w:sz w:val="24"/>
        </w:rPr>
        <w:t xml:space="preserve"> Nº</w:t>
      </w:r>
      <w:r>
        <w:rPr>
          <w:rStyle w:val="C3"/>
          <w:rFonts w:ascii="Courier New" w:hAnsi="Courier New"/>
          <w:b w:val="0"/>
          <w:sz w:val="24"/>
        </w:rPr>
        <w:t xml:space="preserve"> 157/I/13 y </w:t>
      </w:r>
      <w:r>
        <w:rPr>
          <w:rStyle w:val="C3"/>
          <w:rFonts w:ascii="Courier New" w:hAnsi="Courier New"/>
          <w:b w:val="0"/>
          <w:sz w:val="24"/>
        </w:rPr>
        <w:t>Nº</w:t>
      </w:r>
      <w:r>
        <w:rPr>
          <w:rStyle w:val="C3"/>
          <w:rFonts w:ascii="Courier New" w:hAnsi="Courier New"/>
          <w:b w:val="0"/>
          <w:sz w:val="24"/>
        </w:rPr>
        <w:t xml:space="preserve"> 290/I/13 se ha</w:t>
      </w:r>
      <w:r>
        <w:rPr>
          <w:rStyle w:val="C3"/>
          <w:rFonts w:ascii="Courier New" w:hAnsi="Courier New"/>
          <w:b w:val="0"/>
          <w:sz w:val="24"/>
        </w:rPr>
        <w:t>n</w:t>
      </w:r>
      <w:r>
        <w:rPr>
          <w:rStyle w:val="C3"/>
          <w:rFonts w:ascii="Courier New" w:hAnsi="Courier New"/>
          <w:b w:val="0"/>
          <w:sz w:val="24"/>
        </w:rPr>
        <w:t xml:space="preserve"> celebrado contrato</w:t>
      </w:r>
      <w:r>
        <w:rPr>
          <w:rStyle w:val="C3"/>
          <w:rFonts w:ascii="Courier New" w:hAnsi="Courier New"/>
          <w:b w:val="0"/>
          <w:sz w:val="24"/>
        </w:rPr>
        <w:t>s</w:t>
      </w:r>
      <w:r>
        <w:rPr>
          <w:rStyle w:val="C3"/>
          <w:rFonts w:ascii="Courier New" w:hAnsi="Courier New"/>
          <w:b w:val="0"/>
          <w:sz w:val="24"/>
        </w:rPr>
        <w:t xml:space="preserve"> de Obra</w:t>
      </w:r>
      <w:r>
        <w:rPr>
          <w:rStyle w:val="C3"/>
          <w:rFonts w:ascii="Courier New" w:hAnsi="Courier New"/>
          <w:b w:val="0"/>
          <w:sz w:val="24"/>
        </w:rPr>
        <w:t>s</w:t>
      </w:r>
      <w:r>
        <w:rPr>
          <w:rStyle w:val="C3"/>
          <w:rFonts w:ascii="Courier New" w:hAnsi="Courier New"/>
          <w:b w:val="0"/>
          <w:sz w:val="24"/>
        </w:rPr>
        <w:t xml:space="preserve"> Pública</w:t>
      </w:r>
      <w:r>
        <w:rPr>
          <w:rStyle w:val="C3"/>
          <w:rFonts w:ascii="Courier New" w:hAnsi="Courier New"/>
          <w:b w:val="0"/>
          <w:sz w:val="24"/>
        </w:rPr>
        <w:t>s</w:t>
      </w:r>
      <w:r>
        <w:rPr>
          <w:rStyle w:val="C3"/>
          <w:rFonts w:ascii="Courier New" w:hAnsi="Courier New"/>
          <w:b w:val="0"/>
          <w:sz w:val="24"/>
        </w:rPr>
        <w:t xml:space="preserve"> con el Ministerio de Educación de la P</w:t>
      </w:r>
      <w:r>
        <w:rPr>
          <w:rStyle w:val="C3"/>
          <w:rFonts w:ascii="Courier New" w:hAnsi="Courier New"/>
          <w:b w:val="0"/>
          <w:sz w:val="24"/>
        </w:rPr>
        <w:t>rovin</w:t>
      </w:r>
      <w:r>
        <w:rPr>
          <w:rStyle w:val="C3"/>
          <w:rFonts w:ascii="Courier New" w:hAnsi="Courier New"/>
          <w:b w:val="0"/>
          <w:sz w:val="24"/>
        </w:rPr>
        <w:t xml:space="preserve">cia </w:t>
      </w:r>
      <w:r>
        <w:rPr>
          <w:rStyle w:val="C3"/>
          <w:rFonts w:ascii="Courier New" w:hAnsi="Courier New"/>
          <w:b w:val="0"/>
          <w:sz w:val="24"/>
        </w:rPr>
        <w:t>d</w:t>
      </w:r>
      <w:r>
        <w:rPr>
          <w:rStyle w:val="C3"/>
          <w:rFonts w:ascii="Courier New" w:hAnsi="Courier New"/>
          <w:b w:val="0"/>
          <w:sz w:val="24"/>
        </w:rPr>
        <w:t>e Córdoba</w:t>
      </w:r>
      <w:r>
        <w:rPr>
          <w:rStyle w:val="C3"/>
          <w:rFonts w:ascii="Courier New" w:hAnsi="Courier New"/>
          <w:b w:val="0"/>
          <w:sz w:val="24"/>
        </w:rPr>
        <w:t>;</w:t>
      </w:r>
    </w:p>
    <w:p>
      <w:pPr>
        <w:pStyle w:val="P13"/>
        <w:spacing w:lineRule="exact" w:line="340"/>
        <w:jc w:val="both"/>
        <w:rPr>
          <w:rStyle w:val="C3"/>
          <w:rFonts w:ascii="Courier New" w:hAnsi="Courier New"/>
          <w:b w:val="1"/>
          <w:sz w:val="24"/>
        </w:rPr>
      </w:pPr>
      <w:r>
        <w:rPr>
          <w:rStyle w:val="C3"/>
          <w:rFonts w:ascii="Courier New" w:hAnsi="Courier New"/>
          <w:b w:val="0"/>
          <w:sz w:val="24"/>
        </w:rPr>
        <w:t xml:space="preserve">                                                                                                                                                                                                                                                                                                                                                                                                       </w:t>
      </w:r>
    </w:p>
    <w:p>
      <w:pPr>
        <w:pStyle w:val="P13"/>
        <w:spacing w:lineRule="exact" w:line="340"/>
        <w:ind w:hanging="426" w:left="426"/>
        <w:jc w:val="both"/>
        <w:rPr>
          <w:rStyle w:val="C3"/>
          <w:rFonts w:ascii="Courier New" w:hAnsi="Courier New"/>
          <w:b w:val="1"/>
          <w:sz w:val="24"/>
        </w:rPr>
      </w:pPr>
      <w:r>
        <w:rPr>
          <w:rStyle w:val="C3"/>
          <w:rFonts w:ascii="Courier New" w:hAnsi="Courier New"/>
          <w:b w:val="0"/>
          <w:sz w:val="24"/>
        </w:rPr>
        <w:t xml:space="preserve">   </w:t>
      </w:r>
      <w:r>
        <w:rPr>
          <w:rStyle w:val="C3"/>
          <w:rFonts w:ascii="Courier New" w:hAnsi="Courier New"/>
          <w:b w:val="0"/>
          <w:sz w:val="24"/>
        </w:rPr>
        <w:t xml:space="preserve">Que mediante la Ordenanza </w:t>
      </w:r>
      <w:r>
        <w:rPr>
          <w:rStyle w:val="C3"/>
          <w:rFonts w:ascii="Courier New" w:hAnsi="Courier New"/>
          <w:b w:val="0"/>
          <w:sz w:val="24"/>
        </w:rPr>
        <w:t>N</w:t>
      </w:r>
      <w:r>
        <w:rPr>
          <w:rStyle w:val="C3"/>
          <w:rFonts w:ascii="Courier New" w:hAnsi="Courier New"/>
          <w:b w:val="0"/>
          <w:sz w:val="24"/>
        </w:rPr>
        <w:t>º 9453 el Honorable Concejo Deliberante faculta al Departamento Ejecutivo a realizar las gestiones necesarias para la constitución, participación, funcionamiento, desarrollo y disolución de la Sociedad Anónima denominada Corporación Intercomunal para la Gestión Sustentable de los Residuos del Área Metropolitana de Córdoba (CORMECOR.S.A.), por lo que se hace necesario prever la i</w:t>
      </w:r>
      <w:r>
        <w:rPr>
          <w:rStyle w:val="C3"/>
          <w:rFonts w:ascii="Courier New" w:hAnsi="Courier New"/>
          <w:b w:val="0"/>
          <w:sz w:val="24"/>
        </w:rPr>
        <w:t>nversión para su funcionamiento;</w:t>
      </w:r>
    </w:p>
    <w:p>
      <w:pPr>
        <w:pStyle w:val="P13"/>
        <w:spacing w:lineRule="exact" w:line="340"/>
        <w:ind w:firstLine="709"/>
        <w:jc w:val="both"/>
        <w:rPr>
          <w:rStyle w:val="C3"/>
          <w:rFonts w:ascii="Courier New" w:hAnsi="Courier New"/>
          <w:b w:val="1"/>
          <w:sz w:val="24"/>
        </w:rPr>
      </w:pPr>
    </w:p>
    <w:p>
      <w:pPr>
        <w:pStyle w:val="P13"/>
        <w:spacing w:lineRule="exact" w:line="340"/>
        <w:ind w:hanging="426" w:left="426"/>
        <w:jc w:val="both"/>
        <w:rPr>
          <w:rStyle w:val="C3"/>
          <w:rFonts w:ascii="Courier New" w:hAnsi="Courier New"/>
          <w:b w:val="1"/>
          <w:sz w:val="24"/>
        </w:rPr>
      </w:pPr>
      <w:r>
        <w:rPr>
          <w:rStyle w:val="C3"/>
          <w:rFonts w:ascii="Courier New" w:hAnsi="Courier New"/>
          <w:b w:val="0"/>
          <w:sz w:val="24"/>
        </w:rPr>
        <w:t xml:space="preserve">   </w:t>
      </w:r>
      <w:r>
        <w:rPr>
          <w:rStyle w:val="C3"/>
          <w:rFonts w:ascii="Courier New" w:hAnsi="Courier New"/>
          <w:b w:val="0"/>
          <w:sz w:val="24"/>
        </w:rPr>
        <w:t>Que atento a lo expuesto es menester realizar las adecuaciones presupuestarias pertinentes;</w:t>
      </w:r>
    </w:p>
    <w:p>
      <w:pPr>
        <w:pStyle w:val="P13"/>
        <w:spacing w:lineRule="exact" w:line="340"/>
        <w:ind w:hanging="426" w:left="426"/>
        <w:jc w:val="both"/>
        <w:rPr>
          <w:rStyle w:val="C3"/>
          <w:rFonts w:ascii="Courier New" w:hAnsi="Courier New"/>
          <w:b w:val="1"/>
          <w:sz w:val="24"/>
        </w:rPr>
      </w:pPr>
    </w:p>
    <w:p>
      <w:pPr>
        <w:pStyle w:val="P13"/>
        <w:spacing w:lineRule="exact" w:line="340"/>
        <w:ind w:hanging="426" w:left="426"/>
        <w:jc w:val="both"/>
        <w:rPr>
          <w:rStyle w:val="C3"/>
          <w:rFonts w:ascii="Courier New" w:hAnsi="Courier New"/>
          <w:b w:val="1"/>
          <w:sz w:val="24"/>
        </w:rPr>
      </w:pPr>
      <w:r>
        <w:rPr>
          <w:rStyle w:val="C3"/>
          <w:rFonts w:ascii="Courier New" w:hAnsi="Courier New"/>
          <w:b w:val="0"/>
          <w:sz w:val="24"/>
        </w:rPr>
        <w:t xml:space="preserve">   Que evaluado el Proyecto de Ordenanza elevado por el Departamento Ejecutivo, la comisión de Hacienda emite despacho favorable, despacho aprobado por mayoría en sesión del día 20 de Mayo de 2013.</w:t>
      </w:r>
    </w:p>
    <w:p>
      <w:pPr>
        <w:pStyle w:val="P13"/>
        <w:spacing w:lineRule="exact" w:line="340"/>
        <w:jc w:val="both"/>
        <w:rPr>
          <w:rStyle w:val="C3"/>
          <w:rFonts w:ascii="Courier New" w:hAnsi="Courier New"/>
          <w:b w:val="1"/>
          <w:sz w:val="24"/>
        </w:rPr>
      </w:pPr>
    </w:p>
    <w:p>
      <w:pPr>
        <w:pStyle w:val="P13"/>
        <w:spacing w:lineRule="exact" w:line="340"/>
        <w:rPr>
          <w:rStyle w:val="C3"/>
          <w:rFonts w:ascii="Courier New" w:hAnsi="Courier New"/>
          <w:b w:val="1"/>
          <w:sz w:val="24"/>
        </w:rPr>
      </w:pPr>
    </w:p>
    <w:p>
      <w:pPr>
        <w:pStyle w:val="P13"/>
        <w:spacing w:lineRule="exact" w:line="340"/>
        <w:jc w:val="center"/>
        <w:rPr>
          <w:rStyle w:val="C3"/>
          <w:rFonts w:ascii="Courier New" w:hAnsi="Courier New"/>
          <w:b w:val="1"/>
          <w:sz w:val="24"/>
        </w:rPr>
      </w:pPr>
      <w:r>
        <w:rPr>
          <w:rStyle w:val="C3"/>
          <w:rFonts w:ascii="Courier New" w:hAnsi="Courier New"/>
          <w:sz w:val="24"/>
        </w:rPr>
        <w:t>EL HONORABLE CONCEJO DELIBERANTE DE LA CIUDAD DE</w:t>
      </w:r>
    </w:p>
    <w:p>
      <w:pPr>
        <w:pStyle w:val="P13"/>
        <w:spacing w:lineRule="exact" w:line="340"/>
        <w:jc w:val="center"/>
        <w:rPr>
          <w:rStyle w:val="C3"/>
          <w:rFonts w:ascii="Courier New" w:hAnsi="Courier New"/>
          <w:sz w:val="24"/>
        </w:rPr>
      </w:pPr>
      <w:r>
        <w:rPr>
          <w:rStyle w:val="C3"/>
          <w:rFonts w:ascii="Courier New" w:hAnsi="Courier New"/>
          <w:sz w:val="24"/>
        </w:rPr>
        <w:t>ALTA GRACIA SANCIONA CON FUERZA ORDENANZA</w:t>
      </w:r>
    </w:p>
    <w:p>
      <w:pPr>
        <w:pStyle w:val="P13"/>
        <w:spacing w:lineRule="exact" w:line="340"/>
        <w:ind w:left="284"/>
        <w:jc w:val="both"/>
        <w:rPr>
          <w:rStyle w:val="C3"/>
          <w:rFonts w:ascii="Courier New" w:hAnsi="Courier New"/>
          <w:b w:val="1"/>
          <w:sz w:val="24"/>
        </w:rPr>
      </w:pPr>
    </w:p>
    <w:p>
      <w:pPr>
        <w:pStyle w:val="P13"/>
        <w:spacing w:lineRule="exact" w:line="340"/>
        <w:ind w:left="284"/>
        <w:jc w:val="right"/>
        <w:rPr>
          <w:rStyle w:val="C3"/>
          <w:rFonts w:ascii="Courier New" w:hAnsi="Courier New"/>
          <w:b w:val="1"/>
          <w:sz w:val="24"/>
        </w:rPr>
      </w:pPr>
      <w:r>
        <w:rPr>
          <w:rStyle w:val="C3"/>
          <w:rFonts w:ascii="Courier New" w:hAnsi="Courier New"/>
          <w:b w:val="0"/>
          <w:sz w:val="24"/>
        </w:rPr>
        <w:t>...///</w:t>
      </w:r>
    </w:p>
    <w:p>
      <w:pPr>
        <w:pStyle w:val="P13"/>
        <w:spacing w:lineRule="exact" w:line="340"/>
        <w:ind w:left="284"/>
        <w:jc w:val="both"/>
        <w:rPr>
          <w:rStyle w:val="C3"/>
          <w:rFonts w:ascii="Courier New" w:hAnsi="Courier New"/>
          <w:b w:val="1"/>
          <w:sz w:val="24"/>
        </w:rPr>
      </w:pPr>
    </w:p>
    <w:p>
      <w:pPr>
        <w:pStyle w:val="P13"/>
        <w:spacing w:lineRule="exact" w:line="340"/>
        <w:ind w:left="284"/>
        <w:jc w:val="both"/>
        <w:rPr>
          <w:rStyle w:val="C3"/>
          <w:rFonts w:ascii="Courier New" w:hAnsi="Courier New"/>
          <w:b w:val="1"/>
          <w:sz w:val="24"/>
        </w:rPr>
      </w:pPr>
    </w:p>
    <w:p>
      <w:pPr>
        <w:pStyle w:val="P13"/>
        <w:spacing w:lineRule="exact" w:line="340"/>
        <w:ind w:left="284"/>
        <w:jc w:val="both"/>
        <w:rPr>
          <w:rStyle w:val="C3"/>
          <w:rFonts w:ascii="Courier New" w:hAnsi="Courier New"/>
          <w:b w:val="1"/>
          <w:sz w:val="24"/>
        </w:rPr>
      </w:pPr>
    </w:p>
    <w:p>
      <w:pPr>
        <w:pStyle w:val="P13"/>
        <w:spacing w:lineRule="exact" w:line="340"/>
        <w:ind w:left="284"/>
        <w:jc w:val="both"/>
        <w:rPr>
          <w:rStyle w:val="C3"/>
          <w:rFonts w:ascii="Courier New" w:hAnsi="Courier New"/>
          <w:b w:val="1"/>
          <w:sz w:val="24"/>
        </w:rPr>
      </w:pPr>
    </w:p>
    <w:p>
      <w:pPr>
        <w:pStyle w:val="P13"/>
        <w:spacing w:lineRule="exact" w:line="340"/>
        <w:ind w:left="284"/>
        <w:jc w:val="both"/>
        <w:rPr>
          <w:rStyle w:val="C3"/>
          <w:rFonts w:ascii="Courier New" w:hAnsi="Courier New"/>
          <w:b w:val="1"/>
          <w:sz w:val="24"/>
        </w:rPr>
      </w:pPr>
    </w:p>
    <w:p>
      <w:pPr>
        <w:pStyle w:val="P13"/>
        <w:spacing w:lineRule="exact" w:line="340"/>
        <w:ind w:hanging="284" w:left="284"/>
        <w:jc w:val="both"/>
        <w:rPr>
          <w:rStyle w:val="C3"/>
          <w:rFonts w:ascii="Courier New" w:hAnsi="Courier New"/>
          <w:b w:val="1"/>
          <w:sz w:val="24"/>
        </w:rPr>
      </w:pPr>
      <w:r>
        <w:rPr>
          <w:rStyle w:val="C3"/>
          <w:rFonts w:ascii="Courier New" w:hAnsi="Courier New"/>
          <w:b w:val="0"/>
          <w:sz w:val="24"/>
        </w:rPr>
        <w:t>...///2.-</w:t>
      </w:r>
    </w:p>
    <w:p>
      <w:pPr>
        <w:pStyle w:val="P13"/>
        <w:spacing w:lineRule="exact" w:line="340"/>
        <w:ind w:left="284"/>
        <w:jc w:val="both"/>
        <w:rPr>
          <w:rStyle w:val="C3"/>
          <w:rFonts w:ascii="Courier New" w:hAnsi="Courier New"/>
          <w:b w:val="1"/>
          <w:sz w:val="24"/>
        </w:rPr>
      </w:pPr>
    </w:p>
    <w:p>
      <w:pPr>
        <w:pStyle w:val="P13"/>
        <w:spacing w:lineRule="exact" w:line="340"/>
        <w:jc w:val="both"/>
        <w:rPr>
          <w:rStyle w:val="C3"/>
          <w:rFonts w:ascii="Courier New" w:hAnsi="Courier New"/>
          <w:b w:val="1"/>
          <w:sz w:val="24"/>
        </w:rPr>
      </w:pPr>
    </w:p>
    <w:p>
      <w:pPr>
        <w:pStyle w:val="P13"/>
        <w:spacing w:lineRule="exact" w:line="340"/>
        <w:ind w:hanging="993" w:left="426"/>
        <w:jc w:val="both"/>
        <w:rPr>
          <w:rStyle w:val="C3"/>
          <w:rFonts w:ascii="Courier New" w:hAnsi="Courier New"/>
          <w:b w:val="1"/>
          <w:sz w:val="24"/>
        </w:rPr>
      </w:pPr>
      <w:r>
        <w:rPr>
          <w:rStyle w:val="C3"/>
          <w:rFonts w:ascii="Courier New" w:hAnsi="Courier New"/>
          <w:sz w:val="24"/>
        </w:rPr>
        <w:t xml:space="preserve">    </w:t>
      </w:r>
      <w:r>
        <w:rPr>
          <w:rStyle w:val="C3"/>
          <w:rFonts w:ascii="Courier New" w:hAnsi="Courier New"/>
          <w:sz w:val="24"/>
          <w:u w:val="single"/>
        </w:rPr>
        <w:t>Art.1</w:t>
      </w:r>
      <w:r>
        <w:rPr>
          <w:rStyle w:val="C3"/>
          <w:rFonts w:ascii="Courier New" w:hAnsi="Courier New"/>
          <w:sz w:val="24"/>
        </w:rPr>
        <w:t>: DISPÓNESE</w:t>
      </w:r>
      <w:r>
        <w:rPr>
          <w:rStyle w:val="C3"/>
          <w:rFonts w:ascii="Courier New" w:hAnsi="Courier New"/>
          <w:b w:val="0"/>
          <w:sz w:val="24"/>
        </w:rPr>
        <w:t xml:space="preserve"> modificar el Presupuesto General de Recursos y Gastos de la Municipalidad de la ciudad de Alta Gracia, el cual quedará establecido en la s</w:t>
      </w:r>
      <w:r>
        <w:rPr>
          <w:rStyle w:val="C3"/>
          <w:rFonts w:ascii="Courier New" w:hAnsi="Courier New"/>
          <w:b w:val="0"/>
          <w:sz w:val="24"/>
        </w:rPr>
        <w:t>uma de Pesos</w:t>
      </w:r>
      <w:r>
        <w:rPr>
          <w:rStyle w:val="C3"/>
          <w:rFonts w:ascii="Courier New" w:hAnsi="Courier New"/>
          <w:b w:val="0"/>
          <w:sz w:val="24"/>
        </w:rPr>
        <w:t xml:space="preserve"> Ciento </w:t>
      </w:r>
      <w:r>
        <w:rPr>
          <w:rStyle w:val="C3"/>
          <w:rFonts w:ascii="Courier New" w:hAnsi="Courier New"/>
          <w:b w:val="0"/>
          <w:sz w:val="24"/>
        </w:rPr>
        <w:t>T</w:t>
      </w:r>
      <w:r>
        <w:rPr>
          <w:rStyle w:val="C3"/>
          <w:rFonts w:ascii="Courier New" w:hAnsi="Courier New"/>
          <w:b w:val="0"/>
          <w:sz w:val="24"/>
        </w:rPr>
        <w:t xml:space="preserve">reinta y </w:t>
      </w:r>
      <w:r>
        <w:rPr>
          <w:rStyle w:val="C3"/>
          <w:rFonts w:ascii="Courier New" w:hAnsi="Courier New"/>
          <w:b w:val="0"/>
          <w:sz w:val="24"/>
        </w:rPr>
        <w:t>O</w:t>
      </w:r>
      <w:r>
        <w:rPr>
          <w:rStyle w:val="C3"/>
          <w:rFonts w:ascii="Courier New" w:hAnsi="Courier New"/>
          <w:b w:val="0"/>
          <w:sz w:val="24"/>
        </w:rPr>
        <w:t xml:space="preserve">cho </w:t>
      </w:r>
      <w:r>
        <w:rPr>
          <w:rStyle w:val="C3"/>
          <w:rFonts w:ascii="Courier New" w:hAnsi="Courier New"/>
          <w:b w:val="0"/>
          <w:sz w:val="24"/>
        </w:rPr>
        <w:t>M</w:t>
      </w:r>
      <w:r>
        <w:rPr>
          <w:rStyle w:val="C3"/>
          <w:rFonts w:ascii="Courier New" w:hAnsi="Courier New"/>
          <w:b w:val="0"/>
          <w:sz w:val="24"/>
        </w:rPr>
        <w:t xml:space="preserve">illones </w:t>
      </w:r>
      <w:r>
        <w:rPr>
          <w:rStyle w:val="C3"/>
          <w:rFonts w:ascii="Courier New" w:hAnsi="Courier New"/>
          <w:b w:val="0"/>
          <w:sz w:val="24"/>
        </w:rPr>
        <w:t>S</w:t>
      </w:r>
      <w:r>
        <w:rPr>
          <w:rStyle w:val="C3"/>
          <w:rFonts w:ascii="Courier New" w:hAnsi="Courier New"/>
          <w:b w:val="0"/>
          <w:sz w:val="24"/>
        </w:rPr>
        <w:t xml:space="preserve">etecientos </w:t>
      </w:r>
      <w:r>
        <w:rPr>
          <w:rStyle w:val="C3"/>
          <w:rFonts w:ascii="Courier New" w:hAnsi="Courier New"/>
          <w:b w:val="0"/>
          <w:sz w:val="24"/>
        </w:rPr>
        <w:t>O</w:t>
      </w:r>
      <w:r>
        <w:rPr>
          <w:rStyle w:val="C3"/>
          <w:rFonts w:ascii="Courier New" w:hAnsi="Courier New"/>
          <w:b w:val="0"/>
          <w:sz w:val="24"/>
        </w:rPr>
        <w:t xml:space="preserve">chenta y </w:t>
      </w:r>
      <w:r>
        <w:rPr>
          <w:rStyle w:val="C3"/>
          <w:rFonts w:ascii="Courier New" w:hAnsi="Courier New"/>
          <w:b w:val="0"/>
          <w:sz w:val="24"/>
        </w:rPr>
        <w:t>D</w:t>
      </w:r>
      <w:r>
        <w:rPr>
          <w:rStyle w:val="C3"/>
          <w:rFonts w:ascii="Courier New" w:hAnsi="Courier New"/>
          <w:b w:val="0"/>
          <w:sz w:val="24"/>
        </w:rPr>
        <w:t xml:space="preserve">os </w:t>
      </w:r>
      <w:r>
        <w:rPr>
          <w:rStyle w:val="C3"/>
          <w:rFonts w:ascii="Courier New" w:hAnsi="Courier New"/>
          <w:b w:val="0"/>
          <w:sz w:val="24"/>
        </w:rPr>
        <w:t>M</w:t>
      </w:r>
      <w:r>
        <w:rPr>
          <w:rStyle w:val="C3"/>
          <w:rFonts w:ascii="Courier New" w:hAnsi="Courier New"/>
          <w:b w:val="0"/>
          <w:sz w:val="24"/>
        </w:rPr>
        <w:t xml:space="preserve">il </w:t>
      </w:r>
      <w:r>
        <w:rPr>
          <w:rStyle w:val="C3"/>
          <w:rFonts w:ascii="Courier New" w:hAnsi="Courier New"/>
          <w:b w:val="0"/>
          <w:sz w:val="24"/>
        </w:rPr>
        <w:t>N</w:t>
      </w:r>
      <w:r>
        <w:rPr>
          <w:rStyle w:val="C3"/>
          <w:rFonts w:ascii="Courier New" w:hAnsi="Courier New"/>
          <w:b w:val="0"/>
          <w:sz w:val="24"/>
        </w:rPr>
        <w:t xml:space="preserve">ovecientos </w:t>
      </w:r>
      <w:r>
        <w:rPr>
          <w:rStyle w:val="C3"/>
          <w:rFonts w:ascii="Courier New" w:hAnsi="Courier New"/>
          <w:b w:val="0"/>
          <w:sz w:val="24"/>
        </w:rPr>
        <w:t>T</w:t>
      </w:r>
      <w:r>
        <w:rPr>
          <w:rStyle w:val="C3"/>
          <w:rFonts w:ascii="Courier New" w:hAnsi="Courier New"/>
          <w:b w:val="0"/>
          <w:sz w:val="24"/>
        </w:rPr>
        <w:t>res c/</w:t>
      </w:r>
      <w:r>
        <w:rPr>
          <w:rStyle w:val="C3"/>
          <w:rFonts w:ascii="Courier New" w:hAnsi="Courier New"/>
          <w:b w:val="0"/>
          <w:sz w:val="24"/>
        </w:rPr>
        <w:t>C</w:t>
      </w:r>
      <w:r>
        <w:rPr>
          <w:rStyle w:val="C3"/>
          <w:rFonts w:ascii="Courier New" w:hAnsi="Courier New"/>
          <w:b w:val="0"/>
          <w:sz w:val="24"/>
        </w:rPr>
        <w:t xml:space="preserve">uarenta y </w:t>
      </w:r>
      <w:r>
        <w:rPr>
          <w:rStyle w:val="C3"/>
          <w:rFonts w:ascii="Courier New" w:hAnsi="Courier New"/>
          <w:b w:val="0"/>
          <w:sz w:val="24"/>
        </w:rPr>
        <w:t>N</w:t>
      </w:r>
      <w:r>
        <w:rPr>
          <w:rStyle w:val="C3"/>
          <w:rFonts w:ascii="Courier New" w:hAnsi="Courier New"/>
          <w:b w:val="0"/>
          <w:sz w:val="24"/>
        </w:rPr>
        <w:t xml:space="preserve">ueve </w:t>
      </w:r>
      <w:r>
        <w:rPr>
          <w:rStyle w:val="C3"/>
          <w:rFonts w:ascii="Courier New" w:hAnsi="Courier New"/>
          <w:b w:val="0"/>
          <w:sz w:val="24"/>
        </w:rPr>
        <w:t>Centavos</w:t>
      </w:r>
      <w:r>
        <w:rPr>
          <w:rStyle w:val="C3"/>
          <w:rFonts w:ascii="Courier New" w:hAnsi="Courier New"/>
          <w:b w:val="0"/>
          <w:sz w:val="24"/>
        </w:rPr>
        <w:t xml:space="preserve"> </w:t>
      </w:r>
      <w:r>
        <w:rPr>
          <w:rStyle w:val="C3"/>
          <w:rFonts w:ascii="Courier New" w:hAnsi="Courier New"/>
          <w:b w:val="0"/>
          <w:sz w:val="24"/>
        </w:rPr>
        <w:t>($ 138.782.903.49</w:t>
      </w:r>
      <w:r>
        <w:rPr>
          <w:rStyle w:val="C3"/>
          <w:rFonts w:ascii="Courier New" w:hAnsi="Courier New"/>
          <w:b w:val="0"/>
          <w:sz w:val="24"/>
        </w:rPr>
        <w:t>) de la siguiente forma:</w:t>
      </w:r>
    </w:p>
    <w:p>
      <w:pPr>
        <w:pStyle w:val="P13"/>
        <w:spacing w:lineRule="exact" w:line="340"/>
        <w:ind w:hanging="993" w:left="993"/>
        <w:jc w:val="both"/>
        <w:rPr>
          <w:rStyle w:val="C3"/>
        </w:rPr>
      </w:pPr>
    </w:p>
    <w:p>
      <w:pPr>
        <w:pStyle w:val="P13"/>
        <w:spacing w:lineRule="exact" w:line="340"/>
        <w:ind w:hanging="993" w:left="993"/>
        <w:jc w:val="both"/>
        <w:rPr>
          <w:rStyle w:val="C3"/>
        </w:rPr>
      </w:pPr>
    </w:p>
    <w:tbl>
      <w:tblPr>
        <w:tblStyle w:val="T2"/>
        <w:tblW w:w="9796" w:type="dxa"/>
        <w:tblInd w:w="55" w:type="dxa"/>
        <w:tblLayout w:type="autofit"/>
        <w:tblCellMar>
          <w:left w:w="70" w:type="dxa"/>
          <w:right w:w="70" w:type="dxa"/>
        </w:tblCellMar>
      </w:tblPr>
      <w:tblGrid/>
      <w:tr>
        <w:trPr>
          <w:wAfter w:w="0" w:type="dxa"/>
          <w:trHeight w:hRule="atLeast" w:val="315"/>
        </w:trPr>
        <w:tc>
          <w:tcPr>
            <w:tcW w:w="4825"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Verdana" w:hAnsi="Verdana"/>
                <w:b w:val="1"/>
                <w:sz w:val="20"/>
              </w:rPr>
            </w:pPr>
            <w:r>
              <w:rPr>
                <w:rStyle w:val="C3"/>
                <w:rFonts w:ascii="Verdana" w:hAnsi="Verdana"/>
                <w:b w:val="1"/>
                <w:sz w:val="20"/>
              </w:rPr>
              <w:t>PARTIDAS VIGENTES</w:t>
            </w:r>
          </w:p>
        </w:tc>
        <w:tc>
          <w:tcPr>
            <w:tcW w:w="3560"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Verdana" w:hAnsi="Verdana"/>
                <w:b w:val="1"/>
                <w:sz w:val="20"/>
              </w:rPr>
            </w:pPr>
            <w:r>
              <w:rPr>
                <w:rStyle w:val="C3"/>
                <w:rFonts w:ascii="Verdana" w:hAnsi="Verdana"/>
                <w:b w:val="1"/>
                <w:sz w:val="20"/>
              </w:rPr>
              <w:t>PARTIDAS RECTIFICADAS</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r>
      <w:tr>
        <w:trPr>
          <w:wAfter w:w="0" w:type="dxa"/>
          <w:trHeight w:hRule="atLeast" w:val="31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r>
              <w:rPr>
                <w:rStyle w:val="C3"/>
                <w:sz w:val="24"/>
              </w:rPr>
              <w:t xml:space="preserve"> </w:t>
            </w: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r>
              <w:rPr>
                <w:rStyle w:val="C3"/>
                <w:sz w:val="24"/>
              </w:rPr>
              <w:t xml:space="preserve">   </w:t>
            </w: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b w:val="1"/>
                <w:sz w:val="24"/>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r>
      <w:tr>
        <w:trPr>
          <w:wAfter w:w="0" w:type="dxa"/>
          <w:trHeight w:hRule="atLeast" w:val="300"/>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r>
      <w:tr>
        <w:trPr>
          <w:wAfter w:w="0" w:type="dxa"/>
          <w:trHeight w:hRule="atLeast" w:val="300"/>
        </w:trPr>
        <w:tc>
          <w:tcPr>
            <w:tcW w:w="4825"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r>
              <w:rPr>
                <w:rStyle w:val="C3"/>
                <w:sz w:val="16"/>
              </w:rPr>
              <w:t xml:space="preserve">05  -  SECRETARÍA DE TURISMO</w:t>
            </w:r>
          </w:p>
        </w:tc>
        <w:tc>
          <w:tcPr>
            <w:tcW w:w="4971" w:type="dxa"/>
            <w:gridSpan w:val="3"/>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r>
              <w:rPr>
                <w:rStyle w:val="C3"/>
                <w:sz w:val="16"/>
              </w:rPr>
              <w:t xml:space="preserve">05-    SECRETARIA DE COMERCIO, INDUSTRIA Y TURISMO</w:t>
            </w:r>
          </w:p>
        </w:tc>
      </w:tr>
      <w:tr>
        <w:trPr>
          <w:wAfter w:w="0" w:type="dxa"/>
          <w:trHeight w:hRule="atLeast" w:val="300"/>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r>
      <w:tr>
        <w:trPr>
          <w:wAfter w:w="0" w:type="dxa"/>
          <w:trHeight w:hRule="atLeast" w:val="300"/>
        </w:trPr>
        <w:tc>
          <w:tcPr>
            <w:tcW w:w="4825"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r>
              <w:rPr>
                <w:rStyle w:val="C3"/>
                <w:sz w:val="16"/>
              </w:rPr>
              <w:t>13- SECRETARIA DE OBRAS Y SERV. PUBLICOS</w:t>
            </w:r>
          </w:p>
        </w:tc>
        <w:tc>
          <w:tcPr>
            <w:tcW w:w="3560"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r>
              <w:rPr>
                <w:rStyle w:val="C3"/>
                <w:sz w:val="16"/>
              </w:rPr>
              <w:t xml:space="preserve">13- SECRETARIA DE OBRAS  PUBLICAS</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r>
      <w:tr>
        <w:trPr>
          <w:wAfter w:w="0" w:type="dxa"/>
          <w:trHeight w:hRule="atLeast" w:val="300"/>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r>
      <w:tr>
        <w:trPr>
          <w:wAfter w:w="0" w:type="dxa"/>
          <w:trHeight w:hRule="atLeast" w:val="300"/>
        </w:trPr>
        <w:tc>
          <w:tcPr>
            <w:tcW w:w="4825"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r>
              <w:rPr>
                <w:rStyle w:val="C3"/>
                <w:sz w:val="16"/>
              </w:rPr>
              <w:t>14- DIRECCION DE SERVICIOS PUBLICOS</w:t>
            </w:r>
          </w:p>
        </w:tc>
        <w:tc>
          <w:tcPr>
            <w:tcW w:w="4971" w:type="dxa"/>
            <w:gridSpan w:val="3"/>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r>
              <w:rPr>
                <w:rStyle w:val="C3"/>
                <w:sz w:val="16"/>
              </w:rPr>
              <w:t xml:space="preserve">14- DIRECCIÓN  GENERAL DE SERVICIOS  PUBLICOS</w:t>
            </w:r>
          </w:p>
        </w:tc>
      </w:tr>
      <w:tr>
        <w:trPr>
          <w:wAfter w:w="0" w:type="dxa"/>
          <w:trHeight w:hRule="atLeast" w:val="300"/>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r>
      <w:tr>
        <w:trPr>
          <w:wAfter w:w="0" w:type="dxa"/>
          <w:trHeight w:hRule="atLeast" w:val="300"/>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16"/>
              </w:rPr>
            </w:pPr>
          </w:p>
        </w:tc>
      </w:tr>
      <w:tr>
        <w:trPr>
          <w:wAfter w:w="0" w:type="dxa"/>
          <w:trHeight w:hRule="atLeast" w:val="300"/>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r>
              <w:rPr>
                <w:rStyle w:val="C3"/>
                <w:rFonts w:ascii="Courier New" w:hAnsi="Courier New"/>
                <w:b w:val="1"/>
                <w:sz w:val="24"/>
                <w:u w:val="single"/>
              </w:rPr>
              <w:t>Art.2</w:t>
            </w:r>
            <w:r>
              <w:rPr>
                <w:rStyle w:val="C3"/>
                <w:rFonts w:ascii="Courier New" w:hAnsi="Courier New"/>
                <w:sz w:val="24"/>
              </w:rPr>
              <w:t xml:space="preserve">: </w:t>
            </w: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4"/>
              </w:rPr>
            </w:pP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Courier New" w:hAnsi="Courier New"/>
                <w:b w:val="1"/>
                <w:sz w:val="24"/>
              </w:rPr>
            </w:pPr>
          </w:p>
        </w:tc>
        <w:tc>
          <w:tcPr>
            <w:tcW w:w="7129" w:type="dxa"/>
            <w:gridSpan w:val="3"/>
            <w:tcBorders>
              <w:top w:val="none" w:sz="0" w:space="0" w:shadow="0" w:frame="0"/>
              <w:left w:val="none" w:sz="0" w:space="0" w:shadow="0" w:frame="0"/>
              <w:bottom w:val="none" w:sz="0" w:space="0" w:shadow="0" w:frame="0"/>
              <w:right w:val="none" w:sz="0" w:space="0" w:shadow="0" w:frame="0"/>
            </w:tcBorders>
            <w:vAlign w:val="bottom"/>
          </w:tcPr>
          <w:p>
            <w:pPr>
              <w:rPr>
                <w:rStyle w:val="C3"/>
                <w:rFonts w:ascii="Courier New" w:hAnsi="Courier New"/>
                <w:b w:val="1"/>
                <w:sz w:val="24"/>
              </w:rPr>
            </w:pPr>
            <w:r>
              <w:rPr>
                <w:rStyle w:val="C3"/>
                <w:rFonts w:ascii="Courier New" w:hAnsi="Courier New"/>
                <w:b w:val="1"/>
                <w:sz w:val="24"/>
              </w:rPr>
              <w:t xml:space="preserve">DISPÓNESE </w:t>
            </w:r>
            <w:r>
              <w:rPr>
                <w:rStyle w:val="C3"/>
                <w:rFonts w:ascii="Courier New" w:hAnsi="Courier New"/>
                <w:b w:val="1"/>
                <w:sz w:val="24"/>
              </w:rPr>
              <w:t>CREAR</w:t>
            </w:r>
            <w:r>
              <w:rPr>
                <w:rStyle w:val="C3"/>
                <w:rFonts w:ascii="Courier New" w:hAnsi="Courier New"/>
                <w:sz w:val="24"/>
              </w:rPr>
              <w:t xml:space="preserve"> las siguientes Partidas Presupuestarias</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8540" w:type="dxa"/>
            <w:gridSpan w:val="4"/>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PRESUPUESTO DE RECURSOS</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b w:val="1"/>
                <w:sz w:val="16"/>
              </w:rPr>
            </w:pPr>
            <w:r>
              <w:rPr>
                <w:rStyle w:val="C3"/>
                <w:b w:val="1"/>
                <w:sz w:val="16"/>
              </w:rPr>
              <w:t>PARTIDAS A CREAR</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PRES. VIG.</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PRES. VIG.</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INCREMENTO</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b w:val="1"/>
                <w:sz w:val="16"/>
              </w:rPr>
            </w:pPr>
            <w:r>
              <w:rPr>
                <w:rStyle w:val="C3"/>
                <w:b w:val="1"/>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1.2.2.02.12</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CONVENIO CON EL MINSTERIO DE EDUCACIÓN</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662,472.49</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662,472.49</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TOTAL PARTIDAS A CREAR</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662,472.49</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w:t>
            </w:r>
          </w:p>
        </w:tc>
      </w:tr>
      <w:tr>
        <w:trPr>
          <w:wAfter w:w="0" w:type="dxa"/>
          <w:trHeight w:hRule="atLeast" w:val="331"/>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2227"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bl>
    <w:p>
      <w:pPr>
        <w:pStyle w:val="P13"/>
        <w:spacing w:lineRule="exact" w:line="340"/>
        <w:ind w:hanging="993" w:left="993"/>
        <w:jc w:val="both"/>
        <w:rPr>
          <w:rStyle w:val="C3"/>
        </w:rPr>
      </w:pPr>
    </w:p>
    <w:p>
      <w:pPr>
        <w:pStyle w:val="P13"/>
        <w:spacing w:lineRule="exact" w:line="340"/>
        <w:ind w:hanging="993" w:left="993"/>
        <w:jc w:val="right"/>
        <w:rPr>
          <w:rStyle w:val="C3"/>
        </w:rPr>
      </w:pPr>
      <w:r>
        <w:rPr>
          <w:rStyle w:val="C3"/>
          <w:rFonts w:ascii="Courier New" w:hAnsi="Courier New"/>
          <w:b w:val="0"/>
          <w:sz w:val="24"/>
        </w:rPr>
        <w:t>...///</w:t>
      </w: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Fonts w:ascii="Courier New" w:hAnsi="Courier New"/>
          <w:b w:val="1"/>
        </w:rPr>
      </w:pPr>
      <w:r>
        <w:rPr>
          <w:rStyle w:val="C3"/>
          <w:rFonts w:ascii="Courier New" w:hAnsi="Courier New"/>
          <w:b w:val="0"/>
        </w:rPr>
        <w:t>...</w:t>
      </w:r>
      <w:r>
        <w:rPr>
          <w:rStyle w:val="C3"/>
          <w:rFonts w:ascii="Courier New" w:hAnsi="Courier New"/>
          <w:b w:val="0"/>
        </w:rPr>
        <w:t>///3</w:t>
      </w:r>
      <w:r>
        <w:rPr>
          <w:rStyle w:val="C3"/>
          <w:rFonts w:ascii="Courier New" w:hAnsi="Courier New"/>
          <w:b w:val="0"/>
        </w:rPr>
        <w:t>.-</w:t>
      </w:r>
    </w:p>
    <w:p>
      <w:pPr>
        <w:pStyle w:val="P13"/>
        <w:spacing w:lineRule="exact" w:line="340"/>
        <w:ind w:hanging="993" w:left="993"/>
        <w:jc w:val="both"/>
        <w:rPr>
          <w:rStyle w:val="C3"/>
        </w:rPr>
      </w:pPr>
    </w:p>
    <w:p>
      <w:pPr>
        <w:pStyle w:val="P13"/>
        <w:spacing w:lineRule="exact" w:line="340"/>
        <w:ind w:hanging="993" w:left="993"/>
        <w:jc w:val="both"/>
        <w:rPr>
          <w:rStyle w:val="C3"/>
        </w:rPr>
      </w:pPr>
    </w:p>
    <w:tbl>
      <w:tblPr>
        <w:tblStyle w:val="T2"/>
        <w:tblW w:w="9796" w:type="dxa"/>
        <w:tblInd w:w="55" w:type="dxa"/>
        <w:tblLayout w:type="autofit"/>
        <w:tblCellMar>
          <w:left w:w="70" w:type="dxa"/>
          <w:right w:w="70" w:type="dxa"/>
        </w:tblCellMar>
      </w:tblPr>
      <w:tblGrid/>
      <w:tr>
        <w:trPr>
          <w:wAfter w:w="0" w:type="dxa"/>
          <w:trHeight w:hRule="atLeast" w:val="255"/>
        </w:trPr>
        <w:tc>
          <w:tcPr>
            <w:tcW w:w="9796" w:type="dxa"/>
            <w:gridSpan w:val="5"/>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PRESUPUESTO DE GASTOS</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 </w:t>
            </w:r>
          </w:p>
        </w:tc>
        <w:tc>
          <w:tcPr>
            <w:tcW w:w="3862"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 </w:t>
            </w:r>
          </w:p>
        </w:tc>
        <w:tc>
          <w:tcPr>
            <w:tcW w:w="1934"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b w:val="1"/>
                <w:sz w:val="16"/>
              </w:rPr>
            </w:pPr>
            <w:r>
              <w:rPr>
                <w:rStyle w:val="C3"/>
                <w:b w:val="1"/>
                <w:sz w:val="16"/>
              </w:rPr>
              <w:t> </w:t>
            </w:r>
          </w:p>
        </w:tc>
      </w:tr>
      <w:tr>
        <w:trPr>
          <w:wAfter w:w="0" w:type="dxa"/>
          <w:trHeight w:hRule="atLeast" w:val="255"/>
        </w:trPr>
        <w:tc>
          <w:tcPr>
            <w:tcW w:w="5118"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b w:val="1"/>
                <w:sz w:val="16"/>
              </w:rPr>
            </w:pPr>
            <w:r>
              <w:rPr>
                <w:rStyle w:val="C3"/>
                <w:b w:val="1"/>
                <w:sz w:val="16"/>
              </w:rPr>
              <w:t>PARTIDAS A CREAR</w:t>
            </w:r>
          </w:p>
        </w:tc>
        <w:tc>
          <w:tcPr>
            <w:tcW w:w="1934"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PRES. VIG.</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INCREMENTO</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INCREMENTO</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b w:val="1"/>
                <w:sz w:val="16"/>
              </w:rPr>
            </w:pPr>
            <w:r>
              <w:rPr>
                <w:rStyle w:val="C3"/>
                <w:b w:val="1"/>
                <w:sz w:val="16"/>
              </w:rPr>
              <w:t> </w:t>
            </w:r>
          </w:p>
        </w:tc>
        <w:tc>
          <w:tcPr>
            <w:tcW w:w="3862"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934"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01.2.1.01.01.19</w:t>
            </w:r>
          </w:p>
        </w:tc>
        <w:tc>
          <w:tcPr>
            <w:tcW w:w="3862"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CORMECOR S.A.</w:t>
            </w:r>
          </w:p>
        </w:tc>
        <w:tc>
          <w:tcPr>
            <w:tcW w:w="1934"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300,000.00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300,000.00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13.2.1.02.01.16</w:t>
            </w:r>
          </w:p>
        </w:tc>
        <w:tc>
          <w:tcPr>
            <w:tcW w:w="3862"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CONVENIO CON EL MINSTERIO DE EDUCACIÓN</w:t>
            </w:r>
          </w:p>
        </w:tc>
        <w:tc>
          <w:tcPr>
            <w:tcW w:w="1934"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662,472.49</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662,472.49</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SECRETARIA DE ASUNTOS MUNICIPALES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373,723.00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373,723.00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EROGACIONES CORRIENTES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365,723.00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365,723.00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FUNCIONAMIENTO</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365,723.00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365,723.00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26.1.1.1.01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PERSONAL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320,005.00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320,005.00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26.1.1.01.01.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PERSONAL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320,005.00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320,005.00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AUTORIDADES SUPERIORES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230,000.00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230,000.00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26.1.1.01.01.02</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PERSONAL DE GABINETE</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26.1.1.01.01.03</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PERSONAL PERMANENTE</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85,000.00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85,000.00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26.1.1.01.01.04</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PERSONAL JORNALIZADO</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26.1.1.01.01.05</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PERSONAL CONTRATADO</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26.1.1.01.01.06</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ASISTENCIA SOCIAL AL PERSONAL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5,000.00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5,000.00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26.1.1.01.01.09</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DEUDA DE PERSONAL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26.1.1.01.01.10</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CREDITO ADICIONAL P/REF. DE PARTIDA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26.1.1.02</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BIENES DE CONSUMO</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7,708.00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7,708.00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26.1.1.02.02</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BIENES DE CONSUMO</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7,708.00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7,708.00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COMBUSTIBLE Y LUBRICANTE</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26.1.1.02.02.02</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ADQUISICION DE REPUESTOS EN GRAL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26.1.1.02.02.03</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UTILES LIBROS IMP. Y PAPELERIA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26.1.1.02.02.04</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ELEMENTOS DE LIMPIEZA Y DESINFECCION</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1,500.00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1,500.00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26.1.1.02.02.05</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ADQ. DE MATERIALES DE CONSERVACION</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26.1.1.02.02.06</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ADQUISICON DE CAMARAS Y CUBIERTAS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26.1.1.02.02.07</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ADQUISICION DE MATERIALES DE CONSTRUCCION</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261.1.02.02.08</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ADQUISICION DE PRODUCTOS QUIMICOS Y FARM.</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26.1.1.02.02.09</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RACIONAMIENTO ALIMENTO Y CAFETERIA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26.1.1.02.02.10</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OTROS BIENES DE CONSUMO</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26.1.1.02.02.11</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DEUDA DE CONSUMO DE EJ. ANT.</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26.1.1.02.02.16</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UNIFORMES Y EQUIPOS DE PERSONAL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1,200.00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1,200.00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26.1.1.02.02.18</w:t>
            </w: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CREDITO ADICIONAL P/REF. DE PARTIDA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ind w:right="296"/>
              <w:jc w:val="right"/>
              <w:rPr>
                <w:rStyle w:val="C3"/>
                <w:rFonts w:ascii="Tahoma" w:hAnsi="Tahoma"/>
                <w:sz w:val="16"/>
              </w:rPr>
            </w:pPr>
          </w:p>
        </w:tc>
        <w:tc>
          <w:tcPr>
            <w:tcW w:w="3862"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p>
        </w:tc>
      </w:tr>
    </w:tbl>
    <w:p>
      <w:pPr>
        <w:pStyle w:val="P13"/>
        <w:spacing w:lineRule="exact" w:line="340"/>
        <w:ind w:hanging="993" w:left="993"/>
        <w:jc w:val="right"/>
        <w:rPr>
          <w:rStyle w:val="C3"/>
          <w:rFonts w:ascii="Courier New" w:hAnsi="Courier New"/>
          <w:b w:val="1"/>
          <w:sz w:val="24"/>
        </w:rPr>
      </w:pPr>
      <w:r>
        <w:rPr>
          <w:rStyle w:val="C3"/>
          <w:rFonts w:ascii="Courier New" w:hAnsi="Courier New"/>
          <w:b w:val="0"/>
          <w:sz w:val="24"/>
        </w:rPr>
        <w:t>...///</w:t>
      </w: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Fonts w:ascii="Courier New" w:hAnsi="Courier New"/>
          <w:b w:val="1"/>
        </w:rPr>
      </w:pPr>
      <w:r>
        <w:rPr>
          <w:rStyle w:val="C3"/>
          <w:rFonts w:ascii="Courier New" w:hAnsi="Courier New"/>
          <w:b w:val="0"/>
        </w:rPr>
        <w:t>...</w:t>
      </w:r>
      <w:r>
        <w:rPr>
          <w:rStyle w:val="C3"/>
          <w:rFonts w:ascii="Courier New" w:hAnsi="Courier New"/>
          <w:b w:val="0"/>
        </w:rPr>
        <w:t>///4</w:t>
      </w:r>
      <w:r>
        <w:rPr>
          <w:rStyle w:val="C3"/>
          <w:rFonts w:ascii="Courier New" w:hAnsi="Courier New"/>
          <w:b w:val="0"/>
        </w:rPr>
        <w:t>.-</w:t>
      </w:r>
    </w:p>
    <w:p>
      <w:pPr>
        <w:pStyle w:val="P13"/>
        <w:spacing w:lineRule="exact" w:line="340"/>
        <w:ind w:hanging="993" w:left="993"/>
        <w:jc w:val="both"/>
        <w:rPr>
          <w:rStyle w:val="C3"/>
          <w:rFonts w:ascii="Courier New" w:hAnsi="Courier New"/>
          <w:b w:val="1"/>
        </w:rPr>
      </w:pPr>
    </w:p>
    <w:tbl>
      <w:tblPr>
        <w:tblStyle w:val="T2"/>
        <w:tblW w:w="9977" w:type="dxa"/>
        <w:tblInd w:w="55" w:type="dxa"/>
        <w:tblLayout w:type="autofit"/>
        <w:tblCellMar>
          <w:left w:w="70" w:type="dxa"/>
          <w:right w:w="70" w:type="dxa"/>
        </w:tblCellMar>
      </w:tblPr>
      <w:tblGrid/>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26.1.1.03</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SERVICIOS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38,010.00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38,010.00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26.1.1.03.03</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SERVICIOS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38,010.00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38,010.00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ELEC. GAS Y AGUA CTE. EN DEP. MUNIC.</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1,500.00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1,500.00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26.1.1.03.03.02</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PASAJES FLETES ACARREOS Y ALMACENAJES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26.1.1.03.03.03</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COMUNICACIONES TELEFONICAS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26.1.1.03.03.04</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COMUNICACIONES TELEGRAFICAS Y POST.</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500.00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500.00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26.1.1.03.03.05</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PUBLICIDAD Y PROPAGANDA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26.1.1.03.03.06</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COMISIONES Y SEGUROS EN GRAL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26.1.1.03.03.07</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ALQUILERES VARIOS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26.1.1.03.03.08</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GASTOS JUDICIALES MULTAS E INDEM.</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26.1.1.03.03.09</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VIATICOS Y MOVILIDAD</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26.1.1.03.03.10</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ESTUDIOS INVESTIGACIONES Y ASIST. TEC.</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26.1.1.03.03.11</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GASTOS DE IMPRENTA Y REPRODUCCION</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26.1.1.03.03.12</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CONSERVACIONES Y REPARACIONES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26.1.1.03.03.13</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SERVICIOS PUBLICOS EJ. PRO TERCEROS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26.1.1.03.03.16</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HOMENAJE Y CORTESIA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26.1.1.03.03.17</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OTROS DE SERVICIOS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26.1.1.03.03.18</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CURSOS DE CAPACITACION</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26.1.1.03.03.19</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LOCACION DE SERVICIOS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28,000.00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28,000.00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26.1.1.03.03.28</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DEUDA POR SERVICIO DE EJ. ANT.</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26.1.1.03.03.29</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CREDITO ADICIONAL P/REF. DE PARTIDA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26.2</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EROGACIONES DE CAPITAL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26.2.1.</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INVERSIONES FISICAS</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26.2.1.01</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BIENES DE CAPITAL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26.2.1.01.01</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16"/>
              </w:rPr>
            </w:pPr>
            <w:r>
              <w:rPr>
                <w:rStyle w:val="C3"/>
                <w:rFonts w:ascii="Tahoma" w:hAnsi="Tahoma"/>
                <w:b w:val="1"/>
                <w:sz w:val="16"/>
              </w:rPr>
              <w:t>BIENES DE CAPITAL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b w:val="1"/>
                <w:sz w:val="16"/>
              </w:rPr>
            </w:pPr>
            <w:r>
              <w:rPr>
                <w:rStyle w:val="C3"/>
                <w:rFonts w:ascii="Tahoma" w:hAnsi="Tahoma"/>
                <w:b w:val="1"/>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b w:val="1"/>
                <w:sz w:val="16"/>
              </w:rPr>
            </w:pPr>
            <w:r>
              <w:rPr>
                <w:rStyle w:val="C3"/>
                <w:rFonts w:ascii="Tahoma" w:hAnsi="Tahoma"/>
                <w:b w:val="1"/>
                <w:sz w:val="16"/>
              </w:rPr>
              <w:t>8,000.00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26.2.1.01.01.02</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MUEBLES Y EQUIPOS DE OFICINA</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8,000.00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8,000.00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26.2.1.01.01.03</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MEDIOS DE TRANSPORTE</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26.2.1.01.01.05</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OTROS BIENES DE CAPITAL</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2,000.00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26.2.1.01.01.08</w:t>
            </w: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16"/>
              </w:rPr>
            </w:pPr>
            <w:r>
              <w:rPr>
                <w:rStyle w:val="C3"/>
                <w:rFonts w:ascii="Tahoma" w:hAnsi="Tahoma"/>
                <w:sz w:val="16"/>
              </w:rPr>
              <w:t>DEUDA DE BIENES DE CAPITAL EJ. ANT.</w:t>
            </w:r>
          </w:p>
        </w:tc>
        <w:tc>
          <w:tcPr>
            <w:tcW w:w="1934" w:type="dxa"/>
            <w:tcBorders>
              <w:top w:val="none" w:sz="0" w:space="0" w:shadow="0" w:frame="0"/>
              <w:left w:val="none" w:sz="0" w:space="0" w:shadow="0" w:frame="0"/>
              <w:bottom w:val="none" w:sz="0" w:space="0" w:shadow="0" w:frame="0"/>
              <w:right w:val="none" w:sz="0" w:space="0" w:shadow="0" w:frame="0"/>
            </w:tcBorders>
            <w:vAlign w:val="bottom"/>
          </w:tcPr>
          <w:p>
            <w:pPr>
              <w:jc w:val="center"/>
              <w:rPr>
                <w:rStyle w:val="C3"/>
                <w:rFonts w:ascii="Tahoma" w:hAnsi="Tahoma"/>
                <w:sz w:val="16"/>
              </w:rPr>
            </w:pPr>
            <w:r>
              <w:rPr>
                <w:rStyle w:val="C3"/>
                <w:rFonts w:ascii="Tahoma" w:hAnsi="Tahoma"/>
                <w:sz w:val="16"/>
              </w:rPr>
              <w:t>NUEVA</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1.00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934"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862"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934"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TOTAL PARTIDAS A CREAR</w:t>
            </w: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16"/>
              </w:rPr>
            </w:pPr>
            <w:r>
              <w:rPr>
                <w:rStyle w:val="C3"/>
                <w:rFonts w:ascii="Tahoma" w:hAnsi="Tahoma"/>
                <w:sz w:val="16"/>
              </w:rPr>
              <w:t xml:space="preserve">  1,336,195.49</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3862" w:type="dxa"/>
            <w:gridSpan w:val="2"/>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934"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b w:val="1"/>
                <w:sz w:val="20"/>
              </w:rPr>
            </w:pPr>
            <w:r>
              <w:rPr>
                <w:rStyle w:val="C3"/>
                <w:rFonts w:ascii="Tahoma" w:hAnsi="Tahoma"/>
                <w:b w:val="1"/>
                <w:sz w:val="20"/>
                <w:u w:val="single"/>
              </w:rPr>
              <w:t>Art.3</w:t>
            </w:r>
            <w:r>
              <w:rPr>
                <w:rStyle w:val="C3"/>
                <w:rFonts w:ascii="Tahoma" w:hAnsi="Tahoma"/>
                <w:b w:val="1"/>
                <w:sz w:val="20"/>
              </w:rPr>
              <w:t>:</w:t>
            </w:r>
          </w:p>
        </w:tc>
        <w:tc>
          <w:tcPr>
            <w:tcW w:w="7129" w:type="dxa"/>
            <w:gridSpan w:val="4"/>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20"/>
              </w:rPr>
            </w:pPr>
            <w:r>
              <w:rPr>
                <w:rStyle w:val="C3"/>
                <w:rFonts w:ascii="Tahoma" w:hAnsi="Tahoma"/>
                <w:sz w:val="20"/>
              </w:rPr>
              <w:t xml:space="preserve"> DISPONESE modificar las siguientes partidas presupuestarias:</w:t>
            </w: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20"/>
              </w:rPr>
            </w:pPr>
          </w:p>
        </w:tc>
        <w:tc>
          <w:tcPr>
            <w:tcW w:w="3569" w:type="dxa"/>
            <w:tcBorders>
              <w:top w:val="none" w:sz="0" w:space="0" w:shadow="0" w:frame="0"/>
              <w:left w:val="none" w:sz="0" w:space="0" w:shadow="0" w:frame="0"/>
              <w:bottom w:val="none" w:sz="0" w:space="0" w:shadow="0" w:frame="0"/>
              <w:right w:val="none" w:sz="0" w:space="0" w:shadow="0" w:frame="0"/>
            </w:tcBorders>
            <w:vAlign w:val="bottom"/>
          </w:tcPr>
          <w:p>
            <w:pPr>
              <w:rPr>
                <w:rStyle w:val="C3"/>
                <w:rFonts w:ascii="Tahoma" w:hAnsi="Tahoma"/>
                <w:sz w:val="20"/>
              </w:rPr>
            </w:pPr>
          </w:p>
        </w:tc>
        <w:tc>
          <w:tcPr>
            <w:tcW w:w="2227" w:type="dxa"/>
            <w:gridSpan w:val="2"/>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20"/>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jc w:val="right"/>
              <w:rPr>
                <w:rStyle w:val="C3"/>
                <w:rFonts w:ascii="Tahoma" w:hAnsi="Tahoma"/>
                <w:sz w:val="20"/>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rPr>
                <w:rStyle w:val="C3"/>
                <w:sz w:val="20"/>
              </w:rPr>
            </w:pPr>
          </w:p>
        </w:tc>
      </w:tr>
      <w:tr>
        <w:trPr>
          <w:wAfter w:w="0" w:type="dxa"/>
          <w:trHeight w:hRule="atLeast" w:val="255"/>
        </w:trPr>
        <w:tc>
          <w:tcPr>
            <w:tcW w:w="5006"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b w:val="1"/>
                <w:sz w:val="16"/>
              </w:rPr>
            </w:pPr>
            <w:r>
              <w:rPr>
                <w:rStyle w:val="C3"/>
                <w:b w:val="1"/>
                <w:sz w:val="16"/>
              </w:rPr>
              <w:t>PARTIDAS A DISMINUIR</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PRES. VIG.</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DISMINUCIÓN</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PRES. RECT.</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06.1.1.01.01.01</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AUTORIDADES SUPERIORES</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260,000.00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160,000.00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100,000.00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06.1.1.03.03.05</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PUBLICIDAD Y PROPAGANDA</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100,000.00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50,000.00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50,000.00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06.1.1.03.3.17</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OTROS SERVICIOS</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235,000.00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79,223.00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155,777.00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06.1.1.03.03.28</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DEUDA POR SERVICIO DE EJ.ANT.</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27,700.00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15,000.00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12,700.00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08.1.1.01.01.01</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AUTORIDADES SUPERIORES</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260,000.00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259,000.00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1,000.00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08.1.1.02.02.10</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OTROS BIENES DE CONSUMO</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27,000.00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26,500.00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500.00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08.1.1.03.03.17</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OTROS SERVICIOS</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80,000.00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70,000.00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10,000.00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08.1.1.03.03.28</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DEUDA POR SERVICIO DE EJ.ANT.</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29,200.00</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xml:space="preserve">  14,000.00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15,200.00</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xml:space="preserve">  673,723.00</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p>
            <w:pPr>
              <w:rPr>
                <w:rStyle w:val="C3"/>
                <w:sz w:val="16"/>
              </w:rPr>
            </w:pPr>
          </w:p>
          <w:p>
            <w:pPr>
              <w:jc w:val="right"/>
              <w:rPr>
                <w:rStyle w:val="C3"/>
                <w:rFonts w:ascii="Courier New" w:hAnsi="Courier New"/>
                <w:sz w:val="24"/>
              </w:rPr>
            </w:pPr>
            <w:r>
              <w:rPr>
                <w:rStyle w:val="C3"/>
                <w:rFonts w:ascii="Courier New" w:hAnsi="Courier New"/>
                <w:sz w:val="24"/>
              </w:rPr>
              <w:t xml:space="preserve">           </w:t>
            </w: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Courier New" w:hAnsi="Courier New"/>
                <w:sz w:val="24"/>
              </w:rPr>
            </w:pPr>
            <w:r>
              <w:rPr>
                <w:rStyle w:val="C3"/>
                <w:rFonts w:ascii="Courier New" w:hAnsi="Courier New"/>
                <w:sz w:val="24"/>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Courier New" w:hAnsi="Courier New"/>
                <w:b w:val="1"/>
                <w:sz w:val="24"/>
              </w:rPr>
            </w:pPr>
            <w:r>
              <w:rPr>
                <w:rStyle w:val="C3"/>
                <w:rFonts w:ascii="Courier New" w:hAnsi="Courier New"/>
                <w:b w:val="1"/>
                <w:sz w:val="24"/>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 </w:t>
            </w:r>
          </w:p>
        </w:tc>
      </w:tr>
      <w:tr>
        <w:trPr>
          <w:wAfter w:w="0" w:type="dxa"/>
          <w:trHeight w:hRule="atLeast" w:val="255"/>
        </w:trPr>
        <w:tc>
          <w:tcPr>
            <w:tcW w:w="143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20"/>
              </w:rPr>
            </w:pPr>
            <w:r>
              <w:rPr>
                <w:rStyle w:val="C3"/>
                <w:sz w:val="20"/>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2227"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w:t>
            </w:r>
          </w:p>
        </w:tc>
      </w:tr>
    </w:tbl>
    <w:p>
      <w:pPr>
        <w:pStyle w:val="P13"/>
        <w:spacing w:lineRule="exact" w:line="340"/>
        <w:ind w:hanging="426" w:left="426"/>
        <w:jc w:val="both"/>
        <w:rPr>
          <w:rStyle w:val="C3"/>
          <w:rFonts w:ascii="Courier New" w:hAnsi="Courier New"/>
          <w:b w:val="1"/>
        </w:rPr>
      </w:pPr>
    </w:p>
    <w:tbl>
      <w:tblPr>
        <w:tblStyle w:val="T2"/>
        <w:tblpPr w:leftFromText="141" w:rightFromText="141" w:tblpX="1" w:tblpY="225" w:horzAnchor="page" w:vertAnchor="page"/>
        <w:tblW w:w="9796" w:type="dxa"/>
        <w:tblLayout w:type="autofit"/>
        <w:tblCellMar>
          <w:left w:w="70" w:type="dxa"/>
          <w:right w:w="70" w:type="dxa"/>
        </w:tblCellMar>
      </w:tblPr>
      <w:tblGrid/>
      <w:tr>
        <w:trPr>
          <w:wAfter w:w="0" w:type="dxa"/>
          <w:trHeight w:hRule="atLeast" w:val="5699"/>
        </w:trPr>
        <w:tc>
          <w:tcPr>
            <w:tcW w:w="1256"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Tahoma" w:hAnsi="Tahoma"/>
                <w:sz w:val="16"/>
              </w:rPr>
            </w:pPr>
          </w:p>
        </w:tc>
        <w:tc>
          <w:tcPr>
            <w:tcW w:w="3862"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rPr>
                <w:rStyle w:val="C3"/>
                <w:rFonts w:ascii="Tahoma" w:hAnsi="Tahoma"/>
                <w:b w:val="1"/>
                <w:sz w:val="16"/>
              </w:rPr>
            </w:pPr>
          </w:p>
        </w:tc>
        <w:tc>
          <w:tcPr>
            <w:tcW w:w="1934"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jc w:val="center"/>
              <w:rPr>
                <w:rStyle w:val="C3"/>
                <w:rFonts w:ascii="Tahoma" w:hAnsi="Tahoma"/>
                <w:b w:val="1"/>
                <w:sz w:val="16"/>
              </w:rPr>
            </w:pPr>
          </w:p>
        </w:tc>
        <w:tc>
          <w:tcPr>
            <w:tcW w:w="1333"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jc w:val="right"/>
              <w:rPr>
                <w:rStyle w:val="C3"/>
                <w:rFonts w:ascii="Tahoma" w:hAnsi="Tahoma"/>
                <w:b w:val="1"/>
                <w:sz w:val="16"/>
              </w:rPr>
            </w:pPr>
          </w:p>
        </w:tc>
        <w:tc>
          <w:tcPr>
            <w:tcW w:w="1411" w:type="dxa"/>
            <w:tcBorders>
              <w:top w:val="none" w:sz="0" w:space="0" w:shadow="0" w:frame="0"/>
              <w:left w:val="none" w:sz="0" w:space="0" w:shadow="0" w:frame="0"/>
              <w:bottom w:val="none" w:sz="0" w:space="0" w:shadow="0" w:frame="0"/>
              <w:right w:val="none" w:sz="0" w:space="0" w:shadow="0" w:frame="0"/>
            </w:tcBorders>
            <w:vAlign w:val="bottom"/>
          </w:tcPr>
          <w:p>
            <w:pPr>
              <w:framePr w:w="0" w:h="0" w:hRule="auto" w:vSpace="0" w:hSpace="0" w:wrap="auto" w:vAnchor="margin" w:hAnchor="text" w:x="0" w:xAlign="left" w:y="0" w:yAlign="inline"/>
              <w:jc w:val="right"/>
              <w:rPr>
                <w:rStyle w:val="C3"/>
                <w:rFonts w:ascii="Tahoma" w:hAnsi="Tahoma"/>
                <w:b w:val="1"/>
                <w:sz w:val="16"/>
              </w:rPr>
            </w:pPr>
          </w:p>
        </w:tc>
      </w:tr>
    </w:tbl>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p>
      <w:pPr>
        <w:pStyle w:val="P13"/>
        <w:spacing w:lineRule="exact" w:line="340"/>
        <w:ind w:hanging="993" w:left="993"/>
        <w:jc w:val="both"/>
        <w:rPr>
          <w:rStyle w:val="C3"/>
        </w:rPr>
      </w:pPr>
    </w:p>
    <w:tbl>
      <w:tblPr>
        <w:tblStyle w:val="T2"/>
        <w:tblW w:w="9796" w:type="dxa"/>
        <w:tblInd w:w="55" w:type="dxa"/>
        <w:tblLayout w:type="autofit"/>
        <w:tblCellMar>
          <w:left w:w="70" w:type="dxa"/>
          <w:right w:w="70" w:type="dxa"/>
        </w:tblCellMar>
      </w:tblPr>
      <w:tblGrid/>
      <w:tr>
        <w:trPr>
          <w:wAfter w:w="0" w:type="dxa"/>
          <w:trHeight w:hRule="atLeast" w:val="270"/>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20"/>
              </w:rPr>
            </w:pPr>
            <w:r>
              <w:rPr>
                <w:rStyle w:val="C3"/>
                <w:sz w:val="20"/>
              </w:rPr>
              <w:t> </w:t>
            </w:r>
          </w:p>
          <w:p>
            <w:pPr>
              <w:rPr>
                <w:rStyle w:val="C3"/>
                <w:rFonts w:ascii="Courier New" w:hAnsi="Courier New"/>
                <w:sz w:val="24"/>
              </w:rPr>
            </w:pPr>
            <w:r>
              <w:rPr>
                <w:rStyle w:val="C3"/>
                <w:rFonts w:ascii="Courier New" w:hAnsi="Courier New"/>
                <w:sz w:val="24"/>
              </w:rPr>
              <w:t>...///5.-</w:t>
            </w:r>
          </w:p>
          <w:p>
            <w:pPr>
              <w:rPr>
                <w:rStyle w:val="C3"/>
                <w:sz w:val="20"/>
              </w:rPr>
            </w:pPr>
          </w:p>
          <w:p>
            <w:pPr>
              <w:rPr>
                <w:rStyle w:val="C3"/>
                <w:sz w:val="20"/>
              </w:rPr>
            </w:pP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RESUMEN</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20"/>
              </w:rPr>
            </w:pPr>
            <w:r>
              <w:rPr>
                <w:rStyle w:val="C3"/>
                <w:sz w:val="20"/>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center"/>
              <w:rPr>
                <w:rStyle w:val="C3"/>
                <w:rFonts w:ascii="Tahoma" w:hAnsi="Tahoma"/>
                <w:b w:val="1"/>
                <w:sz w:val="16"/>
              </w:rPr>
            </w:pPr>
            <w:r>
              <w:rPr>
                <w:rStyle w:val="C3"/>
                <w:rFonts w:ascii="Tahoma" w:hAnsi="Tahoma"/>
                <w:b w:val="1"/>
                <w:sz w:val="16"/>
              </w:rPr>
              <w:t> </w:t>
            </w:r>
          </w:p>
        </w:tc>
      </w:tr>
      <w:tr>
        <w:trPr>
          <w:wAfter w:w="0" w:type="dxa"/>
          <w:trHeight w:hRule="atLeast" w:val="255"/>
        </w:trPr>
        <w:tc>
          <w:tcPr>
            <w:tcW w:w="7052" w:type="dxa"/>
            <w:gridSpan w:val="3"/>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TOTAL PRESUPUESTO DE INGRESOS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138,120,431.00</w:t>
            </w:r>
          </w:p>
        </w:tc>
      </w:tr>
      <w:tr>
        <w:trPr>
          <w:wAfter w:w="0" w:type="dxa"/>
          <w:trHeight w:hRule="atLeast" w:val="255"/>
        </w:trPr>
        <w:tc>
          <w:tcPr>
            <w:tcW w:w="7052" w:type="dxa"/>
            <w:gridSpan w:val="3"/>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xml:space="preserve">TOTAL PARTIDAS  A CREAR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662,472.49</w:t>
            </w:r>
          </w:p>
        </w:tc>
      </w:tr>
      <w:tr>
        <w:trPr>
          <w:wAfter w:w="0" w:type="dxa"/>
          <w:trHeight w:hRule="atLeast" w:val="255"/>
        </w:trPr>
        <w:tc>
          <w:tcPr>
            <w:tcW w:w="7052" w:type="dxa"/>
            <w:gridSpan w:val="3"/>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PRESUPUESTO DE INGRESOS RECTIFICADO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138,782,903.49</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r>
      <w:tr>
        <w:trPr>
          <w:wAfter w:w="0" w:type="dxa"/>
          <w:trHeight w:hRule="atLeast" w:val="255"/>
        </w:trPr>
        <w:tc>
          <w:tcPr>
            <w:tcW w:w="1256"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w:t>
            </w:r>
          </w:p>
        </w:tc>
        <w:tc>
          <w:tcPr>
            <w:tcW w:w="3569"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sz w:val="16"/>
              </w:rPr>
            </w:pPr>
            <w:r>
              <w:rPr>
                <w:rStyle w:val="C3"/>
                <w:rFonts w:ascii="Tahoma" w:hAnsi="Tahoma"/>
                <w:sz w:val="16"/>
              </w:rPr>
              <w:t>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 </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r>
      <w:tr>
        <w:trPr>
          <w:wAfter w:w="0" w:type="dxa"/>
          <w:trHeight w:hRule="atLeast" w:val="255"/>
        </w:trPr>
        <w:tc>
          <w:tcPr>
            <w:tcW w:w="7052" w:type="dxa"/>
            <w:gridSpan w:val="3"/>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TOTAL PRESUPUESTO DE EGRESOS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sz w:val="16"/>
              </w:rPr>
            </w:pPr>
            <w:r>
              <w:rPr>
                <w:rStyle w:val="C3"/>
                <w:rFonts w:ascii="Tahoma" w:hAnsi="Tahoma"/>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138,120,431.00</w:t>
            </w:r>
          </w:p>
        </w:tc>
      </w:tr>
      <w:tr>
        <w:trPr>
          <w:wAfter w:w="0" w:type="dxa"/>
          <w:trHeight w:hRule="atLeast" w:val="255"/>
        </w:trPr>
        <w:tc>
          <w:tcPr>
            <w:tcW w:w="7052" w:type="dxa"/>
            <w:gridSpan w:val="3"/>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TOTAL PARTIDAS A DISMINUIR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673,723.00</w:t>
            </w:r>
          </w:p>
        </w:tc>
      </w:tr>
      <w:tr>
        <w:trPr>
          <w:wAfter w:w="0" w:type="dxa"/>
          <w:trHeight w:hRule="atLeast" w:val="255"/>
        </w:trPr>
        <w:tc>
          <w:tcPr>
            <w:tcW w:w="7052" w:type="dxa"/>
            <w:gridSpan w:val="3"/>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 xml:space="preserve">TOTAL PARTIDAS  A CREAR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1,336,195.49</w:t>
            </w:r>
          </w:p>
        </w:tc>
      </w:tr>
      <w:tr>
        <w:trPr>
          <w:wAfter w:w="0" w:type="dxa"/>
          <w:trHeight w:hRule="atLeast" w:val="255"/>
        </w:trPr>
        <w:tc>
          <w:tcPr>
            <w:tcW w:w="4825" w:type="dxa"/>
            <w:gridSpan w:val="2"/>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sz w:val="16"/>
              </w:rPr>
            </w:pPr>
            <w:r>
              <w:rPr>
                <w:rStyle w:val="C3"/>
                <w:sz w:val="16"/>
              </w:rPr>
              <w:t>PRESUPUESTO DE EGRESOS RECTIFICADO ……</w:t>
            </w:r>
          </w:p>
        </w:tc>
        <w:tc>
          <w:tcPr>
            <w:tcW w:w="2227"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rPr>
                <w:rStyle w:val="C3"/>
                <w:rFonts w:ascii="Tahoma" w:hAnsi="Tahoma"/>
                <w:b w:val="1"/>
                <w:sz w:val="16"/>
              </w:rPr>
            </w:pPr>
            <w:r>
              <w:rPr>
                <w:rStyle w:val="C3"/>
                <w:rFonts w:ascii="Tahoma" w:hAnsi="Tahoma"/>
                <w:b w:val="1"/>
                <w:sz w:val="16"/>
              </w:rPr>
              <w:t> </w:t>
            </w:r>
          </w:p>
        </w:tc>
        <w:tc>
          <w:tcPr>
            <w:tcW w:w="1333"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w:t>
            </w:r>
          </w:p>
        </w:tc>
        <w:tc>
          <w:tcPr>
            <w:tcW w:w="1411" w:type="dxa"/>
            <w:tcBorders>
              <w:top w:val="none" w:sz="0" w:space="0" w:shadow="0" w:frame="0"/>
              <w:left w:val="none" w:sz="0" w:space="0" w:shadow="0" w:frame="0"/>
              <w:bottom w:val="none" w:sz="0" w:space="0" w:shadow="0" w:frame="0"/>
              <w:right w:val="none" w:sz="0" w:space="0" w:shadow="0" w:frame="0"/>
            </w:tcBorders>
            <w:shd w:val="clear" w:color="000000" w:fill="FFFFFF"/>
            <w:vAlign w:val="bottom"/>
          </w:tcPr>
          <w:p>
            <w:pPr>
              <w:jc w:val="right"/>
              <w:rPr>
                <w:rStyle w:val="C3"/>
                <w:rFonts w:ascii="Tahoma" w:hAnsi="Tahoma"/>
                <w:b w:val="1"/>
                <w:sz w:val="16"/>
              </w:rPr>
            </w:pPr>
            <w:r>
              <w:rPr>
                <w:rStyle w:val="C3"/>
                <w:rFonts w:ascii="Tahoma" w:hAnsi="Tahoma"/>
                <w:b w:val="1"/>
                <w:sz w:val="16"/>
              </w:rPr>
              <w:t>138,782,903.49</w:t>
            </w:r>
          </w:p>
        </w:tc>
      </w:tr>
    </w:tbl>
    <w:p>
      <w:pPr>
        <w:spacing w:lineRule="exact" w:line="340"/>
        <w:ind w:hanging="993" w:left="993"/>
        <w:jc w:val="both"/>
        <w:rPr>
          <w:rStyle w:val="C3"/>
          <w:rFonts w:ascii="Courier New" w:hAnsi="Courier New"/>
          <w:sz w:val="28"/>
        </w:rPr>
      </w:pPr>
    </w:p>
    <w:p>
      <w:pPr>
        <w:spacing w:lineRule="exact" w:line="340"/>
        <w:ind w:hanging="993" w:left="993"/>
        <w:jc w:val="both"/>
        <w:rPr>
          <w:rStyle w:val="C3"/>
          <w:rFonts w:ascii="Courier New" w:hAnsi="Courier New"/>
          <w:sz w:val="28"/>
        </w:rPr>
      </w:pPr>
    </w:p>
    <w:p>
      <w:pPr>
        <w:spacing w:lineRule="exact" w:line="340"/>
        <w:ind w:hanging="426" w:left="426"/>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CON</w:t>
      </w:r>
      <w:r>
        <w:rPr>
          <w:rStyle w:val="C3"/>
          <w:rFonts w:ascii="Courier New" w:hAnsi="Courier New"/>
          <w:sz w:val="24"/>
        </w:rPr>
        <w:t xml:space="preserve"> la siguiente rectificación que lleva el Nº 1, el Presupuesto de Gastos Vigente y el Cálculo de Recursos es de  Pesos Ciento Treinta y Ocho Millones Setecientos Ochenta y Dos Mil Novecientos Tres c/Cuarenta y Nueve Centavos ($ 138.782.903.49-)</w:t>
      </w:r>
    </w:p>
    <w:p>
      <w:pPr>
        <w:spacing w:lineRule="exact" w:line="340"/>
        <w:ind w:hanging="426" w:left="426"/>
        <w:jc w:val="both"/>
        <w:rPr>
          <w:rStyle w:val="C3"/>
          <w:rFonts w:ascii="Courier New" w:hAnsi="Courier New"/>
          <w:sz w:val="28"/>
        </w:rPr>
      </w:pPr>
    </w:p>
    <w:p>
      <w:pPr>
        <w:spacing w:lineRule="exact" w:line="340"/>
        <w:ind w:hanging="426" w:left="426"/>
        <w:jc w:val="both"/>
        <w:rPr>
          <w:rStyle w:val="C3"/>
          <w:rFonts w:ascii="Courier New" w:hAnsi="Courier New"/>
          <w:sz w:val="28"/>
        </w:rPr>
      </w:pPr>
      <w:r>
        <w:rPr>
          <w:rStyle w:val="C3"/>
          <w:rFonts w:ascii="Courier New" w:hAnsi="Courier New"/>
          <w:b w:val="1"/>
          <w:sz w:val="24"/>
          <w:u w:val="single"/>
        </w:rPr>
        <w:t>Art.5</w:t>
      </w:r>
      <w:r>
        <w:rPr>
          <w:rStyle w:val="C3"/>
          <w:rFonts w:ascii="Courier New" w:hAnsi="Courier New"/>
          <w:sz w:val="28"/>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incorpórese al Libro de Ordenanzas y archívese.</w:t>
      </w:r>
    </w:p>
    <w:p>
      <w:pPr>
        <w:spacing w:lineRule="exact" w:line="340"/>
        <w:ind w:hanging="426" w:left="426"/>
        <w:jc w:val="both"/>
        <w:rPr>
          <w:rStyle w:val="C3"/>
          <w:rFonts w:ascii="Courier New" w:hAnsi="Courier New"/>
          <w:sz w:val="28"/>
        </w:rPr>
      </w:pPr>
    </w:p>
    <w:p>
      <w:pPr>
        <w:spacing w:lineRule="exact" w:line="340"/>
        <w:jc w:val="both"/>
        <w:rPr>
          <w:rStyle w:val="C3"/>
          <w:rFonts w:ascii="Courier New" w:hAnsi="Courier New"/>
          <w:sz w:val="28"/>
        </w:rPr>
      </w:pPr>
    </w:p>
    <w:p>
      <w:pPr>
        <w:jc w:val="both"/>
        <w:rPr>
          <w:rStyle w:val="C3"/>
          <w:rFonts w:ascii="Courier New" w:hAnsi="Courier New"/>
          <w:b w:val="1"/>
          <w:sz w:val="24"/>
        </w:rPr>
      </w:pPr>
      <w:r>
        <w:rPr>
          <w:rStyle w:val="C3"/>
          <w:rFonts w:ascii="Courier New" w:hAnsi="Courier New"/>
          <w:b w:val="1"/>
          <w:sz w:val="24"/>
        </w:rPr>
        <w:t xml:space="preserve">DADA EN LA SALA DE SESIONES DEL HONORABLE CONCEJO DELIBERANTE A LOS </w:t>
      </w:r>
      <w:r>
        <w:rPr>
          <w:rStyle w:val="C3"/>
          <w:rFonts w:ascii="Courier New" w:hAnsi="Courier New"/>
          <w:b w:val="1"/>
          <w:sz w:val="24"/>
        </w:rPr>
        <w:t xml:space="preserve">VEINTE </w:t>
      </w:r>
      <w:r>
        <w:rPr>
          <w:rStyle w:val="C3"/>
          <w:rFonts w:ascii="Courier New" w:hAnsi="Courier New"/>
          <w:b w:val="1"/>
          <w:sz w:val="24"/>
        </w:rPr>
        <w:t xml:space="preserve">DÍAS DEL MES </w:t>
      </w:r>
      <w:r>
        <w:rPr>
          <w:rStyle w:val="C3"/>
          <w:rFonts w:ascii="Courier New" w:hAnsi="Courier New"/>
          <w:b w:val="1"/>
          <w:sz w:val="24"/>
        </w:rPr>
        <w:t>DE MAYO</w:t>
      </w:r>
      <w:r>
        <w:rPr>
          <w:rStyle w:val="C3"/>
          <w:rFonts w:ascii="Courier New" w:hAnsi="Courier New"/>
          <w:b w:val="1"/>
          <w:sz w:val="24"/>
        </w:rPr>
        <w:t xml:space="preserve"> DEL AÑO DOS MIL TRECE.- </w:t>
      </w:r>
    </w:p>
    <w:p>
      <w:pPr>
        <w:pStyle w:val="P13"/>
        <w:spacing w:lineRule="exact" w:line="340"/>
        <w:ind w:hanging="993" w:left="993"/>
        <w:jc w:val="both"/>
        <w:rPr>
          <w:rStyle w:val="C3"/>
        </w:rPr>
      </w:pPr>
    </w:p>
    <w:sectPr>
      <w:headerReference xmlns:r="http://schemas.openxmlformats.org/officeDocument/2006/relationships" w:type="first" r:id="RelHdr1"/>
      <w:headerReference xmlns:r="http://schemas.openxmlformats.org/officeDocument/2006/relationships" w:type="even" r:id="RelHdr2"/>
      <w:type w:val="nextPage"/>
      <w:pgSz w:w="11907" w:h="16840" w:code="0"/>
      <w:pgMar w:left="1701" w:right="851" w:top="993" w:bottom="1418" w:header="720" w:footer="720" w:gutter="0"/>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pPr>
  </w:p>
</w:hd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Arial" w:hAnsi="Arial"/>
      <w:sz w:val="22"/>
    </w:rPr>
  </w:style>
  <w:style w:type="paragraph" w:styleId="P1">
    <w:name w:val="Título 1"/>
    <w:basedOn w:val="P0"/>
    <w:next w:val="P0"/>
    <w:qFormat/>
    <w:pPr>
      <w:keepNext w:val="1"/>
      <w:outlineLvl w:val="0"/>
    </w:pPr>
    <w:rPr>
      <w:b w:val="1"/>
    </w:rPr>
  </w:style>
  <w:style w:type="paragraph" w:styleId="P2">
    <w:name w:val="Título 2"/>
    <w:basedOn w:val="P0"/>
    <w:next w:val="P0"/>
    <w:qFormat/>
    <w:pPr>
      <w:keepNext w:val="1"/>
      <w:spacing w:lineRule="auto" w:line="360"/>
      <w:ind w:hanging="1701" w:left="1701"/>
      <w:outlineLvl w:val="1"/>
    </w:pPr>
    <w:rPr>
      <w:sz w:val="24"/>
    </w:rPr>
  </w:style>
  <w:style w:type="paragraph" w:styleId="P3">
    <w:name w:val="Título 3"/>
    <w:basedOn w:val="P0"/>
    <w:next w:val="P0"/>
    <w:qFormat/>
    <w:pPr>
      <w:keepNext w:val="1"/>
      <w:jc w:val="right"/>
      <w:outlineLvl w:val="2"/>
    </w:pPr>
    <w:rPr>
      <w:sz w:val="24"/>
    </w:rPr>
  </w:style>
  <w:style w:type="paragraph" w:styleId="P4">
    <w:name w:val="Título 4"/>
    <w:basedOn w:val="P0"/>
    <w:next w:val="P0"/>
    <w:qFormat/>
    <w:pPr>
      <w:keepNext w:val="1"/>
      <w:spacing w:lineRule="auto" w:line="360"/>
      <w:ind w:firstLine="1134"/>
      <w:outlineLvl w:val="3"/>
    </w:pPr>
    <w:rPr>
      <w:sz w:val="28"/>
    </w:rPr>
  </w:style>
  <w:style w:type="paragraph" w:styleId="P5">
    <w:name w:val="Título 5"/>
    <w:basedOn w:val="P0"/>
    <w:next w:val="P0"/>
    <w:qFormat/>
    <w:pPr>
      <w:keepNext w:val="1"/>
      <w:outlineLvl w:val="4"/>
    </w:pPr>
    <w:rPr>
      <w:sz w:val="28"/>
    </w:rPr>
  </w:style>
  <w:style w:type="paragraph" w:styleId="P6">
    <w:name w:val="Título 6"/>
    <w:basedOn w:val="P0"/>
    <w:next w:val="P0"/>
    <w:qFormat/>
    <w:pPr>
      <w:keepNext w:val="1"/>
      <w:jc w:val="center"/>
      <w:outlineLvl w:val="5"/>
    </w:pPr>
    <w:rPr>
      <w:sz w:val="28"/>
    </w:rPr>
  </w:style>
  <w:style w:type="paragraph" w:styleId="P7">
    <w:name w:val="Título 7"/>
    <w:basedOn w:val="P0"/>
    <w:next w:val="P0"/>
    <w:qFormat/>
    <w:pPr>
      <w:keepNext w:val="1"/>
      <w:spacing w:lineRule="auto" w:line="360"/>
      <w:jc w:val="right"/>
      <w:outlineLvl w:val="6"/>
    </w:pPr>
    <w:rPr>
      <w:sz w:val="28"/>
    </w:rPr>
  </w:style>
  <w:style w:type="paragraph" w:styleId="P8">
    <w:name w:val="Título 8"/>
    <w:basedOn w:val="P0"/>
    <w:next w:val="P0"/>
    <w:qFormat/>
    <w:pPr>
      <w:keepNext w:val="1"/>
      <w:spacing w:lineRule="auto" w:line="360"/>
      <w:ind w:firstLine="992"/>
      <w:jc w:val="both"/>
      <w:outlineLvl w:val="7"/>
    </w:pPr>
    <w:rPr>
      <w:color w:val="0000FF"/>
      <w:sz w:val="28"/>
    </w:rPr>
  </w:style>
  <w:style w:type="paragraph" w:styleId="P9">
    <w:name w:val="Título 9"/>
    <w:basedOn w:val="P0"/>
    <w:next w:val="P0"/>
    <w:qFormat/>
    <w:pPr>
      <w:keepNext w:val="1"/>
      <w:jc w:val="center"/>
      <w:outlineLvl w:val="8"/>
    </w:pPr>
    <w:rPr>
      <w:b w:val="1"/>
      <w:sz w:val="28"/>
    </w:rPr>
  </w:style>
  <w:style w:type="paragraph" w:styleId="P10">
    <w:name w:val="Título"/>
    <w:basedOn w:val="P0"/>
    <w:next w:val="P10"/>
    <w:qFormat/>
    <w:pPr>
      <w:jc w:val="center"/>
    </w:pPr>
    <w:rPr>
      <w:u w:val="single"/>
    </w:rPr>
  </w:style>
  <w:style w:type="paragraph" w:styleId="P11">
    <w:name w:val="Sangría de texto normal"/>
    <w:basedOn w:val="P0"/>
    <w:next w:val="P11"/>
    <w:pPr>
      <w:spacing w:lineRule="auto" w:line="360"/>
      <w:ind w:firstLine="1701"/>
      <w:jc w:val="both"/>
    </w:pPr>
    <w:rPr>
      <w:sz w:val="24"/>
    </w:rPr>
  </w:style>
  <w:style w:type="paragraph" w:styleId="P12">
    <w:name w:val="Texto independiente"/>
    <w:basedOn w:val="P0"/>
    <w:next w:val="P12"/>
    <w:pPr>
      <w:jc w:val="both"/>
    </w:pPr>
    <w:rPr>
      <w:sz w:val="24"/>
    </w:rPr>
  </w:style>
  <w:style w:type="paragraph" w:styleId="P13">
    <w:name w:val="Texto independiente 2"/>
    <w:basedOn w:val="P0"/>
    <w:next w:val="P13"/>
    <w:link w:val="C7"/>
    <w:pPr/>
    <w:rPr>
      <w:b w:val="1"/>
      <w:sz w:val="28"/>
    </w:rPr>
  </w:style>
  <w:style w:type="paragraph" w:styleId="P14">
    <w:name w:val="Sangría 2 de t. independiente"/>
    <w:basedOn w:val="P0"/>
    <w:next w:val="P14"/>
    <w:pPr>
      <w:spacing w:lineRule="auto" w:line="360"/>
      <w:ind w:firstLine="1134"/>
      <w:jc w:val="both"/>
    </w:pPr>
    <w:rPr>
      <w:sz w:val="28"/>
    </w:rPr>
  </w:style>
  <w:style w:type="paragraph" w:styleId="P15">
    <w:name w:val="Sangría 3 de t. independiente"/>
    <w:basedOn w:val="P0"/>
    <w:next w:val="P15"/>
    <w:pPr>
      <w:ind w:firstLine="1276"/>
      <w:jc w:val="both"/>
    </w:pPr>
    <w:rPr>
      <w:sz w:val="28"/>
    </w:rPr>
  </w:style>
  <w:style w:type="paragraph" w:styleId="P16">
    <w:name w:val="Texto independiente 3"/>
    <w:basedOn w:val="P0"/>
    <w:next w:val="P16"/>
    <w:pPr>
      <w:jc w:val="both"/>
    </w:pPr>
    <w:rPr>
      <w:color w:val="0000FF"/>
      <w:sz w:val="28"/>
    </w:rPr>
  </w:style>
  <w:style w:type="paragraph" w:styleId="P17">
    <w:name w:val="Encabezado"/>
    <w:basedOn w:val="P0"/>
    <w:next w:val="P17"/>
    <w:pPr>
      <w:tabs>
        <w:tab w:val="center" w:pos="4419" w:leader="none"/>
        <w:tab w:val="right" w:pos="8838" w:leader="none"/>
      </w:tabs>
    </w:pPr>
    <w:rPr/>
  </w:style>
  <w:style w:type="paragraph" w:styleId="P18">
    <w:name w:val="Pie de página"/>
    <w:basedOn w:val="P0"/>
    <w:next w:val="P18"/>
    <w:pPr>
      <w:tabs>
        <w:tab w:val="center" w:pos="4419" w:leader="none"/>
        <w:tab w:val="right" w:pos="8838" w:leader="none"/>
      </w:tabs>
    </w:pPr>
    <w:rPr/>
  </w:style>
  <w:style w:type="paragraph" w:styleId="P19">
    <w:name w:val="Saludo"/>
    <w:basedOn w:val="P0"/>
    <w:next w:val="P0"/>
    <w:pPr/>
    <w:rPr/>
  </w:style>
  <w:style w:type="paragraph" w:styleId="P20">
    <w:name w:val="Línea de asunto"/>
    <w:basedOn w:val="P0"/>
    <w:next w:val="P20"/>
    <w:pPr/>
    <w:rPr/>
  </w:style>
  <w:style w:type="paragraph" w:styleId="P21">
    <w:name w:val="xl24"/>
    <w:basedOn w:val="P0"/>
    <w:next w:val="P21"/>
    <w:pPr>
      <w:spacing w:before="100" w:after="100" w:beforeAutospacing="1" w:afterAutospacing="1"/>
    </w:pPr>
    <w:rPr>
      <w:rFonts w:ascii="Times New Roman" w:hAnsi="Times New Roman"/>
      <w:b w:val="1"/>
      <w:sz w:val="24"/>
    </w:rPr>
  </w:style>
  <w:style w:type="paragraph" w:styleId="P22">
    <w:name w:val="xl25"/>
    <w:basedOn w:val="P0"/>
    <w:next w:val="P22"/>
    <w:pPr>
      <w:spacing w:before="100" w:after="100" w:beforeAutospacing="1" w:afterAutospacing="1"/>
    </w:pPr>
    <w:rPr>
      <w:sz w:val="24"/>
    </w:rPr>
  </w:style>
  <w:style w:type="paragraph" w:styleId="P23">
    <w:name w:val="xl26"/>
    <w:basedOn w:val="P0"/>
    <w:next w:val="P23"/>
    <w:pPr>
      <w:spacing w:before="100" w:after="100" w:beforeAutospacing="1" w:afterAutospacing="1"/>
    </w:pPr>
    <w:rPr>
      <w:b w:val="1"/>
      <w:sz w:val="24"/>
    </w:rPr>
  </w:style>
  <w:style w:type="paragraph" w:styleId="P24">
    <w:name w:val="xl27"/>
    <w:basedOn w:val="P0"/>
    <w:next w:val="P24"/>
    <w:pPr>
      <w:spacing w:before="100" w:after="100" w:beforeAutospacing="1" w:afterAutospacing="1"/>
    </w:pPr>
    <w:rPr>
      <w:rFonts w:ascii="Tahoma" w:hAnsi="Tahoma"/>
      <w:sz w:val="24"/>
    </w:rPr>
  </w:style>
  <w:style w:type="paragraph" w:styleId="P25">
    <w:name w:val="xl28"/>
    <w:basedOn w:val="P0"/>
    <w:next w:val="P25"/>
    <w:pPr>
      <w:spacing w:before="100" w:after="100" w:beforeAutospacing="1" w:afterAutospacing="1"/>
    </w:pPr>
    <w:rPr>
      <w:rFonts w:ascii="Tahoma" w:hAnsi="Tahoma"/>
      <w:b w:val="1"/>
      <w:sz w:val="24"/>
    </w:rPr>
  </w:style>
  <w:style w:type="paragraph" w:styleId="P26">
    <w:name w:val="xl29"/>
    <w:basedOn w:val="P0"/>
    <w:next w:val="P26"/>
    <w:pPr>
      <w:spacing w:before="100" w:after="100" w:beforeAutospacing="1" w:afterAutospacing="1"/>
      <w:jc w:val="center"/>
    </w:pPr>
    <w:rPr>
      <w:rFonts w:ascii="Tahoma" w:hAnsi="Tahoma"/>
      <w:b w:val="1"/>
      <w:sz w:val="24"/>
    </w:rPr>
  </w:style>
  <w:style w:type="paragraph" w:styleId="P27">
    <w:name w:val="xl30"/>
    <w:basedOn w:val="P0"/>
    <w:next w:val="P27"/>
    <w:pPr>
      <w:spacing w:before="100" w:after="100" w:beforeAutospacing="1" w:afterAutospacing="1"/>
    </w:pPr>
    <w:rPr>
      <w:rFonts w:ascii="Tahoma" w:hAnsi="Tahoma"/>
      <w:sz w:val="24"/>
    </w:rPr>
  </w:style>
  <w:style w:type="paragraph" w:styleId="P28">
    <w:name w:val="xl31"/>
    <w:basedOn w:val="P0"/>
    <w:next w:val="P28"/>
    <w:pPr>
      <w:spacing w:before="100" w:after="100" w:beforeAutospacing="1" w:afterAutospacing="1"/>
    </w:pPr>
    <w:rPr>
      <w:rFonts w:ascii="Tahoma" w:hAnsi="Tahoma"/>
      <w:b w:val="1"/>
      <w:sz w:val="24"/>
    </w:rPr>
  </w:style>
  <w:style w:type="paragraph" w:styleId="P29">
    <w:name w:val="xl32"/>
    <w:basedOn w:val="P0"/>
    <w:next w:val="P29"/>
    <w:pPr>
      <w:spacing w:before="100" w:after="100" w:beforeAutospacing="1" w:afterAutospacing="1"/>
      <w:jc w:val="right"/>
    </w:pPr>
    <w:rPr>
      <w:rFonts w:ascii="Tahoma" w:hAnsi="Tahoma"/>
      <w:sz w:val="24"/>
    </w:rPr>
  </w:style>
  <w:style w:type="paragraph" w:styleId="P30">
    <w:name w:val="xl33"/>
    <w:basedOn w:val="P0"/>
    <w:next w:val="P30"/>
    <w:pPr>
      <w:spacing w:before="100" w:after="100" w:beforeAutospacing="1" w:afterAutospacing="1"/>
      <w:jc w:val="right"/>
    </w:pPr>
    <w:rPr>
      <w:rFonts w:ascii="Tahoma" w:hAnsi="Tahoma"/>
      <w:b w:val="1"/>
      <w:sz w:val="24"/>
    </w:rPr>
  </w:style>
  <w:style w:type="paragraph" w:styleId="P31">
    <w:name w:val="xl34"/>
    <w:basedOn w:val="P0"/>
    <w:next w:val="P31"/>
    <w:pPr>
      <w:spacing w:before="100" w:after="100" w:beforeAutospacing="1" w:afterAutospacing="1"/>
      <w:jc w:val="right"/>
    </w:pPr>
    <w:rPr>
      <w:rFonts w:ascii="Tahoma" w:hAnsi="Tahoma"/>
      <w:b w:val="1"/>
      <w:sz w:val="24"/>
    </w:rPr>
  </w:style>
  <w:style w:type="paragraph" w:styleId="P32">
    <w:name w:val="xl35"/>
    <w:basedOn w:val="P0"/>
    <w:next w:val="P32"/>
    <w:pPr>
      <w:spacing w:before="100" w:after="100" w:beforeAutospacing="1" w:afterAutospacing="1"/>
      <w:jc w:val="right"/>
    </w:pPr>
    <w:rPr>
      <w:rFonts w:ascii="Tahoma" w:hAnsi="Tahoma"/>
      <w:sz w:val="24"/>
    </w:rPr>
  </w:style>
  <w:style w:type="paragraph" w:styleId="P33">
    <w:name w:val="xl36"/>
    <w:basedOn w:val="P0"/>
    <w:next w:val="P33"/>
    <w:pPr>
      <w:pBdr>
        <w:top w:val="single" w:sz="8" w:space="0" w:shadow="0" w:frame="0"/>
        <w:left w:val="single" w:sz="8" w:space="0" w:shadow="0" w:frame="0"/>
        <w:bottom w:val="single" w:sz="8" w:space="0" w:shadow="0" w:frame="0"/>
        <w:right w:val="single" w:sz="8" w:space="0" w:shadow="0" w:frame="0"/>
      </w:pBdr>
      <w:spacing w:before="100" w:after="100" w:beforeAutospacing="1" w:afterAutospacing="1"/>
      <w:jc w:val="right"/>
    </w:pPr>
    <w:rPr>
      <w:rFonts w:ascii="Tahoma" w:hAnsi="Tahoma"/>
      <w:b w:val="1"/>
      <w:sz w:val="24"/>
    </w:rPr>
  </w:style>
  <w:style w:type="paragraph" w:styleId="P34">
    <w:name w:val="xl37"/>
    <w:basedOn w:val="P0"/>
    <w:next w:val="P34"/>
    <w:pPr>
      <w:spacing w:before="100" w:after="100" w:beforeAutospacing="1" w:afterAutospacing="1"/>
      <w:jc w:val="center"/>
    </w:pPr>
    <w:rPr>
      <w:rFonts w:ascii="Tahoma" w:hAnsi="Tahoma"/>
      <w:b w:val="1"/>
      <w:sz w:val="24"/>
    </w:rPr>
  </w:style>
  <w:style w:type="paragraph" w:styleId="P35">
    <w:name w:val="xl38"/>
    <w:basedOn w:val="P0"/>
    <w:next w:val="P35"/>
    <w:pPr>
      <w:spacing w:before="100" w:after="100" w:beforeAutospacing="1" w:afterAutospacing="1"/>
      <w:jc w:val="right"/>
    </w:pPr>
    <w:rPr>
      <w:rFonts w:ascii="Tahoma" w:hAnsi="Tahoma"/>
      <w:b w:val="1"/>
      <w:sz w:val="24"/>
    </w:rPr>
  </w:style>
  <w:style w:type="paragraph" w:styleId="P36">
    <w:name w:val="xl39"/>
    <w:basedOn w:val="P0"/>
    <w:next w:val="P36"/>
    <w:pPr>
      <w:pBdr>
        <w:bottom w:val="double" w:sz="6" w:space="0" w:shadow="0" w:frame="0"/>
      </w:pBdr>
      <w:spacing w:before="100" w:after="100" w:beforeAutospacing="1" w:afterAutospacing="1"/>
      <w:jc w:val="right"/>
    </w:pPr>
    <w:rPr>
      <w:rFonts w:ascii="Tahoma" w:hAnsi="Tahoma"/>
      <w:b w:val="1"/>
      <w:sz w:val="24"/>
    </w:rPr>
  </w:style>
  <w:style w:type="paragraph" w:styleId="P37">
    <w:name w:val="xl40"/>
    <w:basedOn w:val="P0"/>
    <w:next w:val="P37"/>
    <w:pPr>
      <w:spacing w:before="100" w:after="100" w:beforeAutospacing="1" w:afterAutospacing="1"/>
      <w:jc w:val="center"/>
    </w:pPr>
    <w:rPr>
      <w:rFonts w:ascii="Tahoma" w:hAnsi="Tahoma"/>
      <w:sz w:val="24"/>
    </w:rPr>
  </w:style>
  <w:style w:type="paragraph" w:styleId="P38">
    <w:name w:val="xl41"/>
    <w:basedOn w:val="P0"/>
    <w:next w:val="P38"/>
    <w:pPr>
      <w:pBdr>
        <w:bottom w:val="double" w:sz="6" w:space="0" w:shadow="0" w:frame="0"/>
      </w:pBdr>
      <w:spacing w:before="100" w:after="100" w:beforeAutospacing="1" w:afterAutospacing="1"/>
    </w:pPr>
    <w:rPr>
      <w:rFonts w:ascii="Tahoma" w:hAnsi="Tahoma"/>
      <w:b w:val="1"/>
      <w:sz w:val="24"/>
    </w:rPr>
  </w:style>
  <w:style w:type="paragraph" w:styleId="P39">
    <w:name w:val="xl42"/>
    <w:basedOn w:val="P0"/>
    <w:next w:val="P39"/>
    <w:pPr>
      <w:spacing w:before="100" w:after="100" w:beforeAutospacing="1" w:afterAutospacing="1"/>
    </w:pPr>
    <w:rPr>
      <w:rFonts w:ascii="Tahoma" w:hAnsi="Tahoma"/>
      <w:sz w:val="24"/>
    </w:rPr>
  </w:style>
  <w:style w:type="paragraph" w:styleId="P40">
    <w:name w:val="xl43"/>
    <w:basedOn w:val="P0"/>
    <w:next w:val="P40"/>
    <w:pPr>
      <w:spacing w:before="100" w:after="100" w:beforeAutospacing="1" w:afterAutospacing="1"/>
      <w:jc w:val="center"/>
    </w:pPr>
    <w:rPr>
      <w:rFonts w:ascii="Times New Roman" w:hAnsi="Times New Roman"/>
      <w:sz w:val="24"/>
    </w:rPr>
  </w:style>
  <w:style w:type="paragraph" w:styleId="P41">
    <w:name w:val="xl44"/>
    <w:basedOn w:val="P0"/>
    <w:next w:val="P41"/>
    <w:pPr>
      <w:spacing w:before="100" w:after="100" w:beforeAutospacing="1" w:afterAutospacing="1"/>
      <w:jc w:val="center"/>
    </w:pPr>
    <w:rPr>
      <w:b w:val="1"/>
      <w:sz w:val="24"/>
    </w:rPr>
  </w:style>
  <w:style w:type="paragraph" w:styleId="P42">
    <w:name w:val="Texto de globo"/>
    <w:basedOn w:val="P0"/>
    <w:next w:val="P42"/>
    <w:link w:val="C6"/>
    <w:pPr/>
    <w:rPr>
      <w:rFonts w:ascii="Tahoma" w:hAnsi="Tahoma"/>
      <w:sz w:val="16"/>
    </w:rPr>
  </w:style>
  <w:style w:type="paragraph" w:styleId="P43">
    <w:name w:val="xl65"/>
    <w:basedOn w:val="P0"/>
    <w:next w:val="P43"/>
    <w:pPr>
      <w:spacing w:before="100" w:after="100" w:beforeAutospacing="1" w:afterAutospacing="1"/>
    </w:pPr>
    <w:rPr>
      <w:b w:val="1"/>
      <w:sz w:val="24"/>
    </w:rPr>
  </w:style>
  <w:style w:type="paragraph" w:styleId="P44">
    <w:name w:val="xl66"/>
    <w:basedOn w:val="P0"/>
    <w:next w:val="P44"/>
    <w:pPr>
      <w:shd w:val="clear" w:color="000000" w:fill="FFFFFF"/>
      <w:spacing w:before="100" w:after="100" w:beforeAutospacing="1" w:afterAutospacing="1"/>
      <w:jc w:val="right"/>
    </w:pPr>
    <w:rPr>
      <w:rFonts w:ascii="Tahoma" w:hAnsi="Tahoma"/>
      <w:b w:val="1"/>
      <w:sz w:val="16"/>
    </w:rPr>
  </w:style>
  <w:style w:type="paragraph" w:styleId="P45">
    <w:name w:val="xl67"/>
    <w:basedOn w:val="P0"/>
    <w:next w:val="P45"/>
    <w:pPr>
      <w:shd w:val="clear" w:color="000000" w:fill="FFFFFF"/>
      <w:spacing w:before="100" w:after="100" w:beforeAutospacing="1" w:afterAutospacing="1"/>
      <w:jc w:val="right"/>
    </w:pPr>
    <w:rPr>
      <w:rFonts w:ascii="Tahoma" w:hAnsi="Tahoma"/>
      <w:b w:val="1"/>
      <w:sz w:val="16"/>
    </w:rPr>
  </w:style>
  <w:style w:type="paragraph" w:styleId="P46">
    <w:name w:val="xl68"/>
    <w:basedOn w:val="P0"/>
    <w:next w:val="P46"/>
    <w:pPr>
      <w:shd w:val="clear" w:color="000000" w:fill="FFFFFF"/>
      <w:spacing w:before="100" w:after="100" w:beforeAutospacing="1" w:afterAutospacing="1"/>
    </w:pPr>
    <w:rPr>
      <w:rFonts w:ascii="Tahoma" w:hAnsi="Tahoma"/>
      <w:sz w:val="16"/>
    </w:rPr>
  </w:style>
  <w:style w:type="paragraph" w:styleId="P47">
    <w:name w:val="xl69"/>
    <w:basedOn w:val="P0"/>
    <w:next w:val="P47"/>
    <w:pPr>
      <w:shd w:val="clear" w:color="000000" w:fill="FFFFFF"/>
      <w:spacing w:before="100" w:after="100" w:beforeAutospacing="1" w:afterAutospacing="1"/>
    </w:pPr>
    <w:rPr>
      <w:rFonts w:ascii="Tahoma" w:hAnsi="Tahoma"/>
      <w:b w:val="1"/>
      <w:sz w:val="16"/>
    </w:rPr>
  </w:style>
  <w:style w:type="paragraph" w:styleId="P48">
    <w:name w:val="xl70"/>
    <w:basedOn w:val="P0"/>
    <w:next w:val="P48"/>
    <w:pPr>
      <w:shd w:val="clear" w:color="000000" w:fill="FFFFFF"/>
      <w:spacing w:before="100" w:after="100" w:beforeAutospacing="1" w:afterAutospacing="1"/>
    </w:pPr>
    <w:rPr>
      <w:rFonts w:ascii="Times New Roman" w:hAnsi="Times New Roman"/>
      <w:sz w:val="24"/>
    </w:rPr>
  </w:style>
  <w:style w:type="paragraph" w:styleId="P49">
    <w:name w:val="xl71"/>
    <w:basedOn w:val="P0"/>
    <w:next w:val="P49"/>
    <w:pPr>
      <w:shd w:val="clear" w:color="000000" w:fill="FFFFFF"/>
      <w:spacing w:before="100" w:after="100" w:beforeAutospacing="1" w:afterAutospacing="1"/>
      <w:jc w:val="center"/>
    </w:pPr>
    <w:rPr>
      <w:sz w:val="16"/>
    </w:rPr>
  </w:style>
  <w:style w:type="paragraph" w:styleId="P50">
    <w:name w:val="xl72"/>
    <w:basedOn w:val="P0"/>
    <w:next w:val="P50"/>
    <w:pPr>
      <w:shd w:val="clear" w:color="000000" w:fill="FFFFFF"/>
      <w:spacing w:before="100" w:after="100" w:beforeAutospacing="1" w:afterAutospacing="1"/>
    </w:pPr>
    <w:rPr>
      <w:b w:val="1"/>
      <w:sz w:val="16"/>
    </w:rPr>
  </w:style>
  <w:style w:type="paragraph" w:styleId="P51">
    <w:name w:val="xl73"/>
    <w:basedOn w:val="P0"/>
    <w:next w:val="P51"/>
    <w:pPr>
      <w:shd w:val="clear" w:color="000000" w:fill="FFFFFF"/>
      <w:spacing w:before="100" w:after="100" w:beforeAutospacing="1" w:afterAutospacing="1"/>
    </w:pPr>
    <w:rPr>
      <w:rFonts w:ascii="Tahoma" w:hAnsi="Tahoma"/>
      <w:b w:val="1"/>
      <w:sz w:val="16"/>
    </w:rPr>
  </w:style>
  <w:style w:type="paragraph" w:styleId="P52">
    <w:name w:val="xl74"/>
    <w:basedOn w:val="P0"/>
    <w:next w:val="P52"/>
    <w:pPr>
      <w:shd w:val="clear" w:color="000000" w:fill="FFFFFF"/>
      <w:spacing w:before="100" w:after="100" w:beforeAutospacing="1" w:afterAutospacing="1"/>
      <w:jc w:val="center"/>
    </w:pPr>
    <w:rPr>
      <w:rFonts w:ascii="Tahoma" w:hAnsi="Tahoma"/>
      <w:b w:val="1"/>
      <w:sz w:val="16"/>
    </w:rPr>
  </w:style>
  <w:style w:type="paragraph" w:styleId="P53">
    <w:name w:val="xl75"/>
    <w:basedOn w:val="P0"/>
    <w:next w:val="P53"/>
    <w:pPr>
      <w:shd w:val="clear" w:color="000000" w:fill="FFFFFF"/>
      <w:spacing w:before="100" w:after="100" w:beforeAutospacing="1" w:afterAutospacing="1"/>
    </w:pPr>
    <w:rPr>
      <w:sz w:val="16"/>
    </w:rPr>
  </w:style>
  <w:style w:type="paragraph" w:styleId="P54">
    <w:name w:val="xl76"/>
    <w:basedOn w:val="P0"/>
    <w:next w:val="P54"/>
    <w:pPr>
      <w:shd w:val="clear" w:color="000000" w:fill="FFFFFF"/>
      <w:spacing w:before="100" w:after="100" w:beforeAutospacing="1" w:afterAutospacing="1"/>
    </w:pPr>
    <w:rPr>
      <w:rFonts w:ascii="Tahoma" w:hAnsi="Tahoma"/>
      <w:sz w:val="16"/>
    </w:rPr>
  </w:style>
  <w:style w:type="paragraph" w:styleId="P55">
    <w:name w:val="xl77"/>
    <w:basedOn w:val="P0"/>
    <w:next w:val="P55"/>
    <w:pPr>
      <w:shd w:val="clear" w:color="000000" w:fill="FFFFFF"/>
      <w:spacing w:before="100" w:after="100" w:beforeAutospacing="1" w:afterAutospacing="1"/>
    </w:pPr>
    <w:rPr>
      <w:sz w:val="16"/>
    </w:rPr>
  </w:style>
  <w:style w:type="paragraph" w:styleId="P56">
    <w:name w:val="xl78"/>
    <w:basedOn w:val="P0"/>
    <w:next w:val="P56"/>
    <w:pPr>
      <w:shd w:val="clear" w:color="000000" w:fill="FFFFFF"/>
      <w:spacing w:before="100" w:after="100" w:beforeAutospacing="1" w:afterAutospacing="1"/>
    </w:pPr>
    <w:rPr>
      <w:rFonts w:ascii="Tahoma" w:hAnsi="Tahoma"/>
      <w:sz w:val="16"/>
    </w:rPr>
  </w:style>
  <w:style w:type="paragraph" w:styleId="P57">
    <w:name w:val="xl79"/>
    <w:basedOn w:val="P0"/>
    <w:next w:val="P57"/>
    <w:pPr>
      <w:shd w:val="clear" w:color="000000" w:fill="FFFFFF"/>
      <w:spacing w:before="100" w:after="100" w:beforeAutospacing="1" w:afterAutospacing="1"/>
      <w:jc w:val="right"/>
    </w:pPr>
    <w:rPr>
      <w:rFonts w:ascii="Tahoma" w:hAnsi="Tahoma"/>
      <w:sz w:val="16"/>
    </w:rPr>
  </w:style>
  <w:style w:type="paragraph" w:styleId="P58">
    <w:name w:val="xl80"/>
    <w:basedOn w:val="P0"/>
    <w:next w:val="P58"/>
    <w:pPr>
      <w:shd w:val="clear" w:color="000000" w:fill="FFFFFF"/>
      <w:spacing w:before="100" w:after="100" w:beforeAutospacing="1" w:afterAutospacing="1"/>
    </w:pPr>
    <w:rPr>
      <w:rFonts w:ascii="Tahoma" w:hAnsi="Tahoma"/>
      <w:sz w:val="16"/>
    </w:rPr>
  </w:style>
  <w:style w:type="paragraph" w:styleId="P59">
    <w:name w:val="xl81"/>
    <w:basedOn w:val="P0"/>
    <w:next w:val="P59"/>
    <w:pPr>
      <w:shd w:val="clear" w:color="000000" w:fill="FFFFFF"/>
      <w:spacing w:before="100" w:after="100" w:beforeAutospacing="1" w:afterAutospacing="1"/>
      <w:jc w:val="center"/>
    </w:pPr>
    <w:rPr>
      <w:rFonts w:ascii="Tahoma" w:hAnsi="Tahoma"/>
      <w:b w:val="1"/>
      <w:sz w:val="16"/>
    </w:rPr>
  </w:style>
  <w:style w:type="paragraph" w:styleId="P60">
    <w:name w:val="xl82"/>
    <w:basedOn w:val="P0"/>
    <w:next w:val="P60"/>
    <w:pPr>
      <w:shd w:val="clear" w:color="000000" w:fill="FFFFFF"/>
      <w:spacing w:before="100" w:after="100" w:beforeAutospacing="1" w:afterAutospacing="1"/>
      <w:jc w:val="center"/>
    </w:pPr>
    <w:rPr>
      <w:rFonts w:ascii="Tahoma" w:hAnsi="Tahoma"/>
      <w:sz w:val="16"/>
    </w:rPr>
  </w:style>
  <w:style w:type="paragraph" w:styleId="P61">
    <w:name w:val="xl83"/>
    <w:basedOn w:val="P0"/>
    <w:next w:val="P61"/>
    <w:pPr>
      <w:shd w:val="clear" w:color="000000" w:fill="FFFFFF"/>
      <w:spacing w:before="100" w:after="100" w:beforeAutospacing="1" w:afterAutospacing="1"/>
      <w:jc w:val="right"/>
    </w:pPr>
    <w:rPr>
      <w:rFonts w:ascii="Tahoma" w:hAnsi="Tahoma"/>
      <w:sz w:val="16"/>
    </w:rPr>
  </w:style>
  <w:style w:type="paragraph" w:styleId="P62">
    <w:name w:val="xl84"/>
    <w:basedOn w:val="P0"/>
    <w:next w:val="P62"/>
    <w:pPr>
      <w:shd w:val="clear" w:color="000000" w:fill="FFFFFF"/>
      <w:spacing w:before="100" w:after="100" w:beforeAutospacing="1" w:afterAutospacing="1"/>
      <w:jc w:val="center"/>
    </w:pPr>
    <w:rPr>
      <w:rFonts w:ascii="Tahoma" w:hAnsi="Tahoma"/>
      <w:sz w:val="16"/>
    </w:rPr>
  </w:style>
  <w:style w:type="paragraph" w:styleId="P63">
    <w:name w:val="xl85"/>
    <w:basedOn w:val="P0"/>
    <w:next w:val="P63"/>
    <w:pPr>
      <w:shd w:val="clear" w:color="000000" w:fill="FFFFFF"/>
      <w:spacing w:before="100" w:after="100" w:beforeAutospacing="1" w:afterAutospacing="1"/>
      <w:jc w:val="right"/>
    </w:pPr>
    <w:rPr>
      <w:rFonts w:ascii="Tahoma" w:hAnsi="Tahoma"/>
      <w:sz w:val="16"/>
    </w:rPr>
  </w:style>
  <w:style w:type="paragraph" w:styleId="P64">
    <w:name w:val="xl86"/>
    <w:basedOn w:val="P0"/>
    <w:next w:val="P64"/>
    <w:pPr>
      <w:shd w:val="clear" w:color="000000" w:fill="FFFFFF"/>
      <w:spacing w:before="100" w:after="100" w:beforeAutospacing="1" w:afterAutospacing="1"/>
    </w:pPr>
    <w:rPr>
      <w:rFonts w:ascii="Tahoma" w:hAnsi="Tahoma"/>
      <w:sz w:val="16"/>
    </w:rPr>
  </w:style>
  <w:style w:type="paragraph" w:styleId="P65">
    <w:name w:val="xl87"/>
    <w:basedOn w:val="P0"/>
    <w:next w:val="P65"/>
    <w:pPr>
      <w:shd w:val="clear" w:color="000000" w:fill="FFFFFF"/>
      <w:spacing w:before="100" w:after="100" w:beforeAutospacing="1" w:afterAutospacing="1"/>
      <w:jc w:val="right"/>
    </w:pPr>
    <w:rPr>
      <w:rFonts w:ascii="Tahoma" w:hAnsi="Tahoma"/>
      <w:sz w:val="16"/>
    </w:rPr>
  </w:style>
  <w:style w:type="paragraph" w:styleId="P66">
    <w:name w:val="xl88"/>
    <w:basedOn w:val="P0"/>
    <w:next w:val="P66"/>
    <w:pPr>
      <w:shd w:val="clear" w:color="000000" w:fill="FFFFFF"/>
      <w:spacing w:before="100" w:after="100" w:beforeAutospacing="1" w:afterAutospacing="1"/>
      <w:jc w:val="right"/>
    </w:pPr>
    <w:rPr>
      <w:rFonts w:ascii="Tahoma" w:hAnsi="Tahoma"/>
      <w:b w:val="1"/>
      <w:sz w:val="16"/>
    </w:rPr>
  </w:style>
  <w:style w:type="paragraph" w:styleId="P67">
    <w:name w:val="xl89"/>
    <w:basedOn w:val="P0"/>
    <w:next w:val="P67"/>
    <w:pPr>
      <w:shd w:val="clear" w:color="000000" w:fill="FFFFFF"/>
      <w:spacing w:before="100" w:after="100" w:beforeAutospacing="1" w:afterAutospacing="1"/>
      <w:jc w:val="right"/>
    </w:pPr>
    <w:rPr>
      <w:rFonts w:ascii="Tahoma" w:hAnsi="Tahoma"/>
      <w:sz w:val="16"/>
    </w:rPr>
  </w:style>
  <w:style w:type="paragraph" w:styleId="P68">
    <w:name w:val="xl90"/>
    <w:basedOn w:val="P0"/>
    <w:next w:val="P68"/>
    <w:pPr>
      <w:shd w:val="clear" w:color="000000" w:fill="FFFFFF"/>
      <w:spacing w:before="100" w:after="100" w:beforeAutospacing="1" w:afterAutospacing="1"/>
      <w:jc w:val="center"/>
    </w:pPr>
    <w:rPr>
      <w:rFonts w:ascii="Tahoma" w:hAnsi="Tahoma"/>
      <w:sz w:val="16"/>
    </w:rPr>
  </w:style>
  <w:style w:type="paragraph" w:styleId="P69">
    <w:name w:val="xl91"/>
    <w:basedOn w:val="P0"/>
    <w:next w:val="P69"/>
    <w:pPr>
      <w:shd w:val="clear" w:color="000000" w:fill="FFFFFF"/>
      <w:spacing w:before="100" w:after="100" w:beforeAutospacing="1" w:afterAutospacing="1"/>
      <w:jc w:val="right"/>
    </w:pPr>
    <w:rPr>
      <w:rFonts w:ascii="Tahoma" w:hAnsi="Tahoma"/>
      <w:color w:val="000000"/>
      <w:sz w:val="16"/>
    </w:rPr>
  </w:style>
  <w:style w:type="paragraph" w:styleId="P70">
    <w:name w:val="xl92"/>
    <w:basedOn w:val="P0"/>
    <w:next w:val="P70"/>
    <w:pPr>
      <w:shd w:val="clear" w:color="000000" w:fill="FFFFFF"/>
      <w:spacing w:before="100" w:after="100" w:beforeAutospacing="1" w:afterAutospacing="1"/>
      <w:jc w:val="center"/>
    </w:pPr>
    <w:rPr>
      <w:b w:val="1"/>
      <w:sz w:val="16"/>
    </w:rPr>
  </w:style>
  <w:style w:type="paragraph" w:styleId="P71">
    <w:name w:val="xl93"/>
    <w:basedOn w:val="P0"/>
    <w:next w:val="P71"/>
    <w:pPr>
      <w:shd w:val="clear" w:color="000000" w:fill="FFFFFF"/>
      <w:spacing w:before="100" w:after="100" w:beforeAutospacing="1" w:afterAutospacing="1"/>
      <w:jc w:val="right"/>
    </w:pPr>
    <w:rPr>
      <w:rFonts w:ascii="Tahoma" w:hAnsi="Tahoma"/>
      <w:color w:val="000000"/>
      <w:sz w:val="16"/>
    </w:rPr>
  </w:style>
  <w:style w:type="paragraph" w:styleId="P72">
    <w:name w:val="xl94"/>
    <w:basedOn w:val="P0"/>
    <w:next w:val="P72"/>
    <w:pPr>
      <w:shd w:val="clear" w:color="000000" w:fill="FFFFFF"/>
      <w:spacing w:before="100" w:after="100" w:beforeAutospacing="1" w:afterAutospacing="1"/>
      <w:jc w:val="center"/>
    </w:pPr>
    <w:rPr>
      <w:b w:val="1"/>
      <w:sz w:val="16"/>
    </w:rPr>
  </w:style>
  <w:style w:type="paragraph" w:styleId="P73">
    <w:name w:val="xl63"/>
    <w:basedOn w:val="P0"/>
    <w:next w:val="P73"/>
    <w:pPr>
      <w:spacing w:before="100" w:after="100" w:beforeAutospacing="1" w:afterAutospacing="1"/>
    </w:pPr>
    <w:rPr>
      <w:b w:val="1"/>
      <w:sz w:val="24"/>
    </w:rPr>
  </w:style>
  <w:style w:type="paragraph" w:styleId="P74">
    <w:name w:val="xl64"/>
    <w:basedOn w:val="P0"/>
    <w:next w:val="P74"/>
    <w:pPr>
      <w:shd w:val="clear" w:color="000000" w:fill="FFFFFF"/>
      <w:spacing w:before="100" w:after="100" w:beforeAutospacing="1" w:afterAutospacing="1"/>
      <w:jc w:val="right"/>
    </w:pPr>
    <w:rPr>
      <w:rFonts w:ascii="Tahoma" w:hAnsi="Tahoma"/>
      <w:b w:val="1"/>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Hipervínculo"/>
    <w:rPr>
      <w:color w:val="0000FF"/>
      <w:u w:val="single"/>
    </w:rPr>
  </w:style>
  <w:style w:type="character" w:styleId="C5">
    <w:name w:val="Hipervínculo visitado"/>
    <w:rPr>
      <w:color w:val="800080"/>
      <w:u w:val="single"/>
    </w:rPr>
  </w:style>
  <w:style w:type="character" w:styleId="C6">
    <w:name w:val="Texto de globo Car"/>
    <w:link w:val="P42"/>
    <w:rPr>
      <w:rFonts w:ascii="Tahoma" w:hAnsi="Tahoma"/>
      <w:sz w:val="16"/>
    </w:rPr>
  </w:style>
  <w:style w:type="character" w:styleId="C7">
    <w:name w:val="Texto independiente 2 Car"/>
    <w:link w:val="P13"/>
    <w:rPr>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2013-05-21T15:47:00Z</dcterms:created>
  <cp:keywords>mayo razón appendino asunto memorandum</cp:keywords>
  <cp:lastModifiedBy>Ethan Puglia</cp:lastModifiedBy>
  <cp:lastPrinted>2013-05-22T11:57:00Z</cp:lastPrinted>
  <dcterms:modified xsi:type="dcterms:W3CDTF">2019-03-28T17:33:10Z</dcterms:modified>
  <cp:revision>12</cp:revision>
  <dc:title>MEMORANDUM Nº 808/98</dc:title>
</cp:coreProperties>
</file>