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927264" Type="http://schemas.openxmlformats.org/officeDocument/2006/relationships/officeDocument" Target="/word/document.xml" /><Relationship Id="coreR359272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1346/10 iniciado por la Sra. Guzmán Rosa Catalina;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– Cuenta Nº 00004493;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nuclear, inserto en el sistema productivo a través del trabajo formal e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se desempeña en tareas de servicio doméstico;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 esposo trabaja en forma independiente y es propietario de un taller mecánico;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dos de los miembros del hogar se encuentran insertos en el sistema educativo formal recibiendo asignación universal por hijo;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residen en una vivienda que se encuentra en trámite de inscripción en el Registro Poseedores;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10 de Junio de 2013.</w:t>
      </w: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a la fecha de promulgación de la presente mantiene con el Municipio en concepto de Tasa por Servicios a la Propiedad el inmueble Cuenta Nº  00004493.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los periodos restantes correspondientes al año 2013.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 xml:space="preserve">al Departamento Ejecutivo a otorgar plan de pago acorde a las posibilidades del contribuyente por los gastos y honorarios  surgidos de la gestión judicial de cobro de las tasas.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DIEZ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138F79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5DBB7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2D0992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810CCB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BC50F9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1C5BDB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86A2D0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512037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BE71D1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33B097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69D1EA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B423C6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85C3D6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BBA78F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EDED43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FD85B2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ECF229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A98FAD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77B60F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B5CC9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189BF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16F2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EDCA8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AF49FA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7D571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C73FE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7D926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9CDF42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4264F5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2D3E2D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A179DA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B35E2C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6BFB57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1A21B0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554FC9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10CAEC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610688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0EA44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50FEF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BB6D48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22E897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99698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1C0C5D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98168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F66F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A62B87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D8945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2A276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B79F8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C75A1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EE73E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FC54F6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7429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542C8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C37961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022068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6FF1E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DBFA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9375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FDD0B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482C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9C38E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EBB52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9133B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236BC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B673C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8286E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BA226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657D6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D2267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C7F39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C07F4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847FCD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BC48C6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87432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7F326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562C4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55B40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FE302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1A9F9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EEAB9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B536AF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116549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75EF53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E56EF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A524E4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BC1B8D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46B89F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6A84E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532F61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99CBCE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E346E0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7B2EA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1532F4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E6EA93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392518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ADB55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8AD8A8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874AAB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28F33A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2013-06-11T13:20:00Z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