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87E031" Type="http://schemas.openxmlformats.org/officeDocument/2006/relationships/officeDocument" Target="/word/document.xml" /><Relationship Id="coreR2B87E0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1274/13 iniciado por el Sr. Villarreal Oscar Ezequiel;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estadía de la moto Dominio 765 HNR;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según consta en fs. 2 el Sr. Oscar Ezequiel Villarreal solicita ayuda para afrontar los gastos generados por la multa en que incurriera el 07/12/2012;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del solicitante en este momento es precaria y el motovehículo es el medio único de movilidad para trabajar;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tasa por estadía al motovehículo marca Eneroy 110 By Curv, Dominio 765 HNR, debiendo hacerse cargo de la multa correspondiente.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6D5BE6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1FD9D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62C5E6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C6C493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89586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01FDF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3721BB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17148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419719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9B99B7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4FAEF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6C38BB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135533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4F712F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903FB0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642766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BFB4FE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2F39F1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CEA55B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0DEE5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3ACFC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C0F4FF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AF827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4B0505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F2F76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4A474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D9877F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25016C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BD8AAF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B90EDC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CE9EEF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081A97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B40A2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E2FD12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99AA44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C40475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491BD1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18548E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2B93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B7E30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D1538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4CEB79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714609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B551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65D96E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D83BD8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B27B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2BA68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113BDD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FAF53A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33397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2576B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93951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6FFAC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5D8B74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C66E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70576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7C0E0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7951C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3F112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D69870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2205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53E6A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88884C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CFAD8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CE067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0F819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305830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5C6F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C3B3B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B0BA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7606F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CC80B4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83272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3C9B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6C193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FAEF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FA31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52BA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6F39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97CCE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16CD26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13C58E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C29574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C5DB45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CC4794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6EE145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D44105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85719D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ED435D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4CFF0F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315AF1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10BF82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CEC83A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74E5D0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AF4E9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F904CF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8BDCC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BE5A50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F8F916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2013-06-18T12:48:00Z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