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16DF990" Type="http://schemas.openxmlformats.org/officeDocument/2006/relationships/officeDocument" Target="/word/document.xml" /><Relationship Id="coreR516DF99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9509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654/I/04 iniciado por el Sr. Dignani Enrique;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 la deuda de Tasa por Servicios de Inspección General e Higiene – Cuenta Nº 07333 y de Tasa por Servicios a la Propiedad, Cuenta Nº 28579;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es jubilado y posee obra social PAMI y su esposa es ama de casa y ha iniciado trámite jubilatorio;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sus hijos realizan trabajos de albañilería en forma independiente y uno pasa cuota alimentaria a sus dos hijos y el otro se encuentra desocupado;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favorable, despacho aprobado por unanimidad en sesión del día 17 de Junio de 2013.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PRESCRIBIR </w:t>
      </w:r>
      <w:r>
        <w:rPr>
          <w:rStyle w:val="C3"/>
          <w:rFonts w:ascii="Courier New" w:hAnsi="Courier New"/>
        </w:rPr>
        <w:t>la deuda del año 1995 de Tasa por Servicios a la Propiedad del inmueble Cuenta Nº 28579.</w:t>
      </w: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276" w:beforeAutospacing="1" w:afterAutospacing="1"/>
        <w:jc w:val="both"/>
        <w:rPr>
          <w:rStyle w:val="C3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EXIMIR </w:t>
      </w:r>
      <w:r>
        <w:rPr>
          <w:rStyle w:val="C3"/>
          <w:sz w:val="24"/>
        </w:rPr>
        <w:t xml:space="preserve">el resto de la deuda y las cuotas correspondientes al año 2013, de Tasa por Servicios a la Propiedad al inmueble  Cuenta Nº 28759.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>al Departamento Ejecutivo interceda ante el o los Procuradores actuantes a fin de dejar sin efecto honorarios y gastos judiciales ocasionados.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DIECISIETE DÍAS DEL MES DE JUNIO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E743CF6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FACF951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0CF36D0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4500A2A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DFE9A5F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4BD3275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35D6B76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1612367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2335FF9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216C9F15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5CB7F17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C762569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4329548A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20A18E9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17A74540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BFCB59D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FE5AD12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9151350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2C2AD07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00B343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FDFF21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1CB723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AAE692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C883AE4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7F3C3B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E9B0B3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96A0FD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1FDB8893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20E416A5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0E8D4E3B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4DBCC3B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166F138D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3F148DEF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7EC3290D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3FFAFDEC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1EAD394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409D9B9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CEC4EB7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E2ABDE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7A082D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9670EC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58CF1F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B10B16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6EA7BC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908B6B8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4859CB8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FEC5A8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F01E03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5453F6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B51A86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9C9A17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67B39A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2610D5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BDA70C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4FAF9F48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CA8CAB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4FE902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446FCE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C5C476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F638F2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B53239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381E2E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07D0CC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13A612B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C90D2D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F5C6C8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D61987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4662B7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20F1AF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5BC71A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B5F1A0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2F95E5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1AEA566A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48A4E9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6A4257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A53002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6BAC1D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3C3ED6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37F842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F99F83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EAEB0A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3A6830A2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6A96492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5926F38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4C3ACBB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E60928F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40E0638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33A1D28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F138AC4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352332D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6CEC4372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7C569EAB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090084A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EC72EBC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C4D6045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5E52BE7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50FE635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76A9EA3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A59A8EA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39AC4B2E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2013-06-18T12:53:00Z</dcterms:created>
  <cp:lastModifiedBy>Ethan Puglia</cp:lastModifiedBy>
  <cp:lastPrinted>2013-05-29T16:53:00Z</cp:lastPrinted>
  <dcterms:modified xsi:type="dcterms:W3CDTF">2019-03-28T17:33:11Z</dcterms:modified>
  <cp:revision>5</cp:revision>
  <dc:title>PROYECTO DE ORDENANZA VIOLENCIA FAMILIAR</dc:title>
</cp:coreProperties>
</file>