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header1.xml" ContentType="application/vnd.openxmlformats-officedocument.wordprocessingml.header+xml"/>
  <Override PartName="/word/theme/theme1.xml" ContentType="application/vnd.openxmlformats-officedocument.theme+xml"/>
</Types>
</file>

<file path=_rels/.rels>&#65279;<?xml version="1.0" encoding="utf-8"?><Relationships xmlns="http://schemas.openxmlformats.org/package/2006/relationships"><Relationship Id="R59AE3FB0" Type="http://schemas.openxmlformats.org/officeDocument/2006/relationships/officeDocument" Target="/word/document.xml" /><Relationship Id="coreR59AE3FB0"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16"/>
        <w:jc w:val="center"/>
        <w:rPr>
          <w:rStyle w:val="C3"/>
          <w:rFonts w:ascii="JaneAusten" w:hAnsi="JaneAusten"/>
          <w:sz w:val="24"/>
        </w:rPr>
      </w:pPr>
      <w:r>
        <w:rPr>
          <w:rStyle w:val="C3"/>
          <w:rFonts w:ascii="JaneAusten" w:hAnsi="JaneAusten"/>
          <w:sz w:val="24"/>
        </w:rPr>
        <w:t>“2013 AÑO DEL TRIGÉSIMO ANIVERSARIO DE LA RECUPERACIÓN DE LA DEMOCRACIA”</w:t>
      </w:r>
    </w:p>
    <w:p>
      <w:pPr>
        <w:pStyle w:val="P4"/>
        <w:spacing w:lineRule="auto" w:line="276"/>
        <w:rPr>
          <w:rStyle w:val="C3"/>
        </w:rPr>
      </w:pPr>
    </w:p>
    <w:p>
      <w:pPr>
        <w:pStyle w:val="P4"/>
        <w:spacing w:lineRule="auto" w:line="276"/>
        <w:rPr>
          <w:rStyle w:val="C3"/>
        </w:rPr>
      </w:pPr>
    </w:p>
    <w:p>
      <w:pPr>
        <w:pStyle w:val="P4"/>
        <w:spacing w:lineRule="auto" w:line="276"/>
      </w:pPr>
      <w:r>
        <w:t>ORDENANZA Nº 9591</w:t>
      </w:r>
    </w:p>
    <w:p>
      <w:pPr>
        <w:spacing w:lineRule="auto" w:line="276"/>
        <w:ind w:hanging="426" w:left="426"/>
        <w:rPr>
          <w:rStyle w:val="C3"/>
          <w:rFonts w:ascii="Courier New" w:hAnsi="Courier New"/>
        </w:rPr>
      </w:pPr>
    </w:p>
    <w:p>
      <w:pPr>
        <w:spacing w:lineRule="auto" w:line="276"/>
        <w:ind w:hanging="426" w:left="426"/>
        <w:rPr>
          <w:rStyle w:val="C3"/>
          <w:rFonts w:ascii="Courier New" w:hAnsi="Courier New"/>
        </w:rPr>
      </w:pPr>
    </w:p>
    <w:p>
      <w:pPr>
        <w:spacing w:before="100" w:after="100" w:beforeAutospacing="1" w:afterAutospacing="1"/>
        <w:ind w:hanging="426" w:left="426"/>
        <w:jc w:val="both"/>
        <w:rPr>
          <w:rStyle w:val="C3"/>
          <w:rFonts w:ascii="Courier New" w:hAnsi="Courier New"/>
        </w:rPr>
      </w:pPr>
      <w:r>
        <w:rPr>
          <w:rStyle w:val="C3"/>
          <w:rFonts w:ascii="Courier New" w:hAnsi="Courier New"/>
        </w:rPr>
        <w:t xml:space="preserve"> VISTO: La Ordenanza Nº 8702, el Expediente Nº 313/2012, a los fines del perfeccionamiento administrativo de la donación de espacios públicos y el visado de planos de mensura; y</w:t>
      </w:r>
    </w:p>
    <w:p>
      <w:pPr>
        <w:spacing w:before="100" w:after="100" w:beforeAutospacing="1" w:afterAutospacing="1"/>
        <w:jc w:val="center"/>
        <w:rPr>
          <w:rStyle w:val="C3"/>
          <w:rFonts w:ascii="Courier New" w:hAnsi="Courier New"/>
          <w:b w:val="1"/>
        </w:rPr>
      </w:pPr>
    </w:p>
    <w:p>
      <w:pPr>
        <w:spacing w:before="100" w:after="100" w:beforeAutospacing="1" w:afterAutospacing="1"/>
        <w:jc w:val="center"/>
        <w:rPr>
          <w:rStyle w:val="C3"/>
          <w:rFonts w:ascii="Courier New" w:hAnsi="Courier New"/>
          <w:b w:val="1"/>
        </w:rPr>
      </w:pPr>
      <w:r>
        <w:rPr>
          <w:rStyle w:val="C3"/>
          <w:rFonts w:ascii="Courier New" w:hAnsi="Courier New"/>
          <w:b w:val="1"/>
        </w:rPr>
        <w:t xml:space="preserve">C </w:t>
      </w:r>
      <w:r>
        <w:rPr>
          <w:rStyle w:val="C3"/>
          <w:rFonts w:ascii="Courier New" w:hAnsi="Courier New"/>
          <w:b w:val="1"/>
        </w:rPr>
        <w:t>O N S I D E R A N D O</w:t>
      </w:r>
    </w:p>
    <w:p>
      <w:pPr>
        <w:spacing w:before="100" w:after="100" w:beforeAutospacing="1" w:afterAutospacing="1"/>
        <w:jc w:val="center"/>
        <w:rPr>
          <w:rStyle w:val="C3"/>
          <w:rFonts w:ascii="Courier New" w:hAnsi="Courier New"/>
          <w:b w:val="1"/>
        </w:rPr>
      </w:pPr>
    </w:p>
    <w:p>
      <w:pPr>
        <w:spacing w:beforeAutospacing="1" w:afterAutospacing="1"/>
        <w:ind w:hanging="426" w:left="426"/>
        <w:jc w:val="both"/>
        <w:rPr>
          <w:rStyle w:val="C3"/>
          <w:rFonts w:ascii="Courier New" w:hAnsi="Courier New"/>
        </w:rPr>
      </w:pPr>
      <w:r>
        <w:rPr>
          <w:rStyle w:val="C3"/>
          <w:rFonts w:ascii="Courier New" w:hAnsi="Courier New"/>
        </w:rPr>
        <w:t xml:space="preserve">   Que la Ordenanza Nº 8702 aprobó el plano de urbanización del Loteo residencial “La Hornilla”, requiriéndose para su inscripción catastral la visación de los Planos de Mensura y Loteo, que contemplen las disposiciones de la normativa vigente al momento de la aprobación del loteo, esto es la Ordenanza Nº 1294;</w:t>
      </w:r>
    </w:p>
    <w:p>
      <w:pPr>
        <w:spacing w:beforeAutospacing="1" w:afterAutospacing="1"/>
        <w:ind w:hanging="426" w:left="426"/>
        <w:jc w:val="both"/>
        <w:rPr>
          <w:rStyle w:val="C3"/>
          <w:rFonts w:ascii="Courier New" w:hAnsi="Courier New"/>
        </w:rPr>
      </w:pPr>
    </w:p>
    <w:p>
      <w:pPr>
        <w:spacing w:beforeAutospacing="1" w:afterAutospacing="1"/>
        <w:ind w:hanging="426" w:left="426"/>
        <w:jc w:val="both"/>
        <w:rPr>
          <w:rStyle w:val="C3"/>
          <w:rFonts w:ascii="Courier New" w:hAnsi="Courier New"/>
        </w:rPr>
      </w:pPr>
      <w:r>
        <w:rPr>
          <w:rStyle w:val="C3"/>
          <w:rFonts w:ascii="Courier New" w:hAnsi="Courier New"/>
        </w:rPr>
        <w:t xml:space="preserve">   Que con motivo de la solicitud de visación de los Planos de Mensura y Loteo, la Secretaría de Obras y Servicios Públicos se expresó mediante Resolución Nº 5/2012 de fecha 13/04/2012, la cual ponía de resalto las falencias de planimetría ocasionadas por el administrado, y la necesidad de cumplir con una serie de recaudos para posibilitar la visación del plano, el cual debía ser de mensura y loteo, conforme las normativas establecidas por la Dirección Provincial de Catastro;</w:t>
      </w:r>
    </w:p>
    <w:p>
      <w:pPr>
        <w:spacing w:beforeAutospacing="1" w:afterAutospacing="1"/>
        <w:ind w:hanging="426" w:left="426"/>
        <w:jc w:val="both"/>
        <w:rPr>
          <w:rStyle w:val="C3"/>
          <w:rFonts w:ascii="Courier New" w:hAnsi="Courier New"/>
        </w:rPr>
      </w:pPr>
    </w:p>
    <w:p>
      <w:pPr>
        <w:spacing w:beforeAutospacing="1" w:afterAutospacing="1"/>
        <w:ind w:hanging="426" w:left="426"/>
        <w:jc w:val="both"/>
        <w:rPr>
          <w:rStyle w:val="C3"/>
          <w:rFonts w:ascii="Courier New" w:hAnsi="Courier New"/>
        </w:rPr>
      </w:pPr>
      <w:r>
        <w:rPr>
          <w:rStyle w:val="C3"/>
          <w:rFonts w:ascii="Courier New" w:hAnsi="Courier New"/>
        </w:rPr>
        <w:t xml:space="preserve">   Que estas observaciones fueron cumplidas;</w:t>
      </w:r>
    </w:p>
    <w:p>
      <w:pPr>
        <w:spacing w:beforeAutospacing="1" w:afterAutospacing="1"/>
        <w:ind w:hanging="426" w:left="426"/>
        <w:jc w:val="right"/>
        <w:rPr>
          <w:rStyle w:val="C3"/>
          <w:rFonts w:ascii="Courier New" w:hAnsi="Courier New"/>
        </w:rPr>
      </w:pPr>
      <w:r>
        <w:rPr>
          <w:rStyle w:val="C3"/>
          <w:rFonts w:ascii="Courier New" w:hAnsi="Courier New"/>
        </w:rPr>
        <w:t>...///</w:t>
      </w:r>
    </w:p>
    <w:p>
      <w:pPr>
        <w:spacing w:beforeAutospacing="1" w:afterAutospacing="1"/>
        <w:ind w:hanging="426" w:left="426"/>
        <w:jc w:val="right"/>
        <w:rPr>
          <w:rStyle w:val="C3"/>
          <w:rFonts w:ascii="Courier New" w:hAnsi="Courier New"/>
        </w:rPr>
      </w:pPr>
    </w:p>
    <w:p>
      <w:pPr>
        <w:spacing w:beforeAutospacing="1" w:afterAutospacing="1"/>
        <w:ind w:hanging="426" w:left="426"/>
        <w:jc w:val="right"/>
        <w:rPr>
          <w:rStyle w:val="C3"/>
          <w:rFonts w:ascii="Courier New" w:hAnsi="Courier New"/>
        </w:rPr>
      </w:pPr>
    </w:p>
    <w:p>
      <w:pPr>
        <w:spacing w:beforeAutospacing="1" w:afterAutospacing="1"/>
        <w:ind w:hanging="426" w:left="426"/>
        <w:jc w:val="right"/>
        <w:rPr>
          <w:rStyle w:val="C3"/>
          <w:rFonts w:ascii="Courier New" w:hAnsi="Courier New"/>
        </w:rPr>
      </w:pPr>
    </w:p>
    <w:p>
      <w:pPr>
        <w:spacing w:beforeAutospacing="1" w:afterAutospacing="1"/>
        <w:ind w:hanging="426" w:left="426"/>
        <w:jc w:val="right"/>
        <w:rPr>
          <w:rStyle w:val="C3"/>
          <w:rFonts w:ascii="Courier New" w:hAnsi="Courier New"/>
        </w:rPr>
      </w:pPr>
    </w:p>
    <w:p>
      <w:pPr>
        <w:spacing w:beforeAutospacing="1" w:afterAutospacing="1"/>
        <w:ind w:hanging="426" w:left="426"/>
        <w:jc w:val="right"/>
        <w:rPr>
          <w:rStyle w:val="C3"/>
          <w:rFonts w:ascii="Courier New" w:hAnsi="Courier New"/>
        </w:rPr>
      </w:pPr>
    </w:p>
    <w:p>
      <w:pPr>
        <w:spacing w:beforeAutospacing="1" w:afterAutospacing="1"/>
        <w:ind w:hanging="426" w:left="426"/>
        <w:jc w:val="right"/>
        <w:rPr>
          <w:rStyle w:val="C3"/>
          <w:rFonts w:ascii="Courier New" w:hAnsi="Courier New"/>
        </w:rPr>
      </w:pPr>
    </w:p>
    <w:p>
      <w:pPr>
        <w:spacing w:beforeAutospacing="1" w:afterAutospacing="1"/>
        <w:ind w:hanging="426" w:left="426"/>
        <w:jc w:val="right"/>
        <w:rPr>
          <w:rStyle w:val="C3"/>
          <w:rFonts w:ascii="Courier New" w:hAnsi="Courier New"/>
        </w:rPr>
      </w:pPr>
    </w:p>
    <w:p>
      <w:pPr>
        <w:spacing w:beforeAutospacing="1" w:afterAutospacing="1"/>
        <w:ind w:hanging="426" w:left="426"/>
        <w:jc w:val="right"/>
        <w:rPr>
          <w:rStyle w:val="C3"/>
          <w:rFonts w:ascii="Courier New" w:hAnsi="Courier New"/>
        </w:rPr>
      </w:pPr>
    </w:p>
    <w:p>
      <w:pPr>
        <w:spacing w:beforeAutospacing="1" w:afterAutospacing="1"/>
        <w:ind w:hanging="426" w:left="426"/>
        <w:jc w:val="right"/>
        <w:rPr>
          <w:rStyle w:val="C3"/>
          <w:rFonts w:ascii="Courier New" w:hAnsi="Courier New"/>
        </w:rPr>
      </w:pPr>
    </w:p>
    <w:p>
      <w:pPr>
        <w:spacing w:beforeAutospacing="1" w:afterAutospacing="1"/>
        <w:ind w:hanging="426" w:left="426"/>
        <w:jc w:val="right"/>
        <w:rPr>
          <w:rStyle w:val="C3"/>
          <w:rFonts w:ascii="Courier New" w:hAnsi="Courier New"/>
        </w:rPr>
      </w:pPr>
    </w:p>
    <w:p>
      <w:pPr>
        <w:spacing w:beforeAutospacing="1" w:afterAutospacing="1"/>
        <w:ind w:hanging="426" w:left="426"/>
        <w:jc w:val="right"/>
        <w:rPr>
          <w:rStyle w:val="C3"/>
          <w:rFonts w:ascii="Courier New" w:hAnsi="Courier New"/>
        </w:rPr>
      </w:pPr>
    </w:p>
    <w:p>
      <w:pPr>
        <w:spacing w:beforeAutospacing="1" w:afterAutospacing="1"/>
        <w:ind w:hanging="426" w:left="426"/>
        <w:jc w:val="right"/>
        <w:rPr>
          <w:rStyle w:val="C3"/>
          <w:rFonts w:ascii="Courier New" w:hAnsi="Courier New"/>
        </w:rPr>
      </w:pPr>
    </w:p>
    <w:p>
      <w:pPr>
        <w:spacing w:beforeAutospacing="1" w:afterAutospacing="1"/>
        <w:ind w:hanging="426" w:left="426"/>
        <w:rPr>
          <w:rStyle w:val="C3"/>
          <w:rFonts w:ascii="Courier New" w:hAnsi="Courier New"/>
        </w:rPr>
      </w:pPr>
      <w:r>
        <w:rPr>
          <w:rStyle w:val="C3"/>
          <w:rFonts w:ascii="Courier New" w:hAnsi="Courier New"/>
        </w:rPr>
        <w:t>...///2.-</w:t>
      </w:r>
    </w:p>
    <w:p>
      <w:pPr>
        <w:spacing w:beforeAutospacing="1" w:afterAutospacing="1"/>
        <w:ind w:hanging="426" w:left="426"/>
        <w:rPr>
          <w:rStyle w:val="C3"/>
          <w:rFonts w:ascii="Courier New" w:hAnsi="Courier New"/>
        </w:rPr>
      </w:pPr>
    </w:p>
    <w:p>
      <w:pPr>
        <w:spacing w:beforeAutospacing="1" w:afterAutospacing="1"/>
        <w:ind w:hanging="426" w:left="426"/>
        <w:jc w:val="both"/>
        <w:rPr>
          <w:rStyle w:val="C3"/>
          <w:rFonts w:ascii="Courier New" w:hAnsi="Courier New"/>
        </w:rPr>
      </w:pPr>
      <w:r>
        <w:rPr>
          <w:rStyle w:val="C3"/>
          <w:rFonts w:ascii="Courier New" w:hAnsi="Courier New"/>
        </w:rPr>
        <w:t xml:space="preserve">   Que posteriormente la misma Secretaría eleva un informe favorable al Departamento Ejecutivo, con fecha 03/01/2013 en el que manifiesta: 1. Que respecto de la preservación como arroyo, del cauce del arroyo Santa Cruz, esta Secretaría puede informar, que el tratamiento de los cauces de agua, es jurisdicción de la Secretaría de Recursos Hídricos de la Provincia de Córdoba, Organismo, que en tratamiento de dicho cauce, emite informe de fecha 01-06-2009, firmado por el Ing. Juan Dante Bresciano, Director de Jurisdicción Control y Explotación del Recurso y que obra en Expediente Administrativo Nº 0416-050258/07, de la Subsecretaría de Recursos Hídricos de la Provincia de Córdoba, cuya copia obra a Foja 29 del Expediente Nº 313/2012. En dicho informe, concluye en: a) Determinar línea de ribera en un tramo de aproximadamente 60 metros, dentro del loteo, a partir de una vertiente, que aflora en el loteo; b) Al tramo aguas arriba de dicha vertiente, lo considera un curso de agua no permanente y lo define como un “Cauce Natural de Desagüe” y ante la necesidad de definir el diseño hidráulico-vial, exige dejar una franja de 12 metros a ambos lados del curso de agua, con destino a espacio verde. Que ante requerimiento de la Municipalidad de Alta Gracia, la Subsecretaría de Recursos Hídricos de la Provincia de Córdoba, a través del Director de Jurisdicción de Control y Explotación del Recurso, Ing. Juan Dante Bresciano, emite Dictamen de fecha 06-01-2010, cuya copia obra a Foja 70 del Exp. Nº 313/2012, donde ratifica lo dictaminado anteriormente con fecha 01-06-2009 y considera que dicho informe es “concluyente respecto a que solo aguas debajo de la vertiente, tiene escurrimiento permanente”. 2. Que ante tal situación, esta Secretaría solicitó a los propietarios, ofrecieran en donación, el Espacio Verde Nº 11, a los efectos de que dicho espacio, sea de uso público. 3. Respecto de la apertura del loteo y por tratarse de un loteo abierto, conforme a Ordenanza Nº 8702, que  aprueba la  Urbanización, se  informa que las </w:t>
      </w:r>
    </w:p>
    <w:p>
      <w:pPr>
        <w:spacing w:beforeAutospacing="1" w:afterAutospacing="1"/>
        <w:ind w:hanging="426" w:left="426"/>
        <w:jc w:val="right"/>
        <w:rPr>
          <w:rStyle w:val="C3"/>
          <w:rFonts w:ascii="Courier New" w:hAnsi="Courier New"/>
        </w:rPr>
      </w:pPr>
      <w:r>
        <w:rPr>
          <w:rStyle w:val="C3"/>
          <w:rFonts w:ascii="Courier New" w:hAnsi="Courier New"/>
        </w:rPr>
        <w:t>...///</w:t>
      </w:r>
    </w:p>
    <w:p>
      <w:pPr>
        <w:spacing w:beforeAutospacing="1" w:afterAutospacing="1"/>
        <w:ind w:hanging="426" w:left="426"/>
        <w:jc w:val="both"/>
        <w:rPr>
          <w:rStyle w:val="C3"/>
          <w:rFonts w:ascii="Courier New" w:hAnsi="Courier New"/>
        </w:rPr>
      </w:pPr>
    </w:p>
    <w:p>
      <w:pPr>
        <w:spacing w:beforeAutospacing="1" w:afterAutospacing="1"/>
        <w:ind w:hanging="426" w:left="426"/>
        <w:jc w:val="both"/>
        <w:rPr>
          <w:rStyle w:val="C3"/>
          <w:rFonts w:ascii="Courier New" w:hAnsi="Courier New"/>
        </w:rPr>
      </w:pPr>
    </w:p>
    <w:p>
      <w:pPr>
        <w:spacing w:beforeAutospacing="1" w:afterAutospacing="1"/>
        <w:ind w:hanging="426" w:left="426"/>
        <w:jc w:val="both"/>
        <w:rPr>
          <w:rStyle w:val="C3"/>
          <w:rFonts w:ascii="Courier New" w:hAnsi="Courier New"/>
        </w:rPr>
      </w:pPr>
    </w:p>
    <w:p>
      <w:pPr>
        <w:spacing w:beforeAutospacing="1" w:afterAutospacing="1"/>
        <w:ind w:hanging="426" w:left="426"/>
        <w:jc w:val="both"/>
        <w:rPr>
          <w:rStyle w:val="C3"/>
          <w:rFonts w:ascii="Courier New" w:hAnsi="Courier New"/>
        </w:rPr>
      </w:pPr>
      <w:r>
        <w:rPr>
          <w:rStyle w:val="C3"/>
          <w:rFonts w:ascii="Courier New" w:hAnsi="Courier New"/>
        </w:rPr>
        <w:t>...///3.-</w:t>
      </w:r>
    </w:p>
    <w:p>
      <w:pPr>
        <w:spacing w:beforeAutospacing="1" w:afterAutospacing="1"/>
        <w:ind w:hanging="426" w:left="426"/>
        <w:jc w:val="both"/>
        <w:rPr>
          <w:rStyle w:val="C3"/>
          <w:rFonts w:ascii="Courier New" w:hAnsi="Courier New"/>
        </w:rPr>
      </w:pPr>
    </w:p>
    <w:p>
      <w:pPr>
        <w:spacing w:beforeAutospacing="1" w:afterAutospacing="1"/>
        <w:ind w:hanging="426" w:left="426"/>
        <w:jc w:val="both"/>
        <w:rPr>
          <w:rStyle w:val="C3"/>
          <w:rFonts w:ascii="Courier New" w:hAnsi="Courier New"/>
        </w:rPr>
      </w:pPr>
      <w:r>
        <w:rPr>
          <w:rStyle w:val="C3"/>
          <w:rFonts w:ascii="Courier New" w:hAnsi="Courier New"/>
        </w:rPr>
        <w:t xml:space="preserve">   calles internas al loteo, quedarán conectadas al sistema vial, con acceso libre, de  la   misma   manera  que  serán  libres  de cerramientos los espacios verdes, ya que los mismos formarán parte del dominio público. Solo podrán cercar los espacios privados, es decir, los lotes que conforman dicho loteo. 4. Respecto de la Superficie de Espacios Verdes exigidas, con la donación de los Espacios Verdes 1 a 10, se totaliza una superficie de 48.587,97m2, cumpliendo con lo exigido por el Art. 199 de la Ordenanza 1.294. El Espacio Verde Nº 11, se solicitó en donación, lo que se concretó por nota de los propietarios y que obra a Fojas 71 del Exp. Nº 313/2012, como se manifestara en el punto Nª 2 del presente informe, a los efectos de que dicho espacio, sea parte del Dominio Público y por lo tanto, con libre acceso,   que están cumplidos los aspectos técnicos en materia de planos y corresponde considerar el dictamen del Sr. Asesor Letrado en relación a los problemas suscitados con la donación comprometida conforme las nuevas determinaciones de espacios ofrecidos para integrar el patrimonio del espacio público municipal, y la situación suscitada en relación al denominado arroyo Santa Cruz;</w:t>
      </w:r>
    </w:p>
    <w:p>
      <w:pPr>
        <w:spacing w:beforeAutospacing="1" w:afterAutospacing="1"/>
        <w:ind w:hanging="426" w:left="426"/>
        <w:jc w:val="both"/>
        <w:rPr>
          <w:rStyle w:val="C3"/>
          <w:rFonts w:ascii="Courier New" w:hAnsi="Courier New"/>
        </w:rPr>
      </w:pPr>
    </w:p>
    <w:p>
      <w:pPr>
        <w:spacing w:beforeAutospacing="1" w:afterAutospacing="1"/>
        <w:ind w:hanging="426" w:left="426"/>
        <w:jc w:val="both"/>
        <w:rPr>
          <w:rStyle w:val="C3"/>
          <w:rFonts w:ascii="Courier New" w:hAnsi="Courier New"/>
        </w:rPr>
      </w:pPr>
      <w:r>
        <w:rPr>
          <w:rStyle w:val="C3"/>
          <w:rFonts w:ascii="Courier New" w:hAnsi="Courier New"/>
        </w:rPr>
        <w:t xml:space="preserve">   Que si bien esta situación se corresponde a la situación hídrica, que es determinada por la Autoridad de Aplicación antes citada, se debe considerar la inquietud semántica que se traduce el la denominación “arroyo” para la zona nominada como de “escurrimiento”, y el consecuente ofrecimiento de ser donado dicho espacio al dominio publico municipal, ya que al no constituir técnicamente lo que la Autoridad de Aplicación considera arroyo, no integra al dominio público provincial. En vista a solucionar esta  diferencia de interpretación de los alcances de la designación, entre lo técnico y lo asumido como una conceptualización por parte de los vecinos de esta ciudad, circunstancia que se ve facilitada por la decisión de donar por parte del titular registral, debe aceptarse esta fracción donada por ser terreno afectado a un escurrimiento con una extensión de doce metros a cada uno de los lados de su eje,  otorgándole  el   nombre  de “Arroyo Caocamillín”, </w:t>
      </w:r>
    </w:p>
    <w:p>
      <w:pPr>
        <w:spacing w:beforeAutospacing="1" w:afterAutospacing="1"/>
        <w:ind w:hanging="426" w:left="426"/>
        <w:jc w:val="right"/>
        <w:rPr>
          <w:rStyle w:val="C3"/>
          <w:rFonts w:ascii="Courier New" w:hAnsi="Courier New"/>
        </w:rPr>
      </w:pPr>
      <w:r>
        <w:rPr>
          <w:rStyle w:val="C3"/>
          <w:rFonts w:ascii="Courier New" w:hAnsi="Courier New"/>
        </w:rPr>
        <w:t>...///</w:t>
      </w:r>
    </w:p>
    <w:p>
      <w:pPr>
        <w:spacing w:beforeAutospacing="1" w:afterAutospacing="1"/>
        <w:ind w:hanging="426" w:left="426"/>
        <w:jc w:val="both"/>
        <w:rPr>
          <w:rStyle w:val="C3"/>
          <w:rFonts w:ascii="Courier New" w:hAnsi="Courier New"/>
        </w:rPr>
      </w:pPr>
    </w:p>
    <w:p>
      <w:pPr>
        <w:spacing w:beforeAutospacing="1" w:afterAutospacing="1"/>
        <w:ind w:hanging="426" w:left="426"/>
        <w:jc w:val="both"/>
        <w:rPr>
          <w:rStyle w:val="C3"/>
          <w:rFonts w:ascii="Courier New" w:hAnsi="Courier New"/>
        </w:rPr>
      </w:pPr>
    </w:p>
    <w:p>
      <w:pPr>
        <w:spacing w:beforeAutospacing="1" w:afterAutospacing="1"/>
        <w:ind w:hanging="426" w:left="426"/>
        <w:jc w:val="both"/>
        <w:rPr>
          <w:rStyle w:val="C3"/>
          <w:rFonts w:ascii="Courier New" w:hAnsi="Courier New"/>
        </w:rPr>
      </w:pPr>
    </w:p>
    <w:p>
      <w:pPr>
        <w:spacing w:beforeAutospacing="1" w:afterAutospacing="1"/>
        <w:ind w:hanging="426" w:left="426"/>
        <w:jc w:val="both"/>
        <w:rPr>
          <w:rStyle w:val="C3"/>
          <w:rFonts w:ascii="Courier New" w:hAnsi="Courier New"/>
        </w:rPr>
      </w:pPr>
    </w:p>
    <w:p>
      <w:pPr>
        <w:spacing w:beforeAutospacing="1" w:afterAutospacing="1"/>
        <w:ind w:hanging="426" w:left="426"/>
        <w:jc w:val="both"/>
        <w:rPr>
          <w:rStyle w:val="C3"/>
          <w:rFonts w:ascii="Courier New" w:hAnsi="Courier New"/>
        </w:rPr>
      </w:pPr>
    </w:p>
    <w:p>
      <w:pPr>
        <w:spacing w:beforeAutospacing="1" w:afterAutospacing="1"/>
        <w:ind w:hanging="426" w:left="426"/>
        <w:jc w:val="both"/>
        <w:rPr>
          <w:rStyle w:val="C3"/>
          <w:rFonts w:ascii="Courier New" w:hAnsi="Courier New"/>
        </w:rPr>
      </w:pPr>
    </w:p>
    <w:p>
      <w:pPr>
        <w:spacing w:beforeAutospacing="1" w:afterAutospacing="1"/>
        <w:ind w:hanging="426" w:left="426"/>
        <w:jc w:val="both"/>
        <w:rPr>
          <w:rStyle w:val="C3"/>
          <w:rFonts w:ascii="Courier New" w:hAnsi="Courier New"/>
        </w:rPr>
      </w:pPr>
      <w:r>
        <w:rPr>
          <w:rStyle w:val="C3"/>
          <w:rFonts w:ascii="Courier New" w:hAnsi="Courier New"/>
        </w:rPr>
        <w:t>...///4.-</w:t>
      </w:r>
    </w:p>
    <w:p>
      <w:pPr>
        <w:spacing w:beforeAutospacing="1" w:afterAutospacing="1"/>
        <w:ind w:hanging="426" w:left="426"/>
        <w:jc w:val="both"/>
        <w:rPr>
          <w:rStyle w:val="C3"/>
          <w:rFonts w:ascii="Courier New" w:hAnsi="Courier New"/>
        </w:rPr>
      </w:pPr>
    </w:p>
    <w:p>
      <w:pPr>
        <w:spacing w:beforeAutospacing="1" w:afterAutospacing="1"/>
        <w:ind w:hanging="426" w:left="426"/>
        <w:jc w:val="both"/>
        <w:rPr>
          <w:rStyle w:val="C3"/>
          <w:rFonts w:ascii="Courier New" w:hAnsi="Courier New"/>
        </w:rPr>
      </w:pPr>
      <w:r>
        <w:rPr>
          <w:rStyle w:val="C3"/>
          <w:rFonts w:ascii="Courier New" w:hAnsi="Courier New"/>
        </w:rPr>
        <w:t xml:space="preserve">   hasta la confluencia con la vertiente que da origen al Arroyo Santa Cruz y de este modo remover obstáculos formales a la concreción de la urbanización que significa una puesta en valor que favorece a la comunidad;</w:t>
        <w:tab/>
      </w:r>
    </w:p>
    <w:p>
      <w:pPr>
        <w:spacing w:beforeAutospacing="1" w:afterAutospacing="1"/>
        <w:ind w:hanging="426" w:left="426"/>
        <w:rPr>
          <w:rStyle w:val="C3"/>
          <w:rFonts w:ascii="Courier New" w:hAnsi="Courier New"/>
        </w:rPr>
      </w:pPr>
    </w:p>
    <w:p>
      <w:pPr>
        <w:spacing w:beforeAutospacing="1" w:afterAutospacing="1"/>
        <w:ind w:hanging="426" w:left="426"/>
        <w:jc w:val="both"/>
        <w:rPr>
          <w:rStyle w:val="C3"/>
          <w:rFonts w:ascii="Courier New" w:hAnsi="Courier New"/>
        </w:rPr>
      </w:pPr>
      <w:r>
        <w:rPr>
          <w:rStyle w:val="C3"/>
          <w:rFonts w:ascii="Courier New" w:hAnsi="Courier New"/>
        </w:rPr>
        <w:t xml:space="preserve">   Que surge del informe de dominio expedido por el Registro de la Propiedad, que obra en Expediente Nº 313/2012, que el titular registral es Centro Comercial Costanera S.A. (Dominio Fiduciario;</w:t>
      </w:r>
    </w:p>
    <w:p>
      <w:pPr>
        <w:spacing w:beforeAutospacing="1" w:afterAutospacing="1"/>
        <w:ind w:hanging="426" w:left="426"/>
        <w:jc w:val="both"/>
        <w:rPr>
          <w:rStyle w:val="C3"/>
          <w:rFonts w:ascii="Courier New" w:hAnsi="Courier New"/>
        </w:rPr>
      </w:pPr>
      <w:r>
        <w:rPr>
          <w:rStyle w:val="C3"/>
          <w:rFonts w:ascii="Courier New" w:hAnsi="Courier New"/>
        </w:rPr>
        <w:t xml:space="preserve"> </w:t>
      </w:r>
    </w:p>
    <w:p>
      <w:pPr>
        <w:spacing w:beforeAutospacing="1" w:afterAutospacing="1"/>
        <w:ind w:hanging="426" w:left="426"/>
        <w:jc w:val="both"/>
        <w:rPr>
          <w:rStyle w:val="C3"/>
          <w:rFonts w:ascii="Courier New" w:hAnsi="Courier New"/>
        </w:rPr>
      </w:pPr>
      <w:r>
        <w:rPr>
          <w:rStyle w:val="C3"/>
          <w:rFonts w:ascii="Courier New" w:hAnsi="Courier New"/>
        </w:rPr>
        <w:t xml:space="preserve">   Que a Fojas 37, se adjunta nota simple donando todos los Espacios Verdes con una superficie total de 48.587,97m2, con lo que se cumple con la exigencia del art. 199 de la Ordenanza 1294. Que posteriormente el administrado amplia la donación efectuada (fs. 71), con el espacio verde denominado 11, y con el mismo fin de dominio público, y es aquel que se encuentra referido al cauce de escurrimiento antes mencionado;</w:t>
      </w:r>
    </w:p>
    <w:p>
      <w:pPr>
        <w:spacing w:beforeAutospacing="1" w:afterAutospacing="1"/>
        <w:ind w:hanging="426" w:left="426"/>
        <w:jc w:val="both"/>
        <w:rPr>
          <w:rStyle w:val="C3"/>
          <w:rFonts w:ascii="Courier New" w:hAnsi="Courier New"/>
        </w:rPr>
      </w:pPr>
      <w:r>
        <w:rPr>
          <w:rStyle w:val="C3"/>
          <w:rFonts w:ascii="Courier New" w:hAnsi="Courier New"/>
        </w:rPr>
        <w:t xml:space="preserve"> </w:t>
      </w:r>
    </w:p>
    <w:p>
      <w:pPr>
        <w:spacing w:beforeAutospacing="1" w:afterAutospacing="1"/>
        <w:ind w:hanging="426" w:left="426"/>
        <w:jc w:val="both"/>
        <w:rPr>
          <w:rStyle w:val="C3"/>
          <w:rFonts w:ascii="Courier New" w:hAnsi="Courier New"/>
        </w:rPr>
      </w:pPr>
      <w:r>
        <w:rPr>
          <w:rStyle w:val="C3"/>
          <w:rFonts w:ascii="Courier New" w:hAnsi="Courier New"/>
        </w:rPr>
        <w:t xml:space="preserve">   Que asimismo se ha dispuesto en planos de aprobación, y ratificados por el de mensura y loteo, una afectación destinada a calles  de 94.352,97 m2;</w:t>
      </w:r>
    </w:p>
    <w:p>
      <w:pPr>
        <w:spacing w:beforeAutospacing="1" w:afterAutospacing="1"/>
        <w:ind w:hanging="426" w:left="426"/>
        <w:jc w:val="both"/>
        <w:rPr>
          <w:rStyle w:val="C3"/>
          <w:rFonts w:ascii="Courier New" w:hAnsi="Courier New"/>
        </w:rPr>
      </w:pPr>
    </w:p>
    <w:p>
      <w:pPr>
        <w:spacing w:beforeAutospacing="1" w:afterAutospacing="1"/>
        <w:ind w:hanging="426" w:left="426"/>
        <w:jc w:val="both"/>
        <w:rPr>
          <w:rStyle w:val="C3"/>
          <w:rFonts w:ascii="Courier New" w:hAnsi="Courier New"/>
        </w:rPr>
      </w:pPr>
      <w:r>
        <w:rPr>
          <w:rStyle w:val="C3"/>
          <w:rFonts w:ascii="Courier New" w:hAnsi="Courier New"/>
        </w:rPr>
        <w:t xml:space="preserve">   Que a  Fs. 80 obra nota presentada por Secretaria de Obras y Servicios Públicos, la cual suscribe respecto de la superficie de Espacios Verdes exigidos, con la donación de los Espacios Verdes 1 a 10, se totaliza una superficie de 48.587,97m2, cumpliendo con lo exigido por el Art. 199 de la Ordenanza 1.294. El Espacio Verde Nº11, se reconoce la situación de hecho de uso municipal, para lo cual se ofrece la figura de la donación para regularizar la situación registral, que se concretó por nota de los propietarios y que obra a Fs. 71 del Expte. Nº313/2012 a los fines que dicho espacio sea de dominio público y libre acceso;</w:t>
      </w:r>
    </w:p>
    <w:p>
      <w:pPr>
        <w:spacing w:beforeAutospacing="1" w:afterAutospacing="1"/>
        <w:ind w:hanging="426" w:left="426"/>
        <w:jc w:val="both"/>
        <w:rPr>
          <w:rStyle w:val="C3"/>
          <w:rFonts w:ascii="Courier New" w:hAnsi="Courier New"/>
        </w:rPr>
      </w:pPr>
    </w:p>
    <w:p>
      <w:pPr>
        <w:spacing w:beforeAutospacing="1" w:afterAutospacing="1"/>
        <w:ind w:hanging="426" w:left="426"/>
        <w:jc w:val="both"/>
        <w:rPr>
          <w:rStyle w:val="C3"/>
          <w:rFonts w:ascii="Courier New" w:hAnsi="Courier New"/>
        </w:rPr>
      </w:pPr>
      <w:r>
        <w:rPr>
          <w:rStyle w:val="C3"/>
          <w:rFonts w:ascii="Courier New" w:hAnsi="Courier New"/>
        </w:rPr>
        <w:t xml:space="preserve">   Que es necesario perfeccionar la Ordenanza Nº 8702, teniendo en cuenta las modificaciones que ha sufrido el Plano de Loteo en cuestión a medidas lineales y superficies del loteo, calles, Espacios Verdes, espacio comunitario y la indicación de la aceptación de todos los espacios verdes;</w:t>
      </w:r>
    </w:p>
    <w:p>
      <w:pPr>
        <w:spacing w:beforeAutospacing="1" w:afterAutospacing="1"/>
        <w:ind w:hanging="426" w:left="426"/>
        <w:jc w:val="right"/>
        <w:rPr>
          <w:rStyle w:val="C3"/>
          <w:rFonts w:ascii="Courier New" w:hAnsi="Courier New"/>
        </w:rPr>
      </w:pPr>
      <w:r>
        <w:rPr>
          <w:rStyle w:val="C3"/>
          <w:rFonts w:ascii="Courier New" w:hAnsi="Courier New"/>
        </w:rPr>
        <w:t xml:space="preserve"> ...///</w:t>
      </w:r>
    </w:p>
    <w:p>
      <w:pPr>
        <w:spacing w:beforeAutospacing="1" w:afterAutospacing="1"/>
        <w:ind w:hanging="426" w:left="426"/>
        <w:jc w:val="both"/>
        <w:rPr>
          <w:rStyle w:val="C3"/>
          <w:rFonts w:ascii="Courier New" w:hAnsi="Courier New"/>
        </w:rPr>
      </w:pPr>
      <w:r>
        <w:rPr>
          <w:rStyle w:val="C3"/>
          <w:rFonts w:ascii="Courier New" w:hAnsi="Courier New"/>
        </w:rPr>
        <w:t xml:space="preserve">  </w:t>
      </w:r>
    </w:p>
    <w:p>
      <w:pPr>
        <w:spacing w:beforeAutospacing="1" w:afterAutospacing="1"/>
        <w:ind w:hanging="426" w:left="426"/>
        <w:jc w:val="both"/>
        <w:rPr>
          <w:rStyle w:val="C3"/>
          <w:rFonts w:ascii="Courier New" w:hAnsi="Courier New"/>
        </w:rPr>
      </w:pPr>
    </w:p>
    <w:p>
      <w:pPr>
        <w:spacing w:beforeAutospacing="1" w:afterAutospacing="1"/>
        <w:ind w:hanging="426" w:left="426"/>
        <w:jc w:val="both"/>
        <w:rPr>
          <w:rStyle w:val="C3"/>
          <w:rFonts w:ascii="Courier New" w:hAnsi="Courier New"/>
        </w:rPr>
      </w:pPr>
      <w:r>
        <w:rPr>
          <w:rStyle w:val="C3"/>
          <w:rFonts w:ascii="Courier New" w:hAnsi="Courier New"/>
        </w:rPr>
        <w:t>...///5.-</w:t>
      </w:r>
    </w:p>
    <w:p>
      <w:pPr>
        <w:spacing w:beforeAutospacing="1" w:afterAutospacing="1"/>
        <w:ind w:hanging="426" w:left="426"/>
        <w:jc w:val="both"/>
        <w:rPr>
          <w:rStyle w:val="C3"/>
          <w:rFonts w:ascii="Courier New" w:hAnsi="Courier New"/>
        </w:rPr>
      </w:pPr>
    </w:p>
    <w:p>
      <w:pPr>
        <w:spacing w:beforeAutospacing="1" w:afterAutospacing="1"/>
        <w:ind w:hanging="426" w:left="426"/>
        <w:jc w:val="both"/>
        <w:rPr>
          <w:rStyle w:val="C3"/>
          <w:rFonts w:ascii="Courier New" w:hAnsi="Courier New"/>
        </w:rPr>
      </w:pPr>
      <w:r>
        <w:rPr>
          <w:rStyle w:val="C3"/>
          <w:rFonts w:ascii="Courier New" w:hAnsi="Courier New"/>
        </w:rPr>
        <w:t xml:space="preserve">   Que evaluado el Proyecto de Ordenanza elevado por el Departamento Ejecutivo por Comisión de Obras y Servicios Públicos, la misma emite diferentes despachos, aprobándose por mayoría del despacho favorable en sesión del día 9 de septiembre de 2013.</w:t>
      </w:r>
    </w:p>
    <w:p>
      <w:pPr>
        <w:pStyle w:val="P11"/>
        <w:spacing w:lineRule="auto" w:line="276"/>
        <w:ind w:left="567"/>
        <w:jc w:val="center"/>
        <w:rPr>
          <w:rStyle w:val="C3"/>
          <w:b w:val="1"/>
        </w:rPr>
      </w:pPr>
    </w:p>
    <w:p>
      <w:pPr>
        <w:pStyle w:val="P11"/>
        <w:spacing w:lineRule="auto" w:line="276"/>
        <w:ind w:left="567"/>
        <w:jc w:val="center"/>
        <w:rPr>
          <w:rStyle w:val="C3"/>
          <w:b w:val="1"/>
        </w:rPr>
      </w:pPr>
      <w:r>
        <w:rPr>
          <w:rStyle w:val="C3"/>
          <w:b w:val="1"/>
        </w:rPr>
        <w:t>E</w:t>
      </w:r>
      <w:r>
        <w:rPr>
          <w:rStyle w:val="C3"/>
          <w:b w:val="1"/>
        </w:rPr>
        <w:t>L HONORABLE CONCEJO DELIBERANTE DE LA CIUDAD DE</w:t>
      </w:r>
    </w:p>
    <w:p>
      <w:pPr>
        <w:spacing w:lineRule="auto" w:line="276"/>
        <w:jc w:val="center"/>
        <w:rPr>
          <w:rStyle w:val="C3"/>
          <w:rFonts w:ascii="Courier New" w:hAnsi="Courier New"/>
          <w:b w:val="1"/>
        </w:rPr>
      </w:pPr>
    </w:p>
    <w:p>
      <w:pPr>
        <w:pStyle w:val="P12"/>
        <w:spacing w:lineRule="auto" w:line="276"/>
        <w:ind w:left="561"/>
        <w:jc w:val="center"/>
        <w:rPr>
          <w:rStyle w:val="C3"/>
        </w:rPr>
      </w:pPr>
      <w:r>
        <w:rPr>
          <w:rStyle w:val="C3"/>
          <w:b w:val="1"/>
        </w:rPr>
        <w:t>ALTA GRACIA SANCIONA CON FUERZA DE ORDENANZA</w:t>
      </w:r>
    </w:p>
    <w:p>
      <w:pPr>
        <w:spacing w:lineRule="auto" w:line="276" w:beforeAutospacing="1" w:afterAutospacing="1"/>
        <w:ind w:hanging="426" w:left="426"/>
        <w:jc w:val="right"/>
        <w:rPr>
          <w:rStyle w:val="C3"/>
          <w:rFonts w:ascii="Courier New" w:hAnsi="Courier New"/>
        </w:rPr>
      </w:pPr>
    </w:p>
    <w:p>
      <w:pPr>
        <w:spacing w:lineRule="auto" w:line="276" w:beforeAutospacing="1" w:afterAutospacing="1"/>
        <w:rPr>
          <w:rStyle w:val="C3"/>
          <w:rFonts w:ascii="Courier New" w:hAnsi="Courier New"/>
        </w:rPr>
      </w:pPr>
    </w:p>
    <w:p>
      <w:pPr>
        <w:spacing w:beforeAutospacing="1" w:afterAutospacing="1"/>
        <w:ind w:hanging="426" w:left="426"/>
        <w:jc w:val="both"/>
        <w:rPr>
          <w:rStyle w:val="C3"/>
          <w:rFonts w:ascii="Courier New" w:hAnsi="Courier New"/>
        </w:rPr>
      </w:pPr>
      <w:r>
        <w:rPr>
          <w:rStyle w:val="C3"/>
          <w:rFonts w:ascii="Courier New" w:hAnsi="Courier New"/>
          <w:b w:val="1"/>
          <w:u w:val="single"/>
        </w:rPr>
        <w:t>Art.1</w:t>
      </w:r>
      <w:r>
        <w:rPr>
          <w:rStyle w:val="C3"/>
          <w:b w:val="1"/>
        </w:rPr>
        <w:t>:</w:t>
      </w:r>
      <w:r>
        <w:rPr>
          <w:rStyle w:val="C3"/>
          <w:rFonts w:ascii="Courier New" w:hAnsi="Courier New"/>
          <w:b w:val="1"/>
        </w:rPr>
        <w:t xml:space="preserve"> </w:t>
      </w:r>
      <w:r>
        <w:rPr>
          <w:rStyle w:val="C3"/>
          <w:rFonts w:ascii="Courier New" w:hAnsi="Courier New"/>
          <w:b w:val="1"/>
        </w:rPr>
        <w:t xml:space="preserve">MODIFIQUESE  </w:t>
      </w:r>
      <w:r>
        <w:rPr>
          <w:rStyle w:val="C3"/>
          <w:rFonts w:ascii="Courier New" w:hAnsi="Courier New"/>
        </w:rPr>
        <w:t xml:space="preserve">el articulo primero  de la Ordenanza 8702, el cual quedará redactado de la siguiente forma: “</w:t>
      </w:r>
      <w:r>
        <w:rPr>
          <w:rStyle w:val="C3"/>
          <w:rFonts w:ascii="Courier New" w:hAnsi="Courier New"/>
          <w:b w:val="1"/>
          <w:u w:val="single"/>
        </w:rPr>
        <w:t>Art.1</w:t>
      </w:r>
      <w:r>
        <w:rPr>
          <w:rStyle w:val="C3"/>
          <w:rFonts w:ascii="Courier New" w:hAnsi="Courier New"/>
        </w:rPr>
        <w:t xml:space="preserve">: </w:t>
      </w:r>
      <w:r>
        <w:rPr>
          <w:rStyle w:val="C3"/>
          <w:rFonts w:ascii="Courier New" w:hAnsi="Courier New"/>
          <w:b w:val="1"/>
        </w:rPr>
        <w:t>ACEPTESE</w:t>
      </w:r>
      <w:r>
        <w:rPr>
          <w:rStyle w:val="C3"/>
          <w:rFonts w:ascii="Courier New" w:hAnsi="Courier New"/>
        </w:rPr>
        <w:t xml:space="preserve"> la donación de los espacios destinados Espacios Verdes, Reserva Municipal y Calles, conforme al siguiente detalle: Espacio Verde Nº 1, con una Superficie de 1924.87 m2; Espacio Verde Nº 2, con una superficie de 20450.62m2;  Espacio Verde Nº 3, con una Superficie de 1532.10 m2; Espacio Verde Nº 4, con una Superficie de 5513.98 m2; Espacio Verde Nº 5, con una Superficie de 1341.12 m2;  Espacio Verde Nº 6 con una Superficie de 1185.04 m2; Espacio Verde Nº 7, con una Superficie de 1480.94 m2; Espacio Verde Nº 8, con una Superficie de 6393.36 m2; Espacio Verde Nº 9, con una Superficie de 7931.26 m2; Espacio Verde Nº 10, con una Superficie de 834.68 m2; Espacio Verde Nº 11, con una Superficie de  32.431,69 m2; haciendo un total de 81019,66m2; Espacio para Reserva Municipal, con una Superficie de 9563.99 m2, y una Superficie de 94352.97 m2 destinada a calles, todo conforme al Plano de Loteo que obra a Foja 38, 39, 40 y 41 del Expediente  Nº 313/2012.</w:t>
      </w:r>
    </w:p>
    <w:p>
      <w:pPr>
        <w:spacing w:beforeAutospacing="1" w:afterAutospacing="1"/>
        <w:ind w:hanging="426" w:left="426"/>
        <w:jc w:val="both"/>
        <w:rPr>
          <w:rStyle w:val="C3"/>
          <w:rFonts w:ascii="Courier New" w:hAnsi="Courier New"/>
        </w:rPr>
      </w:pPr>
    </w:p>
    <w:p>
      <w:pPr>
        <w:spacing w:beforeAutospacing="1" w:afterAutospacing="1"/>
        <w:ind w:hanging="426" w:left="426"/>
        <w:jc w:val="both"/>
        <w:rPr>
          <w:rStyle w:val="C3"/>
          <w:rFonts w:ascii="Courier New" w:hAnsi="Courier New"/>
        </w:rPr>
      </w:pPr>
      <w:r>
        <w:rPr>
          <w:rStyle w:val="C3"/>
          <w:rFonts w:ascii="Courier New" w:hAnsi="Courier New"/>
          <w:b w:val="1"/>
          <w:u w:val="single"/>
        </w:rPr>
        <w:t>Art.2</w:t>
      </w:r>
      <w:r>
        <w:rPr>
          <w:rStyle w:val="C3"/>
          <w:rFonts w:ascii="Courier New" w:hAnsi="Courier New"/>
        </w:rPr>
        <w:t xml:space="preserve">: </w:t>
      </w:r>
      <w:r>
        <w:rPr>
          <w:rStyle w:val="C3"/>
          <w:rFonts w:ascii="Courier New" w:hAnsi="Courier New"/>
          <w:b w:val="1"/>
        </w:rPr>
        <w:t>REQUIÉRASE</w:t>
      </w:r>
      <w:r>
        <w:rPr>
          <w:rStyle w:val="C3"/>
          <w:rFonts w:ascii="Courier New" w:hAnsi="Courier New"/>
        </w:rPr>
        <w:t xml:space="preserve"> a Centro Comercial Costanera S.A., a los fines que en el término de quince (15) días, ratifique la donación efectuada de las fracciones de inmuebles detallados en el artículo precedente debidamente suscripto por sus autoridades societarias. A los fines del cumplimiento de este artículo se autoriza al Departamento Ejecutivo a conceder prórrogas si le fueren solicitadas de manera fundada.</w:t>
      </w:r>
    </w:p>
    <w:p>
      <w:pPr>
        <w:spacing w:beforeAutospacing="1" w:afterAutospacing="1"/>
        <w:ind w:hanging="426" w:left="426"/>
        <w:jc w:val="right"/>
        <w:rPr>
          <w:rStyle w:val="C3"/>
          <w:rFonts w:ascii="Courier New" w:hAnsi="Courier New"/>
        </w:rPr>
      </w:pPr>
      <w:r>
        <w:rPr>
          <w:rStyle w:val="C3"/>
          <w:rFonts w:ascii="Courier New" w:hAnsi="Courier New"/>
        </w:rPr>
        <w:t>...///</w:t>
      </w:r>
    </w:p>
    <w:p>
      <w:pPr>
        <w:spacing w:beforeAutospacing="1" w:afterAutospacing="1"/>
        <w:ind w:hanging="426" w:left="426"/>
        <w:jc w:val="both"/>
        <w:rPr>
          <w:rStyle w:val="C3"/>
          <w:rFonts w:ascii="Courier New" w:hAnsi="Courier New"/>
          <w:b w:val="1"/>
          <w:u w:val="single"/>
        </w:rPr>
      </w:pPr>
    </w:p>
    <w:p>
      <w:pPr>
        <w:spacing w:beforeAutospacing="1" w:afterAutospacing="1"/>
        <w:ind w:hanging="426" w:left="426"/>
        <w:jc w:val="both"/>
        <w:rPr>
          <w:rStyle w:val="C3"/>
          <w:rFonts w:ascii="Courier New" w:hAnsi="Courier New"/>
          <w:b w:val="1"/>
          <w:u w:val="single"/>
        </w:rPr>
      </w:pPr>
    </w:p>
    <w:p>
      <w:pPr>
        <w:spacing w:beforeAutospacing="1" w:afterAutospacing="1"/>
        <w:ind w:hanging="426" w:left="426"/>
        <w:jc w:val="both"/>
        <w:rPr>
          <w:rStyle w:val="C3"/>
          <w:rFonts w:ascii="Courier New" w:hAnsi="Courier New"/>
          <w:b w:val="1"/>
          <w:u w:val="single"/>
        </w:rPr>
      </w:pPr>
    </w:p>
    <w:p>
      <w:pPr>
        <w:spacing w:beforeAutospacing="1" w:afterAutospacing="1"/>
        <w:ind w:hanging="426" w:left="426"/>
        <w:jc w:val="both"/>
        <w:rPr>
          <w:rStyle w:val="C3"/>
          <w:rFonts w:ascii="Courier New" w:hAnsi="Courier New"/>
        </w:rPr>
      </w:pPr>
      <w:r>
        <w:rPr>
          <w:rStyle w:val="C3"/>
          <w:rFonts w:ascii="Courier New" w:hAnsi="Courier New"/>
        </w:rPr>
        <w:t>...///6.-</w:t>
      </w:r>
    </w:p>
    <w:p>
      <w:pPr>
        <w:spacing w:beforeAutospacing="1" w:afterAutospacing="1"/>
        <w:ind w:hanging="426" w:left="426"/>
        <w:jc w:val="both"/>
        <w:rPr>
          <w:rStyle w:val="C3"/>
          <w:rFonts w:ascii="Courier New" w:hAnsi="Courier New"/>
          <w:b w:val="1"/>
          <w:u w:val="single"/>
        </w:rPr>
      </w:pPr>
    </w:p>
    <w:p>
      <w:pPr>
        <w:spacing w:beforeAutospacing="1" w:afterAutospacing="1"/>
        <w:ind w:hanging="426" w:left="426"/>
        <w:jc w:val="both"/>
        <w:rPr>
          <w:rStyle w:val="C3"/>
          <w:rFonts w:ascii="Courier New" w:hAnsi="Courier New"/>
        </w:rPr>
      </w:pPr>
      <w:r>
        <w:rPr>
          <w:rStyle w:val="C3"/>
          <w:rFonts w:ascii="Courier New" w:hAnsi="Courier New"/>
          <w:b w:val="1"/>
          <w:u w:val="single"/>
        </w:rPr>
        <w:t>Art.3</w:t>
      </w:r>
      <w:r>
        <w:rPr>
          <w:rStyle w:val="C3"/>
          <w:rFonts w:ascii="Courier New" w:hAnsi="Courier New"/>
        </w:rPr>
        <w:t xml:space="preserve">: </w:t>
      </w:r>
      <w:r>
        <w:rPr>
          <w:rStyle w:val="C3"/>
          <w:rFonts w:ascii="Courier New" w:hAnsi="Courier New"/>
          <w:b w:val="1"/>
        </w:rPr>
        <w:t>INSTRUYASE</w:t>
      </w:r>
      <w:r>
        <w:rPr>
          <w:rStyle w:val="C3"/>
          <w:rFonts w:ascii="Courier New" w:hAnsi="Courier New"/>
        </w:rPr>
        <w:t xml:space="preserve"> a la Secretaria de Obras Publicas a los fines que proceda a visar el plano de Mensura y Loteo, con el carácter de loteo abierto, integrado a la red vial urbana de la ciudad.-</w:t>
      </w:r>
    </w:p>
    <w:p>
      <w:pPr>
        <w:spacing w:beforeAutospacing="1" w:afterAutospacing="1"/>
        <w:ind w:hanging="426" w:left="426"/>
        <w:jc w:val="both"/>
        <w:rPr>
          <w:rStyle w:val="C3"/>
          <w:rFonts w:ascii="Courier New" w:hAnsi="Courier New"/>
        </w:rPr>
      </w:pPr>
    </w:p>
    <w:p>
      <w:pPr>
        <w:spacing w:beforeAutospacing="1" w:afterAutospacing="1"/>
        <w:ind w:hanging="426" w:left="426"/>
        <w:jc w:val="both"/>
        <w:rPr>
          <w:rStyle w:val="C3"/>
          <w:rFonts w:ascii="Courier New" w:hAnsi="Courier New"/>
        </w:rPr>
      </w:pPr>
      <w:r>
        <w:rPr>
          <w:rStyle w:val="C3"/>
          <w:rFonts w:ascii="Courier New" w:hAnsi="Courier New"/>
          <w:b w:val="1"/>
          <w:u w:val="single"/>
        </w:rPr>
        <w:t>Art.4</w:t>
      </w:r>
      <w:r>
        <w:rPr>
          <w:rStyle w:val="C3"/>
          <w:rFonts w:ascii="Courier New" w:hAnsi="Courier New"/>
        </w:rPr>
        <w:t xml:space="preserve">: </w:t>
      </w:r>
      <w:r>
        <w:rPr>
          <w:rStyle w:val="C3"/>
          <w:rFonts w:ascii="Courier New" w:hAnsi="Courier New"/>
          <w:b w:val="1"/>
        </w:rPr>
        <w:t>DESÍGNASE</w:t>
      </w:r>
      <w:r>
        <w:rPr>
          <w:rStyle w:val="C3"/>
          <w:rFonts w:ascii="Courier New" w:hAnsi="Courier New"/>
        </w:rPr>
        <w:t xml:space="preserve"> al Espacio  Verde Nº 11, detallado en el artículo primero como: “Arroyo Caocamillín”, debiendo procederse a su nomenclatura en los Registros Municipales.</w:t>
      </w:r>
    </w:p>
    <w:p>
      <w:pPr>
        <w:spacing w:beforeAutospacing="1" w:afterAutospacing="1"/>
        <w:ind w:hanging="426" w:left="426"/>
        <w:jc w:val="both"/>
        <w:rPr>
          <w:rStyle w:val="C3"/>
          <w:rFonts w:ascii="Courier New" w:hAnsi="Courier New"/>
        </w:rPr>
      </w:pPr>
    </w:p>
    <w:p>
      <w:pPr>
        <w:spacing w:beforeAutospacing="1" w:afterAutospacing="1"/>
        <w:ind w:hanging="426" w:left="426"/>
        <w:jc w:val="both"/>
        <w:rPr>
          <w:rStyle w:val="C3"/>
          <w:rFonts w:ascii="Courier New" w:hAnsi="Courier New"/>
        </w:rPr>
      </w:pPr>
      <w:r>
        <w:rPr>
          <w:rStyle w:val="C3"/>
          <w:rFonts w:ascii="Courier New" w:hAnsi="Courier New"/>
          <w:b w:val="1"/>
          <w:u w:val="single"/>
        </w:rPr>
        <w:t>Art.5</w:t>
      </w:r>
      <w:r>
        <w:rPr>
          <w:rStyle w:val="C3"/>
          <w:rFonts w:ascii="Courier New" w:hAnsi="Courier New"/>
        </w:rPr>
        <w:t xml:space="preserve">: </w:t>
      </w:r>
      <w:r>
        <w:rPr>
          <w:rStyle w:val="C3"/>
          <w:rFonts w:ascii="Courier New" w:hAnsi="Courier New"/>
          <w:b w:val="1"/>
        </w:rPr>
        <w:t>INSTRÚYASE</w:t>
      </w:r>
      <w:r>
        <w:rPr>
          <w:rStyle w:val="C3"/>
          <w:rFonts w:ascii="Courier New" w:hAnsi="Courier New"/>
        </w:rPr>
        <w:t xml:space="preserve">  </w:t>
      </w:r>
      <w:r>
        <w:rPr>
          <w:rStyle w:val="C3"/>
          <w:rFonts w:ascii="Courier New" w:hAnsi="Courier New"/>
          <w:b w:val="1"/>
        </w:rPr>
        <w:t xml:space="preserve"> </w:t>
      </w:r>
      <w:r>
        <w:rPr>
          <w:rStyle w:val="C3"/>
          <w:rFonts w:ascii="Courier New" w:hAnsi="Courier New"/>
        </w:rPr>
        <w:t>a la Secretaría de Obras Públicas a los fines que proceda a notificar a los propietarios del loteo ”La Hornilla” para que en forma inmediata liberen los espacios cedidos al Estado Municipal, principalmente las calles para el tránsito vehicular y peatonal, para darle conectividad con la trama urbana y el Arroyo Caocamillín para el uso público.</w:t>
      </w:r>
    </w:p>
    <w:p>
      <w:pPr>
        <w:spacing w:beforeAutospacing="1" w:afterAutospacing="1"/>
        <w:ind w:hanging="426" w:left="426"/>
        <w:jc w:val="both"/>
        <w:rPr>
          <w:rStyle w:val="C3"/>
          <w:rFonts w:ascii="Courier New" w:hAnsi="Courier New"/>
        </w:rPr>
      </w:pPr>
    </w:p>
    <w:p>
      <w:pPr>
        <w:spacing w:beforeAutospacing="1" w:afterAutospacing="1"/>
        <w:ind w:hanging="426" w:left="426"/>
        <w:jc w:val="both"/>
        <w:rPr>
          <w:rStyle w:val="C3"/>
        </w:rPr>
      </w:pPr>
      <w:r>
        <w:rPr>
          <w:rStyle w:val="C3"/>
          <w:rFonts w:ascii="Courier New" w:hAnsi="Courier New"/>
          <w:b w:val="1"/>
          <w:u w:val="single"/>
        </w:rPr>
        <w:t>Art.</w:t>
      </w:r>
      <w:r>
        <w:rPr>
          <w:rStyle w:val="C3"/>
          <w:rFonts w:ascii="Courier New" w:hAnsi="Courier New"/>
          <w:b w:val="1"/>
          <w:u w:val="single"/>
        </w:rPr>
        <w:t>6</w:t>
      </w:r>
      <w:r>
        <w:rPr>
          <w:rStyle w:val="C3"/>
          <w:b w:val="1"/>
        </w:rPr>
        <w:t xml:space="preserve">: </w:t>
      </w:r>
      <w:r>
        <w:rPr>
          <w:rStyle w:val="C3"/>
          <w:rFonts w:ascii="Courier New" w:hAnsi="Courier New"/>
          <w:b w:val="1"/>
        </w:rPr>
        <w:t>PROTOCOLÍCESE,</w:t>
      </w:r>
      <w:r>
        <w:rPr>
          <w:rStyle w:val="C3"/>
          <w:rFonts w:ascii="Courier New" w:hAnsi="Courier New"/>
        </w:rPr>
        <w:t xml:space="preserve"> comuníquese, publíquese en el Boletín Oficial de la ciudad de Alta Gracia, incorpórese al Libro de Ordenanzas, CONJUNTAMENTE CON COPIA DEL PLANO DE MENSURA Y SUBDIVISIÓN que forma parte de la presente ordenanza como Anexo A y archívese.</w:t>
      </w:r>
    </w:p>
    <w:p>
      <w:pPr>
        <w:pStyle w:val="P20"/>
        <w:spacing w:lineRule="auto" w:line="276"/>
        <w:jc w:val="both"/>
        <w:rPr>
          <w:rStyle w:val="C3"/>
          <w:b w:val="1"/>
          <w:sz w:val="24"/>
        </w:rPr>
      </w:pPr>
    </w:p>
    <w:p>
      <w:pPr>
        <w:jc w:val="both"/>
        <w:rPr>
          <w:rStyle w:val="C3"/>
          <w:rFonts w:ascii="Courier New" w:hAnsi="Courier New"/>
          <w:b w:val="1"/>
        </w:rPr>
      </w:pPr>
    </w:p>
    <w:p>
      <w:pPr>
        <w:pStyle w:val="P17"/>
      </w:pPr>
      <w:r>
        <w:t xml:space="preserve">DADA EN LA SALA DE SESIONES DEL HONORABLE CONCEJO DELIBERANTE A NUEVE DÍAS DEL MES DE SEPTIEMBRE DEL AÑO DOS MIL TRECE.- </w:t>
      </w:r>
    </w:p>
    <w:p>
      <w:pPr>
        <w:tabs>
          <w:tab w:val="left" w:pos="1134" w:leader="none"/>
        </w:tabs>
        <w:ind w:hanging="426" w:left="426"/>
        <w:jc w:val="both"/>
      </w:pPr>
    </w:p>
    <w:sectPr>
      <w:headerReference xmlns:r="http://schemas.openxmlformats.org/officeDocument/2006/relationships" w:type="default" r:id="RelHdr1"/>
      <w:type w:val="nextPage"/>
      <w:pgSz w:w="11906" w:h="16838" w:code="0"/>
      <w:pgMar w:left="1701" w:right="1701" w:top="1417" w:bottom="1417" w:header="720" w:footer="720" w:gutter="0"/>
    </w:sectPr>
  </w:body>
</w:document>
</file>

<file path=word/header1.xml><?xml version="1.0" encoding="utf-8"?>
<w:hdr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p>
    <w:pPr>
      <w:pStyle w:val="P15"/>
      <w:rPr>
        <w:rStyle w:val="C3"/>
        <w:rFonts w:ascii="Courier New" w:hAnsi="Courier New"/>
      </w:rPr>
    </w:pPr>
  </w:p>
  <w:p>
    <w:pPr>
      <w:pStyle w:val="P15"/>
      <w:rPr>
        <w:rStyle w:val="C3"/>
        <w:rFonts w:ascii="Courier New" w:hAnsi="Courier New"/>
      </w:rPr>
    </w:pPr>
  </w:p>
  <w:p>
    <w:pPr>
      <w:pStyle w:val="P15"/>
      <w:ind w:firstLine="709"/>
      <w:rPr>
        <w:rStyle w:val="C3"/>
        <w:rFonts w:ascii="Courier New" w:hAnsi="Courier New"/>
      </w:rPr>
    </w:pPr>
  </w:p>
  <w:p>
    <w:pPr>
      <w:pStyle w:val="P15"/>
      <w:rPr>
        <w:rStyle w:val="C3"/>
        <w:rFonts w:ascii="Courier New" w:hAnsi="Courier New"/>
      </w:rPr>
    </w:pPr>
  </w:p>
  <w:p>
    <w:pPr>
      <w:pStyle w:val="P15"/>
      <w:rPr>
        <w:rStyle w:val="C3"/>
        <w:rFonts w:ascii="Courier New" w:hAnsi="Courier New"/>
      </w:rPr>
    </w:pPr>
  </w:p>
  <w:p>
    <w:pPr>
      <w:pStyle w:val="P15"/>
      <w:rPr>
        <w:rStyle w:val="C3"/>
      </w:rPr>
    </w:pPr>
  </w:p>
</w:hdr>
</file>

<file path=word/numbering.xml><?xml version="1.0" encoding="utf-8"?>
<w:numbering xmlns:w="http://schemas.openxmlformats.org/wordprocessingml/2006/main">
  <w:abstractNum w:abstractNumId="0">
    <w:nsid w:val="00F30D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
    <w:nsid w:val="03F90AFD"/>
    <w:multiLevelType w:val="multilevel"/>
    <w:lvl w:ilvl="0">
      <w:start w:val="1"/>
      <w:numFmt w:val="decimal"/>
      <w:suff w:val="tab"/>
      <w:lvlText w:val="%1."/>
      <w:lvlJc w:val="left"/>
      <w:pPr>
        <w:ind w:hanging="360" w:left="360"/>
        <w:tabs>
          <w:tab w:val="left" w:pos="360" w:leader="none"/>
        </w:tabs>
      </w:pPr>
      <w:rPr>
        <w:b w:val="0"/>
        <w:i w:val="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05FA09FA"/>
    <w:multiLevelType w:val="hybridMultilevel"/>
    <w:lvl w:ilvl="0" w:tplc="4911CE00">
      <w:start w:val="0"/>
      <w:numFmt w:val="bullet"/>
      <w:suff w:val="tab"/>
      <w:lvlText w:val=""/>
      <w:lvlJc w:val="left"/>
      <w:pPr>
        <w:ind w:hanging="360" w:left="786"/>
      </w:pPr>
      <w:rPr>
        <w:rFonts w:ascii="Symbol" w:hAnsi="Symbol"/>
      </w:rPr>
    </w:lvl>
    <w:lvl w:ilvl="1" w:tplc="4B7D8DBF">
      <w:start w:val="1"/>
      <w:numFmt w:val="bullet"/>
      <w:suff w:val="tab"/>
      <w:lvlText w:val="o"/>
      <w:lvlJc w:val="left"/>
      <w:pPr>
        <w:ind w:hanging="360" w:left="1506"/>
      </w:pPr>
      <w:rPr>
        <w:rFonts w:ascii="Courier New" w:hAnsi="Courier New"/>
      </w:rPr>
    </w:lvl>
    <w:lvl w:ilvl="2" w:tplc="1D3109F0">
      <w:start w:val="1"/>
      <w:numFmt w:val="bullet"/>
      <w:suff w:val="tab"/>
      <w:lvlText w:val=""/>
      <w:lvlJc w:val="left"/>
      <w:pPr>
        <w:ind w:hanging="360" w:left="2226"/>
      </w:pPr>
      <w:rPr>
        <w:rFonts w:ascii="Wingdings" w:hAnsi="Wingdings"/>
      </w:rPr>
    </w:lvl>
    <w:lvl w:ilvl="3" w:tplc="7B450A98">
      <w:start w:val="1"/>
      <w:numFmt w:val="bullet"/>
      <w:suff w:val="tab"/>
      <w:lvlText w:val=""/>
      <w:lvlJc w:val="left"/>
      <w:pPr>
        <w:ind w:hanging="360" w:left="2946"/>
      </w:pPr>
      <w:rPr>
        <w:rFonts w:ascii="Symbol" w:hAnsi="Symbol"/>
      </w:rPr>
    </w:lvl>
    <w:lvl w:ilvl="4" w:tplc="74017AD7">
      <w:start w:val="1"/>
      <w:numFmt w:val="bullet"/>
      <w:suff w:val="tab"/>
      <w:lvlText w:val="o"/>
      <w:lvlJc w:val="left"/>
      <w:pPr>
        <w:ind w:hanging="360" w:left="3666"/>
      </w:pPr>
      <w:rPr>
        <w:rFonts w:ascii="Courier New" w:hAnsi="Courier New"/>
      </w:rPr>
    </w:lvl>
    <w:lvl w:ilvl="5" w:tplc="1434D0A2">
      <w:start w:val="1"/>
      <w:numFmt w:val="bullet"/>
      <w:suff w:val="tab"/>
      <w:lvlText w:val=""/>
      <w:lvlJc w:val="left"/>
      <w:pPr>
        <w:ind w:hanging="360" w:left="4386"/>
      </w:pPr>
      <w:rPr>
        <w:rFonts w:ascii="Wingdings" w:hAnsi="Wingdings"/>
      </w:rPr>
    </w:lvl>
    <w:lvl w:ilvl="6" w:tplc="4B2DFA55">
      <w:start w:val="1"/>
      <w:numFmt w:val="bullet"/>
      <w:suff w:val="tab"/>
      <w:lvlText w:val=""/>
      <w:lvlJc w:val="left"/>
      <w:pPr>
        <w:ind w:hanging="360" w:left="5106"/>
      </w:pPr>
      <w:rPr>
        <w:rFonts w:ascii="Symbol" w:hAnsi="Symbol"/>
      </w:rPr>
    </w:lvl>
    <w:lvl w:ilvl="7" w:tplc="153C9295">
      <w:start w:val="1"/>
      <w:numFmt w:val="bullet"/>
      <w:suff w:val="tab"/>
      <w:lvlText w:val="o"/>
      <w:lvlJc w:val="left"/>
      <w:pPr>
        <w:ind w:hanging="360" w:left="5826"/>
      </w:pPr>
      <w:rPr>
        <w:rFonts w:ascii="Courier New" w:hAnsi="Courier New"/>
      </w:rPr>
    </w:lvl>
    <w:lvl w:ilvl="8" w:tplc="5A776FEE">
      <w:start w:val="1"/>
      <w:numFmt w:val="bullet"/>
      <w:suff w:val="tab"/>
      <w:lvlText w:val=""/>
      <w:lvlJc w:val="left"/>
      <w:pPr>
        <w:ind w:hanging="360" w:left="6546"/>
      </w:pPr>
      <w:rPr>
        <w:rFonts w:ascii="Wingdings" w:hAnsi="Wingdings"/>
      </w:rPr>
    </w:lvl>
  </w:abstractNum>
  <w:abstractNum w:abstractNumId="3">
    <w:nsid w:val="06454705"/>
    <w:multiLevelType w:val="multilevel"/>
    <w:lvl w:ilvl="0">
      <w:start w:val="1"/>
      <w:numFmt w:val="lowerLetter"/>
      <w:suff w:val="tab"/>
      <w:lvlText w:val="%1."/>
      <w:lvlJc w:val="left"/>
      <w:pPr>
        <w:ind w:hanging="570" w:left="1005"/>
      </w:pPr>
      <w:rPr/>
    </w:lvl>
    <w:lvl w:ilvl="1">
      <w:start w:val="1"/>
      <w:numFmt w:val="lowerLetter"/>
      <w:suff w:val="tab"/>
      <w:lvlText w:val="%2."/>
      <w:lvlJc w:val="left"/>
      <w:pPr>
        <w:ind w:hanging="360" w:left="1515"/>
      </w:pPr>
      <w:rPr/>
    </w:lvl>
    <w:lvl w:ilvl="2">
      <w:start w:val="1"/>
      <w:numFmt w:val="lowerRoman"/>
      <w:suff w:val="tab"/>
      <w:lvlText w:val="%3."/>
      <w:lvlJc w:val="right"/>
      <w:pPr>
        <w:ind w:hanging="180" w:left="2235"/>
      </w:pPr>
      <w:rPr/>
    </w:lvl>
    <w:lvl w:ilvl="3">
      <w:start w:val="1"/>
      <w:numFmt w:val="decimal"/>
      <w:suff w:val="tab"/>
      <w:lvlText w:val="%4."/>
      <w:lvlJc w:val="left"/>
      <w:pPr>
        <w:ind w:hanging="360" w:left="2955"/>
      </w:pPr>
      <w:rPr/>
    </w:lvl>
    <w:lvl w:ilvl="4">
      <w:start w:val="1"/>
      <w:numFmt w:val="lowerLetter"/>
      <w:suff w:val="tab"/>
      <w:lvlText w:val="%5."/>
      <w:lvlJc w:val="left"/>
      <w:pPr>
        <w:ind w:hanging="360" w:left="3675"/>
      </w:pPr>
      <w:rPr/>
    </w:lvl>
    <w:lvl w:ilvl="5">
      <w:start w:val="1"/>
      <w:numFmt w:val="lowerRoman"/>
      <w:suff w:val="tab"/>
      <w:lvlText w:val="%6."/>
      <w:lvlJc w:val="right"/>
      <w:pPr>
        <w:ind w:hanging="180" w:left="4395"/>
      </w:pPr>
      <w:rPr/>
    </w:lvl>
    <w:lvl w:ilvl="6">
      <w:start w:val="1"/>
      <w:numFmt w:val="decimal"/>
      <w:suff w:val="tab"/>
      <w:lvlText w:val="%7."/>
      <w:lvlJc w:val="left"/>
      <w:pPr>
        <w:ind w:hanging="360" w:left="5115"/>
      </w:pPr>
      <w:rPr/>
    </w:lvl>
    <w:lvl w:ilvl="7">
      <w:start w:val="1"/>
      <w:numFmt w:val="lowerLetter"/>
      <w:suff w:val="tab"/>
      <w:lvlText w:val="%8."/>
      <w:lvlJc w:val="left"/>
      <w:pPr>
        <w:ind w:hanging="360" w:left="5835"/>
      </w:pPr>
      <w:rPr/>
    </w:lvl>
    <w:lvl w:ilvl="8">
      <w:start w:val="1"/>
      <w:numFmt w:val="lowerRoman"/>
      <w:suff w:val="tab"/>
      <w:lvlText w:val="%9."/>
      <w:lvlJc w:val="right"/>
      <w:pPr>
        <w:ind w:hanging="180" w:left="6555"/>
      </w:pPr>
      <w:rPr/>
    </w:lvl>
  </w:abstractNum>
  <w:abstractNum w:abstractNumId="4">
    <w:nsid w:val="079C19B8"/>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5">
    <w:nsid w:val="09900AF3"/>
    <w:multiLevelType w:val="hybridMultilevel"/>
    <w:lvl w:ilvl="0" w:tplc="3302AFE0">
      <w:start w:val="0"/>
      <w:numFmt w:val="bullet"/>
      <w:suff w:val="tab"/>
      <w:lvlText w:val="-"/>
      <w:lvlJc w:val="left"/>
      <w:pPr>
        <w:ind w:hanging="360" w:left="720"/>
      </w:pPr>
      <w:rPr>
        <w:rFonts w:ascii="Courier New" w:hAnsi="Courier New"/>
      </w:rPr>
    </w:lvl>
    <w:lvl w:ilvl="1" w:tplc="63676948">
      <w:start w:val="1"/>
      <w:numFmt w:val="bullet"/>
      <w:suff w:val="tab"/>
      <w:lvlText w:val="o"/>
      <w:lvlJc w:val="left"/>
      <w:pPr>
        <w:ind w:hanging="360" w:left="1440"/>
      </w:pPr>
      <w:rPr>
        <w:rFonts w:ascii="Courier New" w:hAnsi="Courier New"/>
      </w:rPr>
    </w:lvl>
    <w:lvl w:ilvl="2" w:tplc="7206B7C6">
      <w:start w:val="1"/>
      <w:numFmt w:val="bullet"/>
      <w:suff w:val="tab"/>
      <w:lvlText w:val=""/>
      <w:lvlJc w:val="left"/>
      <w:pPr>
        <w:ind w:hanging="360" w:left="2160"/>
      </w:pPr>
      <w:rPr>
        <w:rFonts w:ascii="Wingdings" w:hAnsi="Wingdings"/>
      </w:rPr>
    </w:lvl>
    <w:lvl w:ilvl="3" w:tplc="2C71E7A0">
      <w:start w:val="1"/>
      <w:numFmt w:val="bullet"/>
      <w:suff w:val="tab"/>
      <w:lvlText w:val=""/>
      <w:lvlJc w:val="left"/>
      <w:pPr>
        <w:ind w:hanging="360" w:left="2880"/>
      </w:pPr>
      <w:rPr>
        <w:rFonts w:ascii="Symbol" w:hAnsi="Symbol"/>
      </w:rPr>
    </w:lvl>
    <w:lvl w:ilvl="4" w:tplc="0B022BEB">
      <w:start w:val="1"/>
      <w:numFmt w:val="bullet"/>
      <w:suff w:val="tab"/>
      <w:lvlText w:val="o"/>
      <w:lvlJc w:val="left"/>
      <w:pPr>
        <w:ind w:hanging="360" w:left="3600"/>
      </w:pPr>
      <w:rPr>
        <w:rFonts w:ascii="Courier New" w:hAnsi="Courier New"/>
      </w:rPr>
    </w:lvl>
    <w:lvl w:ilvl="5" w:tplc="6A6C886C">
      <w:start w:val="1"/>
      <w:numFmt w:val="bullet"/>
      <w:suff w:val="tab"/>
      <w:lvlText w:val=""/>
      <w:lvlJc w:val="left"/>
      <w:pPr>
        <w:ind w:hanging="360" w:left="4320"/>
      </w:pPr>
      <w:rPr>
        <w:rFonts w:ascii="Wingdings" w:hAnsi="Wingdings"/>
      </w:rPr>
    </w:lvl>
    <w:lvl w:ilvl="6" w:tplc="35E65646">
      <w:start w:val="1"/>
      <w:numFmt w:val="bullet"/>
      <w:suff w:val="tab"/>
      <w:lvlText w:val=""/>
      <w:lvlJc w:val="left"/>
      <w:pPr>
        <w:ind w:hanging="360" w:left="5040"/>
      </w:pPr>
      <w:rPr>
        <w:rFonts w:ascii="Symbol" w:hAnsi="Symbol"/>
      </w:rPr>
    </w:lvl>
    <w:lvl w:ilvl="7" w:tplc="1F8645F6">
      <w:start w:val="1"/>
      <w:numFmt w:val="bullet"/>
      <w:suff w:val="tab"/>
      <w:lvlText w:val="o"/>
      <w:lvlJc w:val="left"/>
      <w:pPr>
        <w:ind w:hanging="360" w:left="5760"/>
      </w:pPr>
      <w:rPr>
        <w:rFonts w:ascii="Courier New" w:hAnsi="Courier New"/>
      </w:rPr>
    </w:lvl>
    <w:lvl w:ilvl="8" w:tplc="17D92BBD">
      <w:start w:val="1"/>
      <w:numFmt w:val="bullet"/>
      <w:suff w:val="tab"/>
      <w:lvlText w:val=""/>
      <w:lvlJc w:val="left"/>
      <w:pPr>
        <w:ind w:hanging="360" w:left="6480"/>
      </w:pPr>
      <w:rPr>
        <w:rFonts w:ascii="Wingdings" w:hAnsi="Wingdings"/>
      </w:rPr>
    </w:lvl>
  </w:abstractNum>
  <w:abstractNum w:abstractNumId="6">
    <w:nsid w:val="0C956C6C"/>
    <w:multiLevelType w:val="multilevel"/>
    <w:lvl w:ilvl="0">
      <w:start w:val="1"/>
      <w:numFmt w:val="lowerLetter"/>
      <w:suff w:val="tab"/>
      <w:lvlText w:val="%1)"/>
      <w:lvlJc w:val="left"/>
      <w:pPr>
        <w:ind w:hanging="360" w:left="1070"/>
      </w:pPr>
      <w:rPr/>
    </w:lvl>
    <w:lvl w:ilvl="1">
      <w:start w:val="1"/>
      <w:numFmt w:val="lowerLetter"/>
      <w:suff w:val="tab"/>
      <w:lvlText w:val="%2."/>
      <w:lvlJc w:val="left"/>
      <w:pPr>
        <w:ind w:hanging="360" w:left="1790"/>
      </w:pPr>
      <w:rPr/>
    </w:lvl>
    <w:lvl w:ilvl="2">
      <w:start w:val="1"/>
      <w:numFmt w:val="lowerRoman"/>
      <w:suff w:val="tab"/>
      <w:lvlText w:val="%3."/>
      <w:lvlJc w:val="right"/>
      <w:pPr>
        <w:ind w:hanging="180" w:left="2510"/>
      </w:pPr>
      <w:rPr/>
    </w:lvl>
    <w:lvl w:ilvl="3">
      <w:start w:val="1"/>
      <w:numFmt w:val="decimal"/>
      <w:suff w:val="tab"/>
      <w:lvlText w:val="%4."/>
      <w:lvlJc w:val="left"/>
      <w:pPr>
        <w:ind w:hanging="360" w:left="3230"/>
      </w:pPr>
      <w:rPr/>
    </w:lvl>
    <w:lvl w:ilvl="4">
      <w:start w:val="1"/>
      <w:numFmt w:val="lowerLetter"/>
      <w:suff w:val="tab"/>
      <w:lvlText w:val="%5."/>
      <w:lvlJc w:val="left"/>
      <w:pPr>
        <w:ind w:hanging="360" w:left="3950"/>
      </w:pPr>
      <w:rPr/>
    </w:lvl>
    <w:lvl w:ilvl="5">
      <w:start w:val="1"/>
      <w:numFmt w:val="lowerRoman"/>
      <w:suff w:val="tab"/>
      <w:lvlText w:val="%6."/>
      <w:lvlJc w:val="right"/>
      <w:pPr>
        <w:ind w:hanging="180" w:left="4670"/>
      </w:pPr>
      <w:rPr/>
    </w:lvl>
    <w:lvl w:ilvl="6">
      <w:start w:val="1"/>
      <w:numFmt w:val="decimal"/>
      <w:suff w:val="tab"/>
      <w:lvlText w:val="%7."/>
      <w:lvlJc w:val="left"/>
      <w:pPr>
        <w:ind w:hanging="360" w:left="5390"/>
      </w:pPr>
      <w:rPr/>
    </w:lvl>
    <w:lvl w:ilvl="7">
      <w:start w:val="1"/>
      <w:numFmt w:val="lowerLetter"/>
      <w:suff w:val="tab"/>
      <w:lvlText w:val="%8."/>
      <w:lvlJc w:val="left"/>
      <w:pPr>
        <w:ind w:hanging="360" w:left="6110"/>
      </w:pPr>
      <w:rPr/>
    </w:lvl>
    <w:lvl w:ilvl="8">
      <w:start w:val="1"/>
      <w:numFmt w:val="lowerRoman"/>
      <w:suff w:val="tab"/>
      <w:lvlText w:val="%9."/>
      <w:lvlJc w:val="right"/>
      <w:pPr>
        <w:ind w:hanging="180" w:left="6830"/>
      </w:pPr>
      <w:rPr/>
    </w:lvl>
  </w:abstractNum>
  <w:abstractNum w:abstractNumId="7">
    <w:nsid w:val="0DF517FB"/>
    <w:multiLevelType w:val="multilevel"/>
    <w:lvl w:ilvl="0">
      <w:start w:val="1"/>
      <w:numFmt w:val="lowerLetter"/>
      <w:suff w:val="tab"/>
      <w:lvlText w:val="%1)"/>
      <w:lvlJc w:val="left"/>
      <w:pPr>
        <w:ind w:hanging="360" w:left="1494"/>
        <w:tabs>
          <w:tab w:val="left" w:pos="1494"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8">
    <w:nsid w:val="0FB00F7C"/>
    <w:multiLevelType w:val="multilevel"/>
    <w:lvl w:ilvl="0">
      <w:start w:val="1"/>
      <w:numFmt w:val="lowerLetter"/>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9">
    <w:nsid w:val="10C92BE7"/>
    <w:multiLevelType w:val="multilevel"/>
    <w:lvl w:ilvl="0">
      <w:start w:val="1"/>
      <w:numFmt w:val="lowerLetter"/>
      <w:suff w:val="tab"/>
      <w:lvlText w:val="%1)"/>
      <w:lvlJc w:val="left"/>
      <w:pPr>
        <w:ind w:hanging="360" w:left="960"/>
      </w:pPr>
      <w:rPr/>
    </w:lvl>
    <w:lvl w:ilvl="1">
      <w:start w:val="1"/>
      <w:numFmt w:val="lowerLetter"/>
      <w:suff w:val="tab"/>
      <w:lvlText w:val="%2."/>
      <w:lvlJc w:val="left"/>
      <w:pPr>
        <w:ind w:hanging="360" w:left="1680"/>
      </w:pPr>
      <w:rPr/>
    </w:lvl>
    <w:lvl w:ilvl="2">
      <w:start w:val="1"/>
      <w:numFmt w:val="lowerRoman"/>
      <w:suff w:val="tab"/>
      <w:lvlText w:val="%3."/>
      <w:lvlJc w:val="right"/>
      <w:pPr>
        <w:ind w:hanging="180" w:left="2400"/>
      </w:pPr>
      <w:rPr/>
    </w:lvl>
    <w:lvl w:ilvl="3">
      <w:start w:val="1"/>
      <w:numFmt w:val="decimal"/>
      <w:suff w:val="tab"/>
      <w:lvlText w:val="%4."/>
      <w:lvlJc w:val="left"/>
      <w:pPr>
        <w:ind w:hanging="360" w:left="3120"/>
      </w:pPr>
      <w:rPr/>
    </w:lvl>
    <w:lvl w:ilvl="4">
      <w:start w:val="1"/>
      <w:numFmt w:val="lowerLetter"/>
      <w:suff w:val="tab"/>
      <w:lvlText w:val="%5."/>
      <w:lvlJc w:val="left"/>
      <w:pPr>
        <w:ind w:hanging="360" w:left="3840"/>
      </w:pPr>
      <w:rPr/>
    </w:lvl>
    <w:lvl w:ilvl="5">
      <w:start w:val="1"/>
      <w:numFmt w:val="lowerRoman"/>
      <w:suff w:val="tab"/>
      <w:lvlText w:val="%6."/>
      <w:lvlJc w:val="right"/>
      <w:pPr>
        <w:ind w:hanging="180" w:left="4560"/>
      </w:pPr>
      <w:rPr/>
    </w:lvl>
    <w:lvl w:ilvl="6">
      <w:start w:val="1"/>
      <w:numFmt w:val="decimal"/>
      <w:suff w:val="tab"/>
      <w:lvlText w:val="%7."/>
      <w:lvlJc w:val="left"/>
      <w:pPr>
        <w:ind w:hanging="360" w:left="5280"/>
      </w:pPr>
      <w:rPr/>
    </w:lvl>
    <w:lvl w:ilvl="7">
      <w:start w:val="1"/>
      <w:numFmt w:val="lowerLetter"/>
      <w:suff w:val="tab"/>
      <w:lvlText w:val="%8."/>
      <w:lvlJc w:val="left"/>
      <w:pPr>
        <w:ind w:hanging="360" w:left="6000"/>
      </w:pPr>
      <w:rPr/>
    </w:lvl>
    <w:lvl w:ilvl="8">
      <w:start w:val="1"/>
      <w:numFmt w:val="lowerRoman"/>
      <w:suff w:val="tab"/>
      <w:lvlText w:val="%9."/>
      <w:lvlJc w:val="right"/>
      <w:pPr>
        <w:ind w:hanging="180" w:left="6720"/>
      </w:pPr>
      <w:rPr/>
    </w:lvl>
  </w:abstractNum>
  <w:abstractNum w:abstractNumId="10">
    <w:nsid w:val="130F5344"/>
    <w:multiLevelType w:val="hybridMultilevel"/>
    <w:lvl w:ilvl="0" w:tplc="7EAA35B3">
      <w:start w:val="1"/>
      <w:numFmt w:val="bullet"/>
      <w:suff w:val="tab"/>
      <w:lvlText w:val=""/>
      <w:lvlJc w:val="left"/>
      <w:pPr>
        <w:ind w:hanging="360" w:left="1146"/>
      </w:pPr>
      <w:rPr>
        <w:rFonts w:ascii="Symbol" w:hAnsi="Symbol"/>
      </w:rPr>
    </w:lvl>
    <w:lvl w:ilvl="1" w:tplc="792E9FB6">
      <w:start w:val="1"/>
      <w:numFmt w:val="bullet"/>
      <w:suff w:val="tab"/>
      <w:lvlText w:val="o"/>
      <w:lvlJc w:val="left"/>
      <w:pPr>
        <w:ind w:hanging="360" w:left="1866"/>
      </w:pPr>
      <w:rPr>
        <w:rFonts w:ascii="Courier New" w:hAnsi="Courier New"/>
      </w:rPr>
    </w:lvl>
    <w:lvl w:ilvl="2" w:tplc="5DD2B83B">
      <w:start w:val="1"/>
      <w:numFmt w:val="bullet"/>
      <w:suff w:val="tab"/>
      <w:lvlText w:val=""/>
      <w:lvlJc w:val="left"/>
      <w:pPr>
        <w:ind w:hanging="360" w:left="2586"/>
      </w:pPr>
      <w:rPr>
        <w:rFonts w:ascii="Wingdings" w:hAnsi="Wingdings"/>
      </w:rPr>
    </w:lvl>
    <w:lvl w:ilvl="3" w:tplc="41C5A105">
      <w:start w:val="1"/>
      <w:numFmt w:val="bullet"/>
      <w:suff w:val="tab"/>
      <w:lvlText w:val=""/>
      <w:lvlJc w:val="left"/>
      <w:pPr>
        <w:ind w:hanging="360" w:left="3306"/>
      </w:pPr>
      <w:rPr>
        <w:rFonts w:ascii="Symbol" w:hAnsi="Symbol"/>
      </w:rPr>
    </w:lvl>
    <w:lvl w:ilvl="4" w:tplc="2418D77E">
      <w:start w:val="1"/>
      <w:numFmt w:val="bullet"/>
      <w:suff w:val="tab"/>
      <w:lvlText w:val="o"/>
      <w:lvlJc w:val="left"/>
      <w:pPr>
        <w:ind w:hanging="360" w:left="4026"/>
      </w:pPr>
      <w:rPr>
        <w:rFonts w:ascii="Courier New" w:hAnsi="Courier New"/>
      </w:rPr>
    </w:lvl>
    <w:lvl w:ilvl="5" w:tplc="17B8BE20">
      <w:start w:val="1"/>
      <w:numFmt w:val="bullet"/>
      <w:suff w:val="tab"/>
      <w:lvlText w:val=""/>
      <w:lvlJc w:val="left"/>
      <w:pPr>
        <w:ind w:hanging="360" w:left="4746"/>
      </w:pPr>
      <w:rPr>
        <w:rFonts w:ascii="Wingdings" w:hAnsi="Wingdings"/>
      </w:rPr>
    </w:lvl>
    <w:lvl w:ilvl="6" w:tplc="20ED00CD">
      <w:start w:val="1"/>
      <w:numFmt w:val="bullet"/>
      <w:suff w:val="tab"/>
      <w:lvlText w:val=""/>
      <w:lvlJc w:val="left"/>
      <w:pPr>
        <w:ind w:hanging="360" w:left="5466"/>
      </w:pPr>
      <w:rPr>
        <w:rFonts w:ascii="Symbol" w:hAnsi="Symbol"/>
      </w:rPr>
    </w:lvl>
    <w:lvl w:ilvl="7" w:tplc="7A7E4EEA">
      <w:start w:val="1"/>
      <w:numFmt w:val="bullet"/>
      <w:suff w:val="tab"/>
      <w:lvlText w:val="o"/>
      <w:lvlJc w:val="left"/>
      <w:pPr>
        <w:ind w:hanging="360" w:left="6186"/>
      </w:pPr>
      <w:rPr>
        <w:rFonts w:ascii="Courier New" w:hAnsi="Courier New"/>
      </w:rPr>
    </w:lvl>
    <w:lvl w:ilvl="8" w:tplc="11CDE530">
      <w:start w:val="1"/>
      <w:numFmt w:val="bullet"/>
      <w:suff w:val="tab"/>
      <w:lvlText w:val=""/>
      <w:lvlJc w:val="left"/>
      <w:pPr>
        <w:ind w:hanging="360" w:left="6906"/>
      </w:pPr>
      <w:rPr>
        <w:rFonts w:ascii="Wingdings" w:hAnsi="Wingdings"/>
      </w:rPr>
    </w:lvl>
  </w:abstractNum>
  <w:abstractNum w:abstractNumId="11">
    <w:nsid w:val="13380336"/>
    <w:multiLevelType w:val="hybridMultilevel"/>
    <w:lvl w:ilvl="0" w:tplc="504A9063">
      <w:start w:val="0"/>
      <w:numFmt w:val="bullet"/>
      <w:suff w:val="tab"/>
      <w:lvlText w:val=""/>
      <w:lvlJc w:val="left"/>
      <w:pPr>
        <w:ind w:hanging="360" w:left="1288"/>
      </w:pPr>
      <w:rPr>
        <w:rFonts w:ascii="Symbol" w:hAnsi="Symbol"/>
      </w:rPr>
    </w:lvl>
    <w:lvl w:ilvl="1" w:tplc="23125CAB">
      <w:start w:val="1"/>
      <w:numFmt w:val="bullet"/>
      <w:suff w:val="tab"/>
      <w:lvlText w:val="o"/>
      <w:lvlJc w:val="left"/>
      <w:pPr>
        <w:ind w:hanging="360" w:left="2008"/>
      </w:pPr>
      <w:rPr>
        <w:rFonts w:ascii="Courier New" w:hAnsi="Courier New"/>
      </w:rPr>
    </w:lvl>
    <w:lvl w:ilvl="2" w:tplc="07667F57">
      <w:start w:val="1"/>
      <w:numFmt w:val="bullet"/>
      <w:suff w:val="tab"/>
      <w:lvlText w:val=""/>
      <w:lvlJc w:val="left"/>
      <w:pPr>
        <w:ind w:hanging="360" w:left="2728"/>
      </w:pPr>
      <w:rPr>
        <w:rFonts w:ascii="Wingdings" w:hAnsi="Wingdings"/>
      </w:rPr>
    </w:lvl>
    <w:lvl w:ilvl="3" w:tplc="38403527">
      <w:start w:val="1"/>
      <w:numFmt w:val="bullet"/>
      <w:suff w:val="tab"/>
      <w:lvlText w:val=""/>
      <w:lvlJc w:val="left"/>
      <w:pPr>
        <w:ind w:hanging="360" w:left="3448"/>
      </w:pPr>
      <w:rPr>
        <w:rFonts w:ascii="Symbol" w:hAnsi="Symbol"/>
      </w:rPr>
    </w:lvl>
    <w:lvl w:ilvl="4" w:tplc="0B89DAF4">
      <w:start w:val="1"/>
      <w:numFmt w:val="bullet"/>
      <w:suff w:val="tab"/>
      <w:lvlText w:val="o"/>
      <w:lvlJc w:val="left"/>
      <w:pPr>
        <w:ind w:hanging="360" w:left="4168"/>
      </w:pPr>
      <w:rPr>
        <w:rFonts w:ascii="Courier New" w:hAnsi="Courier New"/>
      </w:rPr>
    </w:lvl>
    <w:lvl w:ilvl="5" w:tplc="01E41669">
      <w:start w:val="1"/>
      <w:numFmt w:val="bullet"/>
      <w:suff w:val="tab"/>
      <w:lvlText w:val=""/>
      <w:lvlJc w:val="left"/>
      <w:pPr>
        <w:ind w:hanging="360" w:left="4888"/>
      </w:pPr>
      <w:rPr>
        <w:rFonts w:ascii="Wingdings" w:hAnsi="Wingdings"/>
      </w:rPr>
    </w:lvl>
    <w:lvl w:ilvl="6" w:tplc="4DB98875">
      <w:start w:val="1"/>
      <w:numFmt w:val="bullet"/>
      <w:suff w:val="tab"/>
      <w:lvlText w:val=""/>
      <w:lvlJc w:val="left"/>
      <w:pPr>
        <w:ind w:hanging="360" w:left="5608"/>
      </w:pPr>
      <w:rPr>
        <w:rFonts w:ascii="Symbol" w:hAnsi="Symbol"/>
      </w:rPr>
    </w:lvl>
    <w:lvl w:ilvl="7" w:tplc="30548712">
      <w:start w:val="1"/>
      <w:numFmt w:val="bullet"/>
      <w:suff w:val="tab"/>
      <w:lvlText w:val="o"/>
      <w:lvlJc w:val="left"/>
      <w:pPr>
        <w:ind w:hanging="360" w:left="6328"/>
      </w:pPr>
      <w:rPr>
        <w:rFonts w:ascii="Courier New" w:hAnsi="Courier New"/>
      </w:rPr>
    </w:lvl>
    <w:lvl w:ilvl="8" w:tplc="1BB59493">
      <w:start w:val="1"/>
      <w:numFmt w:val="bullet"/>
      <w:suff w:val="tab"/>
      <w:lvlText w:val=""/>
      <w:lvlJc w:val="left"/>
      <w:pPr>
        <w:ind w:hanging="360" w:left="7048"/>
      </w:pPr>
      <w:rPr>
        <w:rFonts w:ascii="Wingdings" w:hAnsi="Wingdings"/>
      </w:rPr>
    </w:lvl>
  </w:abstractNum>
  <w:abstractNum w:abstractNumId="12">
    <w:nsid w:val="145A66F1"/>
    <w:multiLevelType w:val="hybridMultilevel"/>
    <w:lvl w:ilvl="0" w:tplc="190E03BE">
      <w:start w:val="0"/>
      <w:numFmt w:val="bullet"/>
      <w:suff w:val="tab"/>
      <w:lvlText w:val=""/>
      <w:lvlJc w:val="left"/>
      <w:pPr>
        <w:ind w:hanging="360" w:left="927"/>
      </w:pPr>
      <w:rPr>
        <w:rFonts w:ascii="Symbol" w:hAnsi="Symbol"/>
      </w:rPr>
    </w:lvl>
    <w:lvl w:ilvl="1" w:tplc="47AE79E1">
      <w:start w:val="1"/>
      <w:numFmt w:val="bullet"/>
      <w:suff w:val="tab"/>
      <w:lvlText w:val="o"/>
      <w:lvlJc w:val="left"/>
      <w:pPr>
        <w:ind w:hanging="360" w:left="1647"/>
      </w:pPr>
      <w:rPr>
        <w:rFonts w:ascii="Courier New" w:hAnsi="Courier New"/>
      </w:rPr>
    </w:lvl>
    <w:lvl w:ilvl="2" w:tplc="64CEF33E">
      <w:start w:val="1"/>
      <w:numFmt w:val="bullet"/>
      <w:suff w:val="tab"/>
      <w:lvlText w:val=""/>
      <w:lvlJc w:val="left"/>
      <w:pPr>
        <w:ind w:hanging="360" w:left="2367"/>
      </w:pPr>
      <w:rPr>
        <w:rFonts w:ascii="Wingdings" w:hAnsi="Wingdings"/>
      </w:rPr>
    </w:lvl>
    <w:lvl w:ilvl="3" w:tplc="1244AB47">
      <w:start w:val="1"/>
      <w:numFmt w:val="bullet"/>
      <w:suff w:val="tab"/>
      <w:lvlText w:val=""/>
      <w:lvlJc w:val="left"/>
      <w:pPr>
        <w:ind w:hanging="360" w:left="3087"/>
      </w:pPr>
      <w:rPr>
        <w:rFonts w:ascii="Symbol" w:hAnsi="Symbol"/>
      </w:rPr>
    </w:lvl>
    <w:lvl w:ilvl="4" w:tplc="46388708">
      <w:start w:val="1"/>
      <w:numFmt w:val="bullet"/>
      <w:suff w:val="tab"/>
      <w:lvlText w:val="o"/>
      <w:lvlJc w:val="left"/>
      <w:pPr>
        <w:ind w:hanging="360" w:left="3807"/>
      </w:pPr>
      <w:rPr>
        <w:rFonts w:ascii="Courier New" w:hAnsi="Courier New"/>
      </w:rPr>
    </w:lvl>
    <w:lvl w:ilvl="5" w:tplc="0435EDA7">
      <w:start w:val="1"/>
      <w:numFmt w:val="bullet"/>
      <w:suff w:val="tab"/>
      <w:lvlText w:val=""/>
      <w:lvlJc w:val="left"/>
      <w:pPr>
        <w:ind w:hanging="360" w:left="4527"/>
      </w:pPr>
      <w:rPr>
        <w:rFonts w:ascii="Wingdings" w:hAnsi="Wingdings"/>
      </w:rPr>
    </w:lvl>
    <w:lvl w:ilvl="6" w:tplc="21C2424F">
      <w:start w:val="1"/>
      <w:numFmt w:val="bullet"/>
      <w:suff w:val="tab"/>
      <w:lvlText w:val=""/>
      <w:lvlJc w:val="left"/>
      <w:pPr>
        <w:ind w:hanging="360" w:left="5247"/>
      </w:pPr>
      <w:rPr>
        <w:rFonts w:ascii="Symbol" w:hAnsi="Symbol"/>
      </w:rPr>
    </w:lvl>
    <w:lvl w:ilvl="7" w:tplc="56665277">
      <w:start w:val="1"/>
      <w:numFmt w:val="bullet"/>
      <w:suff w:val="tab"/>
      <w:lvlText w:val="o"/>
      <w:lvlJc w:val="left"/>
      <w:pPr>
        <w:ind w:hanging="360" w:left="5967"/>
      </w:pPr>
      <w:rPr>
        <w:rFonts w:ascii="Courier New" w:hAnsi="Courier New"/>
      </w:rPr>
    </w:lvl>
    <w:lvl w:ilvl="8" w:tplc="6BC02DE1">
      <w:start w:val="1"/>
      <w:numFmt w:val="bullet"/>
      <w:suff w:val="tab"/>
      <w:lvlText w:val=""/>
      <w:lvlJc w:val="left"/>
      <w:pPr>
        <w:ind w:hanging="360" w:left="6687"/>
      </w:pPr>
      <w:rPr>
        <w:rFonts w:ascii="Wingdings" w:hAnsi="Wingdings"/>
      </w:rPr>
    </w:lvl>
  </w:abstractNum>
  <w:abstractNum w:abstractNumId="13">
    <w:nsid w:val="18DC60BD"/>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14">
    <w:nsid w:val="19AF10EB"/>
    <w:multiLevelType w:val="multilevel"/>
    <w:lvl w:ilvl="0">
      <w:start w:val="1"/>
      <w:numFmt w:val="decimal"/>
      <w:suff w:val="tab"/>
      <w:lvlText w:val="%1)"/>
      <w:lvlJc w:val="left"/>
      <w:pPr>
        <w:ind w:hanging="525" w:left="885"/>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5">
    <w:nsid w:val="1D433FF4"/>
    <w:multiLevelType w:val="hybridMultilevel"/>
    <w:lvl w:ilvl="0" w:tplc="4B23A484">
      <w:start w:val="1"/>
      <w:numFmt w:val="bullet"/>
      <w:suff w:val="tab"/>
      <w:lvlText w:val=""/>
      <w:lvlJc w:val="left"/>
      <w:pPr>
        <w:ind w:hanging="360" w:left="1146"/>
      </w:pPr>
      <w:rPr>
        <w:rFonts w:ascii="Symbol" w:hAnsi="Symbol"/>
      </w:rPr>
    </w:lvl>
    <w:lvl w:ilvl="1" w:tplc="1E30BBD5">
      <w:start w:val="1"/>
      <w:numFmt w:val="bullet"/>
      <w:suff w:val="tab"/>
      <w:lvlText w:val="o"/>
      <w:lvlJc w:val="left"/>
      <w:pPr>
        <w:ind w:hanging="360" w:left="1866"/>
      </w:pPr>
      <w:rPr>
        <w:rFonts w:ascii="Courier New" w:hAnsi="Courier New"/>
      </w:rPr>
    </w:lvl>
    <w:lvl w:ilvl="2" w:tplc="6E992BDF">
      <w:start w:val="1"/>
      <w:numFmt w:val="bullet"/>
      <w:suff w:val="tab"/>
      <w:lvlText w:val=""/>
      <w:lvlJc w:val="left"/>
      <w:pPr>
        <w:ind w:hanging="360" w:left="2586"/>
      </w:pPr>
      <w:rPr>
        <w:rFonts w:ascii="Wingdings" w:hAnsi="Wingdings"/>
      </w:rPr>
    </w:lvl>
    <w:lvl w:ilvl="3" w:tplc="584A3B66">
      <w:start w:val="1"/>
      <w:numFmt w:val="bullet"/>
      <w:suff w:val="tab"/>
      <w:lvlText w:val=""/>
      <w:lvlJc w:val="left"/>
      <w:pPr>
        <w:ind w:hanging="360" w:left="3306"/>
      </w:pPr>
      <w:rPr>
        <w:rFonts w:ascii="Symbol" w:hAnsi="Symbol"/>
      </w:rPr>
    </w:lvl>
    <w:lvl w:ilvl="4" w:tplc="3B709B2D">
      <w:start w:val="1"/>
      <w:numFmt w:val="bullet"/>
      <w:suff w:val="tab"/>
      <w:lvlText w:val="o"/>
      <w:lvlJc w:val="left"/>
      <w:pPr>
        <w:ind w:hanging="360" w:left="4026"/>
      </w:pPr>
      <w:rPr>
        <w:rFonts w:ascii="Courier New" w:hAnsi="Courier New"/>
      </w:rPr>
    </w:lvl>
    <w:lvl w:ilvl="5" w:tplc="44511A74">
      <w:start w:val="1"/>
      <w:numFmt w:val="bullet"/>
      <w:suff w:val="tab"/>
      <w:lvlText w:val=""/>
      <w:lvlJc w:val="left"/>
      <w:pPr>
        <w:ind w:hanging="360" w:left="4746"/>
      </w:pPr>
      <w:rPr>
        <w:rFonts w:ascii="Wingdings" w:hAnsi="Wingdings"/>
      </w:rPr>
    </w:lvl>
    <w:lvl w:ilvl="6" w:tplc="29E08A0B">
      <w:start w:val="1"/>
      <w:numFmt w:val="bullet"/>
      <w:suff w:val="tab"/>
      <w:lvlText w:val=""/>
      <w:lvlJc w:val="left"/>
      <w:pPr>
        <w:ind w:hanging="360" w:left="5466"/>
      </w:pPr>
      <w:rPr>
        <w:rFonts w:ascii="Symbol" w:hAnsi="Symbol"/>
      </w:rPr>
    </w:lvl>
    <w:lvl w:ilvl="7" w:tplc="36D70236">
      <w:start w:val="1"/>
      <w:numFmt w:val="bullet"/>
      <w:suff w:val="tab"/>
      <w:lvlText w:val="o"/>
      <w:lvlJc w:val="left"/>
      <w:pPr>
        <w:ind w:hanging="360" w:left="6186"/>
      </w:pPr>
      <w:rPr>
        <w:rFonts w:ascii="Courier New" w:hAnsi="Courier New"/>
      </w:rPr>
    </w:lvl>
    <w:lvl w:ilvl="8" w:tplc="60C12464">
      <w:start w:val="1"/>
      <w:numFmt w:val="bullet"/>
      <w:suff w:val="tab"/>
      <w:lvlText w:val=""/>
      <w:lvlJc w:val="left"/>
      <w:pPr>
        <w:ind w:hanging="360" w:left="6906"/>
      </w:pPr>
      <w:rPr>
        <w:rFonts w:ascii="Wingdings" w:hAnsi="Wingdings"/>
      </w:rPr>
    </w:lvl>
  </w:abstractNum>
  <w:abstractNum w:abstractNumId="16">
    <w:nsid w:val="1E7D5A80"/>
    <w:multiLevelType w:val="multilevel"/>
    <w:lvl w:ilvl="0">
      <w:start w:val="1"/>
      <w:numFmt w:val="lowerLetter"/>
      <w:suff w:val="tab"/>
      <w:lvlText w:val="%1)"/>
      <w:lvlJc w:val="left"/>
      <w:pPr>
        <w:ind w:hanging="435" w:left="810"/>
        <w:tabs>
          <w:tab w:val="left" w:pos="810" w:leader="none"/>
        </w:tabs>
      </w:pPr>
      <w:rPr/>
    </w:lvl>
    <w:lvl w:ilvl="1">
      <w:start w:val="1"/>
      <w:numFmt w:val="lowerLetter"/>
      <w:suff w:val="tab"/>
      <w:lvlText w:val="%2."/>
      <w:lvlJc w:val="left"/>
      <w:pPr>
        <w:ind w:hanging="360" w:left="1455"/>
        <w:tabs>
          <w:tab w:val="left" w:pos="1455" w:leader="none"/>
        </w:tabs>
      </w:pPr>
      <w:rPr/>
    </w:lvl>
    <w:lvl w:ilvl="2">
      <w:start w:val="1"/>
      <w:numFmt w:val="lowerRoman"/>
      <w:suff w:val="tab"/>
      <w:lvlText w:val="%3."/>
      <w:lvlJc w:val="right"/>
      <w:pPr>
        <w:ind w:hanging="180" w:left="2175"/>
        <w:tabs>
          <w:tab w:val="left" w:pos="2175" w:leader="none"/>
        </w:tabs>
      </w:pPr>
      <w:rPr/>
    </w:lvl>
    <w:lvl w:ilvl="3">
      <w:start w:val="1"/>
      <w:numFmt w:val="decimal"/>
      <w:suff w:val="tab"/>
      <w:lvlText w:val="%4."/>
      <w:lvlJc w:val="left"/>
      <w:pPr>
        <w:ind w:hanging="360" w:left="2895"/>
        <w:tabs>
          <w:tab w:val="left" w:pos="2895" w:leader="none"/>
        </w:tabs>
      </w:pPr>
      <w:rPr/>
    </w:lvl>
    <w:lvl w:ilvl="4">
      <w:start w:val="1"/>
      <w:numFmt w:val="lowerLetter"/>
      <w:suff w:val="tab"/>
      <w:lvlText w:val="%5."/>
      <w:lvlJc w:val="left"/>
      <w:pPr>
        <w:ind w:hanging="360" w:left="3615"/>
        <w:tabs>
          <w:tab w:val="left" w:pos="3615" w:leader="none"/>
        </w:tabs>
      </w:pPr>
      <w:rPr/>
    </w:lvl>
    <w:lvl w:ilvl="5">
      <w:start w:val="1"/>
      <w:numFmt w:val="lowerRoman"/>
      <w:suff w:val="tab"/>
      <w:lvlText w:val="%6."/>
      <w:lvlJc w:val="right"/>
      <w:pPr>
        <w:ind w:hanging="180" w:left="4335"/>
        <w:tabs>
          <w:tab w:val="left" w:pos="4335" w:leader="none"/>
        </w:tabs>
      </w:pPr>
      <w:rPr/>
    </w:lvl>
    <w:lvl w:ilvl="6">
      <w:start w:val="1"/>
      <w:numFmt w:val="decimal"/>
      <w:suff w:val="tab"/>
      <w:lvlText w:val="%7."/>
      <w:lvlJc w:val="left"/>
      <w:pPr>
        <w:ind w:hanging="360" w:left="5055"/>
        <w:tabs>
          <w:tab w:val="left" w:pos="5055" w:leader="none"/>
        </w:tabs>
      </w:pPr>
      <w:rPr/>
    </w:lvl>
    <w:lvl w:ilvl="7">
      <w:start w:val="1"/>
      <w:numFmt w:val="lowerLetter"/>
      <w:suff w:val="tab"/>
      <w:lvlText w:val="%8."/>
      <w:lvlJc w:val="left"/>
      <w:pPr>
        <w:ind w:hanging="360" w:left="5775"/>
        <w:tabs>
          <w:tab w:val="left" w:pos="5775" w:leader="none"/>
        </w:tabs>
      </w:pPr>
      <w:rPr/>
    </w:lvl>
    <w:lvl w:ilvl="8">
      <w:start w:val="1"/>
      <w:numFmt w:val="lowerRoman"/>
      <w:suff w:val="tab"/>
      <w:lvlText w:val="%9."/>
      <w:lvlJc w:val="right"/>
      <w:pPr>
        <w:ind w:hanging="180" w:left="6495"/>
        <w:tabs>
          <w:tab w:val="left" w:pos="6495" w:leader="none"/>
        </w:tabs>
      </w:pPr>
      <w:rPr/>
    </w:lvl>
  </w:abstractNum>
  <w:abstractNum w:abstractNumId="17">
    <w:nsid w:val="24050DD4"/>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18">
    <w:nsid w:val="24E10F08"/>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9">
    <w:nsid w:val="24F459C5"/>
    <w:multiLevelType w:val="hybridMultilevel"/>
    <w:lvl w:ilvl="0" w:tplc="70FDF63C">
      <w:start w:val="0"/>
      <w:numFmt w:val="bullet"/>
      <w:suff w:val="tab"/>
      <w:lvlText w:val="-"/>
      <w:lvlJc w:val="left"/>
      <w:pPr>
        <w:ind w:hanging="360" w:left="720"/>
        <w:tabs>
          <w:tab w:val="left" w:pos="720" w:leader="none"/>
        </w:tabs>
      </w:pPr>
      <w:rPr>
        <w:rFonts w:ascii="Times New Roman" w:hAnsi="Times New Roman"/>
      </w:rPr>
    </w:lvl>
    <w:lvl w:ilvl="1" w:tplc="074C2DFB">
      <w:start w:val="1"/>
      <w:numFmt w:val="bullet"/>
      <w:suff w:val="tab"/>
      <w:lvlText w:val="o"/>
      <w:lvlJc w:val="left"/>
      <w:pPr>
        <w:ind w:hanging="360" w:left="1440"/>
        <w:tabs>
          <w:tab w:val="left" w:pos="1440" w:leader="none"/>
        </w:tabs>
      </w:pPr>
      <w:rPr>
        <w:rFonts w:ascii="Courier New" w:hAnsi="Courier New"/>
      </w:rPr>
    </w:lvl>
    <w:lvl w:ilvl="2" w:tplc="2764B740">
      <w:start w:val="1"/>
      <w:numFmt w:val="bullet"/>
      <w:suff w:val="tab"/>
      <w:lvlText w:val=""/>
      <w:lvlJc w:val="left"/>
      <w:pPr>
        <w:ind w:hanging="360" w:left="2160"/>
        <w:tabs>
          <w:tab w:val="left" w:pos="2160" w:leader="none"/>
        </w:tabs>
      </w:pPr>
      <w:rPr>
        <w:rFonts w:ascii="Wingdings" w:hAnsi="Wingdings"/>
      </w:rPr>
    </w:lvl>
    <w:lvl w:ilvl="3" w:tplc="05784CD0">
      <w:start w:val="1"/>
      <w:numFmt w:val="bullet"/>
      <w:suff w:val="tab"/>
      <w:lvlText w:val=""/>
      <w:lvlJc w:val="left"/>
      <w:pPr>
        <w:ind w:hanging="360" w:left="2880"/>
        <w:tabs>
          <w:tab w:val="left" w:pos="2880" w:leader="none"/>
        </w:tabs>
      </w:pPr>
      <w:rPr>
        <w:rFonts w:ascii="Symbol" w:hAnsi="Symbol"/>
      </w:rPr>
    </w:lvl>
    <w:lvl w:ilvl="4" w:tplc="5A580ACB">
      <w:start w:val="1"/>
      <w:numFmt w:val="bullet"/>
      <w:suff w:val="tab"/>
      <w:lvlText w:val="o"/>
      <w:lvlJc w:val="left"/>
      <w:pPr>
        <w:ind w:hanging="360" w:left="3600"/>
        <w:tabs>
          <w:tab w:val="left" w:pos="3600" w:leader="none"/>
        </w:tabs>
      </w:pPr>
      <w:rPr>
        <w:rFonts w:ascii="Courier New" w:hAnsi="Courier New"/>
      </w:rPr>
    </w:lvl>
    <w:lvl w:ilvl="5" w:tplc="79832BEC">
      <w:start w:val="1"/>
      <w:numFmt w:val="bullet"/>
      <w:suff w:val="tab"/>
      <w:lvlText w:val=""/>
      <w:lvlJc w:val="left"/>
      <w:pPr>
        <w:ind w:hanging="360" w:left="4320"/>
        <w:tabs>
          <w:tab w:val="left" w:pos="4320" w:leader="none"/>
        </w:tabs>
      </w:pPr>
      <w:rPr>
        <w:rFonts w:ascii="Wingdings" w:hAnsi="Wingdings"/>
      </w:rPr>
    </w:lvl>
    <w:lvl w:ilvl="6" w:tplc="0266EC72">
      <w:start w:val="1"/>
      <w:numFmt w:val="bullet"/>
      <w:suff w:val="tab"/>
      <w:lvlText w:val=""/>
      <w:lvlJc w:val="left"/>
      <w:pPr>
        <w:ind w:hanging="360" w:left="5040"/>
        <w:tabs>
          <w:tab w:val="left" w:pos="5040" w:leader="none"/>
        </w:tabs>
      </w:pPr>
      <w:rPr>
        <w:rFonts w:ascii="Symbol" w:hAnsi="Symbol"/>
      </w:rPr>
    </w:lvl>
    <w:lvl w:ilvl="7" w:tplc="7AE369F1">
      <w:start w:val="1"/>
      <w:numFmt w:val="bullet"/>
      <w:suff w:val="tab"/>
      <w:lvlText w:val="o"/>
      <w:lvlJc w:val="left"/>
      <w:pPr>
        <w:ind w:hanging="360" w:left="5760"/>
        <w:tabs>
          <w:tab w:val="left" w:pos="5760" w:leader="none"/>
        </w:tabs>
      </w:pPr>
      <w:rPr>
        <w:rFonts w:ascii="Courier New" w:hAnsi="Courier New"/>
      </w:rPr>
    </w:lvl>
    <w:lvl w:ilvl="8" w:tplc="722A35E8">
      <w:start w:val="1"/>
      <w:numFmt w:val="bullet"/>
      <w:suff w:val="tab"/>
      <w:lvlText w:val=""/>
      <w:lvlJc w:val="left"/>
      <w:pPr>
        <w:ind w:hanging="360" w:left="6480"/>
        <w:tabs>
          <w:tab w:val="left" w:pos="6480" w:leader="none"/>
        </w:tabs>
      </w:pPr>
      <w:rPr>
        <w:rFonts w:ascii="Wingdings" w:hAnsi="Wingdings"/>
      </w:rPr>
    </w:lvl>
  </w:abstractNum>
  <w:abstractNum w:abstractNumId="20">
    <w:nsid w:val="2BA80398"/>
    <w:multiLevelType w:val="multilevel"/>
    <w:lvl w:ilvl="0">
      <w:start w:val="1"/>
      <w:numFmt w:val="lowerLetter"/>
      <w:suff w:val="tab"/>
      <w:lvlText w:val="%1)"/>
      <w:lvlJc w:val="left"/>
      <w:pPr>
        <w:ind w:hanging="435" w:left="870"/>
        <w:tabs>
          <w:tab w:val="left" w:pos="870" w:leader="none"/>
        </w:tabs>
      </w:pPr>
      <w:rPr/>
    </w:lvl>
    <w:lvl w:ilvl="1">
      <w:start w:val="1"/>
      <w:numFmt w:val="lowerLetter"/>
      <w:suff w:val="tab"/>
      <w:lvlText w:val="%2."/>
      <w:lvlJc w:val="left"/>
      <w:pPr>
        <w:ind w:hanging="360" w:left="1515"/>
        <w:tabs>
          <w:tab w:val="left" w:pos="1515" w:leader="none"/>
        </w:tabs>
      </w:pPr>
      <w:rPr/>
    </w:lvl>
    <w:lvl w:ilvl="2">
      <w:start w:val="1"/>
      <w:numFmt w:val="lowerRoman"/>
      <w:suff w:val="tab"/>
      <w:lvlText w:val="%3."/>
      <w:lvlJc w:val="right"/>
      <w:pPr>
        <w:ind w:hanging="180" w:left="2235"/>
        <w:tabs>
          <w:tab w:val="left" w:pos="2235" w:leader="none"/>
        </w:tabs>
      </w:pPr>
      <w:rPr/>
    </w:lvl>
    <w:lvl w:ilvl="3">
      <w:start w:val="1"/>
      <w:numFmt w:val="decimal"/>
      <w:suff w:val="tab"/>
      <w:lvlText w:val="%4."/>
      <w:lvlJc w:val="left"/>
      <w:pPr>
        <w:ind w:hanging="360" w:left="2955"/>
        <w:tabs>
          <w:tab w:val="left" w:pos="2955" w:leader="none"/>
        </w:tabs>
      </w:pPr>
      <w:rPr/>
    </w:lvl>
    <w:lvl w:ilvl="4">
      <w:start w:val="1"/>
      <w:numFmt w:val="lowerLetter"/>
      <w:suff w:val="tab"/>
      <w:lvlText w:val="%5."/>
      <w:lvlJc w:val="left"/>
      <w:pPr>
        <w:ind w:hanging="360" w:left="3675"/>
        <w:tabs>
          <w:tab w:val="left" w:pos="3675" w:leader="none"/>
        </w:tabs>
      </w:pPr>
      <w:rPr/>
    </w:lvl>
    <w:lvl w:ilvl="5">
      <w:start w:val="1"/>
      <w:numFmt w:val="lowerRoman"/>
      <w:suff w:val="tab"/>
      <w:lvlText w:val="%6."/>
      <w:lvlJc w:val="right"/>
      <w:pPr>
        <w:ind w:hanging="180" w:left="4395"/>
        <w:tabs>
          <w:tab w:val="left" w:pos="4395" w:leader="none"/>
        </w:tabs>
      </w:pPr>
      <w:rPr/>
    </w:lvl>
    <w:lvl w:ilvl="6">
      <w:start w:val="1"/>
      <w:numFmt w:val="decimal"/>
      <w:suff w:val="tab"/>
      <w:lvlText w:val="%7."/>
      <w:lvlJc w:val="left"/>
      <w:pPr>
        <w:ind w:hanging="360" w:left="5115"/>
        <w:tabs>
          <w:tab w:val="left" w:pos="5115" w:leader="none"/>
        </w:tabs>
      </w:pPr>
      <w:rPr/>
    </w:lvl>
    <w:lvl w:ilvl="7">
      <w:start w:val="1"/>
      <w:numFmt w:val="lowerLetter"/>
      <w:suff w:val="tab"/>
      <w:lvlText w:val="%8."/>
      <w:lvlJc w:val="left"/>
      <w:pPr>
        <w:ind w:hanging="360" w:left="5835"/>
        <w:tabs>
          <w:tab w:val="left" w:pos="5835" w:leader="none"/>
        </w:tabs>
      </w:pPr>
      <w:rPr/>
    </w:lvl>
    <w:lvl w:ilvl="8">
      <w:start w:val="1"/>
      <w:numFmt w:val="lowerRoman"/>
      <w:suff w:val="tab"/>
      <w:lvlText w:val="%9."/>
      <w:lvlJc w:val="right"/>
      <w:pPr>
        <w:ind w:hanging="180" w:left="6555"/>
        <w:tabs>
          <w:tab w:val="left" w:pos="6555" w:leader="none"/>
        </w:tabs>
      </w:pPr>
      <w:rPr/>
    </w:lvl>
  </w:abstractNum>
  <w:abstractNum w:abstractNumId="21">
    <w:nsid w:val="35F66C2D"/>
    <w:multiLevelType w:val="multilevel"/>
    <w:lvl w:ilvl="0">
      <w:start w:val="1"/>
      <w:numFmt w:val="lowerLetter"/>
      <w:suff w:val="tab"/>
      <w:lvlText w:val="%1)"/>
      <w:lvlJc w:val="left"/>
      <w:pPr>
        <w:ind w:hanging="360" w:left="540"/>
      </w:pPr>
      <w:rPr/>
    </w:lvl>
    <w:lvl w:ilvl="1">
      <w:start w:val="1"/>
      <w:numFmt w:val="lowerLetter"/>
      <w:suff w:val="tab"/>
      <w:lvlText w:val="%2."/>
      <w:lvlJc w:val="left"/>
      <w:pPr>
        <w:ind w:hanging="360" w:left="1260"/>
      </w:pPr>
      <w:rPr/>
    </w:lvl>
    <w:lvl w:ilvl="2">
      <w:start w:val="1"/>
      <w:numFmt w:val="lowerRoman"/>
      <w:suff w:val="tab"/>
      <w:lvlText w:val="%3."/>
      <w:lvlJc w:val="right"/>
      <w:pPr>
        <w:ind w:hanging="180" w:left="1980"/>
      </w:pPr>
      <w:rPr/>
    </w:lvl>
    <w:lvl w:ilvl="3">
      <w:start w:val="1"/>
      <w:numFmt w:val="decimal"/>
      <w:suff w:val="tab"/>
      <w:lvlText w:val="%4."/>
      <w:lvlJc w:val="left"/>
      <w:pPr>
        <w:ind w:hanging="360" w:left="2700"/>
      </w:pPr>
      <w:rPr/>
    </w:lvl>
    <w:lvl w:ilvl="4">
      <w:start w:val="1"/>
      <w:numFmt w:val="lowerLetter"/>
      <w:suff w:val="tab"/>
      <w:lvlText w:val="%5."/>
      <w:lvlJc w:val="left"/>
      <w:pPr>
        <w:ind w:hanging="360" w:left="3420"/>
      </w:pPr>
      <w:rPr/>
    </w:lvl>
    <w:lvl w:ilvl="5">
      <w:start w:val="1"/>
      <w:numFmt w:val="lowerRoman"/>
      <w:suff w:val="tab"/>
      <w:lvlText w:val="%6."/>
      <w:lvlJc w:val="right"/>
      <w:pPr>
        <w:ind w:hanging="180" w:left="4140"/>
      </w:pPr>
      <w:rPr/>
    </w:lvl>
    <w:lvl w:ilvl="6">
      <w:start w:val="1"/>
      <w:numFmt w:val="decimal"/>
      <w:suff w:val="tab"/>
      <w:lvlText w:val="%7."/>
      <w:lvlJc w:val="left"/>
      <w:pPr>
        <w:ind w:hanging="360" w:left="4860"/>
      </w:pPr>
      <w:rPr/>
    </w:lvl>
    <w:lvl w:ilvl="7">
      <w:start w:val="1"/>
      <w:numFmt w:val="lowerLetter"/>
      <w:suff w:val="tab"/>
      <w:lvlText w:val="%8."/>
      <w:lvlJc w:val="left"/>
      <w:pPr>
        <w:ind w:hanging="360" w:left="5580"/>
      </w:pPr>
      <w:rPr/>
    </w:lvl>
    <w:lvl w:ilvl="8">
      <w:start w:val="1"/>
      <w:numFmt w:val="lowerRoman"/>
      <w:suff w:val="tab"/>
      <w:lvlText w:val="%9."/>
      <w:lvlJc w:val="right"/>
      <w:pPr>
        <w:ind w:hanging="180" w:left="6300"/>
      </w:pPr>
      <w:rPr/>
    </w:lvl>
  </w:abstractNum>
  <w:abstractNum w:abstractNumId="22">
    <w:nsid w:val="366E5108"/>
    <w:multiLevelType w:val="hybridMultilevel"/>
    <w:lvl w:ilvl="0" w:tplc="5310F196">
      <w:start w:val="1"/>
      <w:numFmt w:val="bullet"/>
      <w:suff w:val="tab"/>
      <w:lvlText w:val=""/>
      <w:lvlJc w:val="left"/>
      <w:pPr>
        <w:ind w:hanging="360" w:left="1146"/>
      </w:pPr>
      <w:rPr>
        <w:rFonts w:ascii="Symbol" w:hAnsi="Symbol"/>
      </w:rPr>
    </w:lvl>
    <w:lvl w:ilvl="1" w:tplc="7AC27AB8">
      <w:start w:val="1"/>
      <w:numFmt w:val="bullet"/>
      <w:suff w:val="tab"/>
      <w:lvlText w:val="o"/>
      <w:lvlJc w:val="left"/>
      <w:pPr>
        <w:ind w:hanging="360" w:left="1866"/>
      </w:pPr>
      <w:rPr>
        <w:rFonts w:ascii="Courier New" w:hAnsi="Courier New"/>
      </w:rPr>
    </w:lvl>
    <w:lvl w:ilvl="2" w:tplc="57DD8F53">
      <w:start w:val="1"/>
      <w:numFmt w:val="bullet"/>
      <w:suff w:val="tab"/>
      <w:lvlText w:val=""/>
      <w:lvlJc w:val="left"/>
      <w:pPr>
        <w:ind w:hanging="360" w:left="2586"/>
      </w:pPr>
      <w:rPr>
        <w:rFonts w:ascii="Wingdings" w:hAnsi="Wingdings"/>
      </w:rPr>
    </w:lvl>
    <w:lvl w:ilvl="3" w:tplc="7022A25D">
      <w:start w:val="1"/>
      <w:numFmt w:val="bullet"/>
      <w:suff w:val="tab"/>
      <w:lvlText w:val=""/>
      <w:lvlJc w:val="left"/>
      <w:pPr>
        <w:ind w:hanging="360" w:left="3306"/>
      </w:pPr>
      <w:rPr>
        <w:rFonts w:ascii="Symbol" w:hAnsi="Symbol"/>
      </w:rPr>
    </w:lvl>
    <w:lvl w:ilvl="4" w:tplc="5EB85F29">
      <w:start w:val="1"/>
      <w:numFmt w:val="bullet"/>
      <w:suff w:val="tab"/>
      <w:lvlText w:val="o"/>
      <w:lvlJc w:val="left"/>
      <w:pPr>
        <w:ind w:hanging="360" w:left="4026"/>
      </w:pPr>
      <w:rPr>
        <w:rFonts w:ascii="Courier New" w:hAnsi="Courier New"/>
      </w:rPr>
    </w:lvl>
    <w:lvl w:ilvl="5" w:tplc="5AADA4D8">
      <w:start w:val="1"/>
      <w:numFmt w:val="bullet"/>
      <w:suff w:val="tab"/>
      <w:lvlText w:val=""/>
      <w:lvlJc w:val="left"/>
      <w:pPr>
        <w:ind w:hanging="360" w:left="4746"/>
      </w:pPr>
      <w:rPr>
        <w:rFonts w:ascii="Wingdings" w:hAnsi="Wingdings"/>
      </w:rPr>
    </w:lvl>
    <w:lvl w:ilvl="6" w:tplc="4EB6F4D8">
      <w:start w:val="1"/>
      <w:numFmt w:val="bullet"/>
      <w:suff w:val="tab"/>
      <w:lvlText w:val=""/>
      <w:lvlJc w:val="left"/>
      <w:pPr>
        <w:ind w:hanging="360" w:left="5466"/>
      </w:pPr>
      <w:rPr>
        <w:rFonts w:ascii="Symbol" w:hAnsi="Symbol"/>
      </w:rPr>
    </w:lvl>
    <w:lvl w:ilvl="7" w:tplc="1CD85387">
      <w:start w:val="1"/>
      <w:numFmt w:val="bullet"/>
      <w:suff w:val="tab"/>
      <w:lvlText w:val="o"/>
      <w:lvlJc w:val="left"/>
      <w:pPr>
        <w:ind w:hanging="360" w:left="6186"/>
      </w:pPr>
      <w:rPr>
        <w:rFonts w:ascii="Courier New" w:hAnsi="Courier New"/>
      </w:rPr>
    </w:lvl>
    <w:lvl w:ilvl="8" w:tplc="57D7CC14">
      <w:start w:val="1"/>
      <w:numFmt w:val="bullet"/>
      <w:suff w:val="tab"/>
      <w:lvlText w:val=""/>
      <w:lvlJc w:val="left"/>
      <w:pPr>
        <w:ind w:hanging="360" w:left="6906"/>
      </w:pPr>
      <w:rPr>
        <w:rFonts w:ascii="Wingdings" w:hAnsi="Wingdings"/>
      </w:rPr>
    </w:lvl>
  </w:abstractNum>
  <w:abstractNum w:abstractNumId="23">
    <w:nsid w:val="3A700CB9"/>
    <w:multiLevelType w:val="hybridMultilevel"/>
    <w:lvl w:ilvl="0" w:tplc="330A387D">
      <w:start w:val="1"/>
      <w:numFmt w:val="bullet"/>
      <w:suff w:val="tab"/>
      <w:lvlText w:val=""/>
      <w:lvlJc w:val="left"/>
      <w:pPr>
        <w:ind w:hanging="360" w:left="720"/>
        <w:tabs>
          <w:tab w:val="left" w:pos="720" w:leader="none"/>
        </w:tabs>
      </w:pPr>
      <w:rPr>
        <w:rFonts w:ascii="Symbol" w:hAnsi="Symbol"/>
      </w:rPr>
    </w:lvl>
    <w:lvl w:ilvl="1" w:tplc="6C658B6C">
      <w:start w:val="1"/>
      <w:numFmt w:val="bullet"/>
      <w:suff w:val="tab"/>
      <w:lvlText w:val="o"/>
      <w:lvlJc w:val="left"/>
      <w:pPr>
        <w:ind w:hanging="360" w:left="1440"/>
        <w:tabs>
          <w:tab w:val="left" w:pos="1440" w:leader="none"/>
        </w:tabs>
      </w:pPr>
      <w:rPr>
        <w:rFonts w:ascii="Courier New" w:hAnsi="Courier New"/>
      </w:rPr>
    </w:lvl>
    <w:lvl w:ilvl="2" w:tplc="32F619AE">
      <w:start w:val="1"/>
      <w:numFmt w:val="bullet"/>
      <w:suff w:val="tab"/>
      <w:lvlText w:val=""/>
      <w:lvlJc w:val="left"/>
      <w:pPr>
        <w:ind w:hanging="360" w:left="2160"/>
        <w:tabs>
          <w:tab w:val="left" w:pos="2160" w:leader="none"/>
        </w:tabs>
      </w:pPr>
      <w:rPr>
        <w:rFonts w:ascii="Wingdings" w:hAnsi="Wingdings"/>
      </w:rPr>
    </w:lvl>
    <w:lvl w:ilvl="3" w:tplc="599CCB93">
      <w:start w:val="1"/>
      <w:numFmt w:val="bullet"/>
      <w:suff w:val="tab"/>
      <w:lvlText w:val=""/>
      <w:lvlJc w:val="left"/>
      <w:pPr>
        <w:ind w:hanging="360" w:left="2880"/>
        <w:tabs>
          <w:tab w:val="left" w:pos="2880" w:leader="none"/>
        </w:tabs>
      </w:pPr>
      <w:rPr>
        <w:rFonts w:ascii="Symbol" w:hAnsi="Symbol"/>
      </w:rPr>
    </w:lvl>
    <w:lvl w:ilvl="4" w:tplc="20035FB5">
      <w:start w:val="1"/>
      <w:numFmt w:val="bullet"/>
      <w:suff w:val="tab"/>
      <w:lvlText w:val="o"/>
      <w:lvlJc w:val="left"/>
      <w:pPr>
        <w:ind w:hanging="360" w:left="3600"/>
        <w:tabs>
          <w:tab w:val="left" w:pos="3600" w:leader="none"/>
        </w:tabs>
      </w:pPr>
      <w:rPr>
        <w:rFonts w:ascii="Courier New" w:hAnsi="Courier New"/>
      </w:rPr>
    </w:lvl>
    <w:lvl w:ilvl="5" w:tplc="4DB28506">
      <w:start w:val="1"/>
      <w:numFmt w:val="bullet"/>
      <w:suff w:val="tab"/>
      <w:lvlText w:val=""/>
      <w:lvlJc w:val="left"/>
      <w:pPr>
        <w:ind w:hanging="360" w:left="4320"/>
        <w:tabs>
          <w:tab w:val="left" w:pos="4320" w:leader="none"/>
        </w:tabs>
      </w:pPr>
      <w:rPr>
        <w:rFonts w:ascii="Wingdings" w:hAnsi="Wingdings"/>
      </w:rPr>
    </w:lvl>
    <w:lvl w:ilvl="6" w:tplc="2BF8903E">
      <w:start w:val="1"/>
      <w:numFmt w:val="bullet"/>
      <w:suff w:val="tab"/>
      <w:lvlText w:val=""/>
      <w:lvlJc w:val="left"/>
      <w:pPr>
        <w:ind w:hanging="360" w:left="5040"/>
        <w:tabs>
          <w:tab w:val="left" w:pos="5040" w:leader="none"/>
        </w:tabs>
      </w:pPr>
      <w:rPr>
        <w:rFonts w:ascii="Symbol" w:hAnsi="Symbol"/>
      </w:rPr>
    </w:lvl>
    <w:lvl w:ilvl="7" w:tplc="55C95C47">
      <w:start w:val="1"/>
      <w:numFmt w:val="bullet"/>
      <w:suff w:val="tab"/>
      <w:lvlText w:val="o"/>
      <w:lvlJc w:val="left"/>
      <w:pPr>
        <w:ind w:hanging="360" w:left="5760"/>
        <w:tabs>
          <w:tab w:val="left" w:pos="5760" w:leader="none"/>
        </w:tabs>
      </w:pPr>
      <w:rPr>
        <w:rFonts w:ascii="Courier New" w:hAnsi="Courier New"/>
      </w:rPr>
    </w:lvl>
    <w:lvl w:ilvl="8" w:tplc="5C4D9414">
      <w:start w:val="1"/>
      <w:numFmt w:val="bullet"/>
      <w:suff w:val="tab"/>
      <w:lvlText w:val=""/>
      <w:lvlJc w:val="left"/>
      <w:pPr>
        <w:ind w:hanging="360" w:left="6480"/>
        <w:tabs>
          <w:tab w:val="left" w:pos="6480" w:leader="none"/>
        </w:tabs>
      </w:pPr>
      <w:rPr>
        <w:rFonts w:ascii="Wingdings" w:hAnsi="Wingdings"/>
      </w:rPr>
    </w:lvl>
  </w:abstractNum>
  <w:abstractNum w:abstractNumId="24">
    <w:nsid w:val="3F1D7D0F"/>
    <w:multiLevelType w:val="hybridMultilevel"/>
    <w:lvl w:ilvl="0" w:tplc="2334B94F">
      <w:start w:val="1"/>
      <w:numFmt w:val="bullet"/>
      <w:suff w:val="tab"/>
      <w:lvlText w:val=""/>
      <w:lvlJc w:val="left"/>
      <w:pPr>
        <w:ind w:hanging="360" w:left="936"/>
      </w:pPr>
      <w:rPr>
        <w:rFonts w:ascii="Symbol" w:hAnsi="Symbol"/>
      </w:rPr>
    </w:lvl>
    <w:lvl w:ilvl="1" w:tplc="780054FB">
      <w:start w:val="1"/>
      <w:numFmt w:val="bullet"/>
      <w:suff w:val="tab"/>
      <w:lvlText w:val="o"/>
      <w:lvlJc w:val="left"/>
      <w:pPr>
        <w:ind w:hanging="360" w:left="1656"/>
      </w:pPr>
      <w:rPr>
        <w:rFonts w:ascii="Courier New" w:hAnsi="Courier New"/>
      </w:rPr>
    </w:lvl>
    <w:lvl w:ilvl="2" w:tplc="67A1C17D">
      <w:start w:val="1"/>
      <w:numFmt w:val="bullet"/>
      <w:suff w:val="tab"/>
      <w:lvlText w:val=""/>
      <w:lvlJc w:val="left"/>
      <w:pPr>
        <w:ind w:hanging="360" w:left="2376"/>
      </w:pPr>
      <w:rPr>
        <w:rFonts w:ascii="Wingdings" w:hAnsi="Wingdings"/>
      </w:rPr>
    </w:lvl>
    <w:lvl w:ilvl="3" w:tplc="431564E1">
      <w:start w:val="1"/>
      <w:numFmt w:val="bullet"/>
      <w:suff w:val="tab"/>
      <w:lvlText w:val=""/>
      <w:lvlJc w:val="left"/>
      <w:pPr>
        <w:ind w:hanging="360" w:left="3096"/>
      </w:pPr>
      <w:rPr>
        <w:rFonts w:ascii="Symbol" w:hAnsi="Symbol"/>
      </w:rPr>
    </w:lvl>
    <w:lvl w:ilvl="4" w:tplc="0E5FAC1C">
      <w:start w:val="1"/>
      <w:numFmt w:val="bullet"/>
      <w:suff w:val="tab"/>
      <w:lvlText w:val="o"/>
      <w:lvlJc w:val="left"/>
      <w:pPr>
        <w:ind w:hanging="360" w:left="3816"/>
      </w:pPr>
      <w:rPr>
        <w:rFonts w:ascii="Courier New" w:hAnsi="Courier New"/>
      </w:rPr>
    </w:lvl>
    <w:lvl w:ilvl="5" w:tplc="54B2D8BD">
      <w:start w:val="1"/>
      <w:numFmt w:val="bullet"/>
      <w:suff w:val="tab"/>
      <w:lvlText w:val=""/>
      <w:lvlJc w:val="left"/>
      <w:pPr>
        <w:ind w:hanging="360" w:left="4536"/>
      </w:pPr>
      <w:rPr>
        <w:rFonts w:ascii="Wingdings" w:hAnsi="Wingdings"/>
      </w:rPr>
    </w:lvl>
    <w:lvl w:ilvl="6" w:tplc="2122F203">
      <w:start w:val="1"/>
      <w:numFmt w:val="bullet"/>
      <w:suff w:val="tab"/>
      <w:lvlText w:val=""/>
      <w:lvlJc w:val="left"/>
      <w:pPr>
        <w:ind w:hanging="360" w:left="5256"/>
      </w:pPr>
      <w:rPr>
        <w:rFonts w:ascii="Symbol" w:hAnsi="Symbol"/>
      </w:rPr>
    </w:lvl>
    <w:lvl w:ilvl="7" w:tplc="5CBB9238">
      <w:start w:val="1"/>
      <w:numFmt w:val="bullet"/>
      <w:suff w:val="tab"/>
      <w:lvlText w:val="o"/>
      <w:lvlJc w:val="left"/>
      <w:pPr>
        <w:ind w:hanging="360" w:left="5976"/>
      </w:pPr>
      <w:rPr>
        <w:rFonts w:ascii="Courier New" w:hAnsi="Courier New"/>
      </w:rPr>
    </w:lvl>
    <w:lvl w:ilvl="8" w:tplc="29085A16">
      <w:start w:val="1"/>
      <w:numFmt w:val="bullet"/>
      <w:suff w:val="tab"/>
      <w:lvlText w:val=""/>
      <w:lvlJc w:val="left"/>
      <w:pPr>
        <w:ind w:hanging="360" w:left="6696"/>
      </w:pPr>
      <w:rPr>
        <w:rFonts w:ascii="Wingdings" w:hAnsi="Wingdings"/>
      </w:rPr>
    </w:lvl>
  </w:abstractNum>
  <w:abstractNum w:abstractNumId="25">
    <w:nsid w:val="477E66A3"/>
    <w:multiLevelType w:val="multilevel"/>
    <w:lvl w:ilvl="0">
      <w:start w:val="1"/>
      <w:numFmt w:val="decimal"/>
      <w:suff w:val="tab"/>
      <w:lvlText w:val="%1."/>
      <w:lvlJc w:val="left"/>
      <w:pPr>
        <w:ind w:hanging="360" w:left="2136"/>
        <w:tabs>
          <w:tab w:val="left" w:pos="2136" w:leader="none"/>
        </w:tabs>
      </w:pPr>
      <w:rPr/>
    </w:lvl>
    <w:lvl w:ilvl="1">
      <w:start w:val="1"/>
      <w:numFmt w:val="lowerLetter"/>
      <w:suff w:val="tab"/>
      <w:lvlText w:val="%2)"/>
      <w:lvlJc w:val="left"/>
      <w:pPr>
        <w:ind w:hanging="360" w:left="2856"/>
        <w:tabs>
          <w:tab w:val="left" w:pos="2856" w:leader="none"/>
        </w:tabs>
      </w:pPr>
      <w:rPr/>
    </w:lvl>
    <w:lvl w:ilvl="2">
      <w:start w:val="1"/>
      <w:numFmt w:val="lowerRoman"/>
      <w:suff w:val="tab"/>
      <w:lvlText w:val="%3."/>
      <w:lvlJc w:val="right"/>
      <w:pPr>
        <w:ind w:hanging="180" w:left="3576"/>
        <w:tabs>
          <w:tab w:val="left" w:pos="3576" w:leader="none"/>
        </w:tabs>
      </w:pPr>
      <w:rPr/>
    </w:lvl>
    <w:lvl w:ilvl="3">
      <w:start w:val="1"/>
      <w:numFmt w:val="decimal"/>
      <w:suff w:val="tab"/>
      <w:lvlText w:val="%4."/>
      <w:lvlJc w:val="left"/>
      <w:pPr>
        <w:ind w:hanging="360" w:left="4296"/>
        <w:tabs>
          <w:tab w:val="left" w:pos="4296" w:leader="none"/>
        </w:tabs>
      </w:pPr>
      <w:rPr/>
    </w:lvl>
    <w:lvl w:ilvl="4">
      <w:start w:val="1"/>
      <w:numFmt w:val="lowerLetter"/>
      <w:suff w:val="tab"/>
      <w:lvlText w:val="%5."/>
      <w:lvlJc w:val="left"/>
      <w:pPr>
        <w:ind w:hanging="360" w:left="5016"/>
        <w:tabs>
          <w:tab w:val="left" w:pos="5016" w:leader="none"/>
        </w:tabs>
      </w:pPr>
      <w:rPr/>
    </w:lvl>
    <w:lvl w:ilvl="5">
      <w:start w:val="1"/>
      <w:numFmt w:val="lowerRoman"/>
      <w:suff w:val="tab"/>
      <w:lvlText w:val="%6."/>
      <w:lvlJc w:val="right"/>
      <w:pPr>
        <w:ind w:hanging="180" w:left="5736"/>
        <w:tabs>
          <w:tab w:val="left" w:pos="5736" w:leader="none"/>
        </w:tabs>
      </w:pPr>
      <w:rPr/>
    </w:lvl>
    <w:lvl w:ilvl="6">
      <w:start w:val="1"/>
      <w:numFmt w:val="decimal"/>
      <w:suff w:val="tab"/>
      <w:lvlText w:val="%7."/>
      <w:lvlJc w:val="left"/>
      <w:pPr>
        <w:ind w:hanging="360" w:left="6456"/>
        <w:tabs>
          <w:tab w:val="left" w:pos="6456" w:leader="none"/>
        </w:tabs>
      </w:pPr>
      <w:rPr/>
    </w:lvl>
    <w:lvl w:ilvl="7">
      <w:start w:val="1"/>
      <w:numFmt w:val="lowerLetter"/>
      <w:suff w:val="tab"/>
      <w:lvlText w:val="%8."/>
      <w:lvlJc w:val="left"/>
      <w:pPr>
        <w:ind w:hanging="360" w:left="7176"/>
        <w:tabs>
          <w:tab w:val="left" w:pos="7176" w:leader="none"/>
        </w:tabs>
      </w:pPr>
      <w:rPr/>
    </w:lvl>
    <w:lvl w:ilvl="8">
      <w:start w:val="1"/>
      <w:numFmt w:val="lowerRoman"/>
      <w:suff w:val="tab"/>
      <w:lvlText w:val="%9."/>
      <w:lvlJc w:val="right"/>
      <w:pPr>
        <w:ind w:hanging="180" w:left="7896"/>
        <w:tabs>
          <w:tab w:val="left" w:pos="7896" w:leader="none"/>
        </w:tabs>
      </w:pPr>
      <w:rPr/>
    </w:lvl>
  </w:abstractNum>
  <w:abstractNum w:abstractNumId="26">
    <w:nsid w:val="4848353F"/>
    <w:multiLevelType w:val="multilevel"/>
    <w:lvl w:ilvl="0">
      <w:start w:val="1"/>
      <w:numFmt w:val="decimal"/>
      <w:suff w:val="tab"/>
      <w:lvlText w:val="%1)"/>
      <w:lvlJc w:val="left"/>
      <w:pPr>
        <w:ind w:hanging="360" w:left="1068"/>
      </w:pPr>
      <w:rPr/>
    </w:lvl>
    <w:lvl w:ilvl="1">
      <w:start w:val="1"/>
      <w:numFmt w:val="lowerLetter"/>
      <w:suff w:val="tab"/>
      <w:lvlText w:val="%2."/>
      <w:lvlJc w:val="left"/>
      <w:pPr>
        <w:ind w:hanging="360" w:left="1788"/>
      </w:pPr>
      <w:rPr/>
    </w:lvl>
    <w:lvl w:ilvl="2">
      <w:start w:val="1"/>
      <w:numFmt w:val="lowerRoman"/>
      <w:suff w:val="tab"/>
      <w:lvlText w:val="%3."/>
      <w:lvlJc w:val="right"/>
      <w:pPr>
        <w:ind w:hanging="180" w:left="2508"/>
      </w:pPr>
      <w:rPr/>
    </w:lvl>
    <w:lvl w:ilvl="3">
      <w:start w:val="1"/>
      <w:numFmt w:val="decimal"/>
      <w:suff w:val="tab"/>
      <w:lvlText w:val="%4."/>
      <w:lvlJc w:val="left"/>
      <w:pPr>
        <w:ind w:hanging="360" w:left="3228"/>
      </w:pPr>
      <w:rPr/>
    </w:lvl>
    <w:lvl w:ilvl="4">
      <w:start w:val="1"/>
      <w:numFmt w:val="lowerLetter"/>
      <w:suff w:val="tab"/>
      <w:lvlText w:val="%5."/>
      <w:lvlJc w:val="left"/>
      <w:pPr>
        <w:ind w:hanging="360" w:left="3948"/>
      </w:pPr>
      <w:rPr/>
    </w:lvl>
    <w:lvl w:ilvl="5">
      <w:start w:val="1"/>
      <w:numFmt w:val="lowerRoman"/>
      <w:suff w:val="tab"/>
      <w:lvlText w:val="%6."/>
      <w:lvlJc w:val="right"/>
      <w:pPr>
        <w:ind w:hanging="180" w:left="4668"/>
      </w:pPr>
      <w:rPr/>
    </w:lvl>
    <w:lvl w:ilvl="6">
      <w:start w:val="1"/>
      <w:numFmt w:val="decimal"/>
      <w:suff w:val="tab"/>
      <w:lvlText w:val="%7."/>
      <w:lvlJc w:val="left"/>
      <w:pPr>
        <w:ind w:hanging="360" w:left="5388"/>
      </w:pPr>
      <w:rPr/>
    </w:lvl>
    <w:lvl w:ilvl="7">
      <w:start w:val="1"/>
      <w:numFmt w:val="lowerLetter"/>
      <w:suff w:val="tab"/>
      <w:lvlText w:val="%8."/>
      <w:lvlJc w:val="left"/>
      <w:pPr>
        <w:ind w:hanging="360" w:left="6108"/>
      </w:pPr>
      <w:rPr/>
    </w:lvl>
    <w:lvl w:ilvl="8">
      <w:start w:val="1"/>
      <w:numFmt w:val="lowerRoman"/>
      <w:suff w:val="tab"/>
      <w:lvlText w:val="%9."/>
      <w:lvlJc w:val="right"/>
      <w:pPr>
        <w:ind w:hanging="180" w:left="6828"/>
      </w:pPr>
      <w:rPr/>
    </w:lvl>
  </w:abstractNum>
  <w:abstractNum w:abstractNumId="27">
    <w:nsid w:val="4FDA268D"/>
    <w:multiLevelType w:val="multilevel"/>
    <w:lvl w:ilvl="0">
      <w:start w:val="1"/>
      <w:numFmt w:val="upperRoman"/>
      <w:suff w:val="tab"/>
      <w:lvlText w:val="%1."/>
      <w:lvlJc w:val="right"/>
      <w:pPr>
        <w:ind w:hanging="720" w:left="1996"/>
        <w:tabs>
          <w:tab w:val="left" w:pos="1996" w:leader="none"/>
        </w:tabs>
      </w:pPr>
      <w:rPr/>
    </w:lvl>
    <w:lvl w:ilvl="1">
      <w:start w:val="1"/>
      <w:numFmt w:val="lowerLetter"/>
      <w:suff w:val="tab"/>
      <w:lvlText w:val="%2."/>
      <w:lvlJc w:val="left"/>
      <w:pPr>
        <w:ind w:hanging="360" w:left="2356"/>
        <w:tabs>
          <w:tab w:val="left" w:pos="2356" w:leader="none"/>
        </w:tabs>
      </w:pPr>
      <w:rPr/>
    </w:lvl>
    <w:lvl w:ilvl="2">
      <w:start w:val="1"/>
      <w:numFmt w:val="lowerRoman"/>
      <w:suff w:val="tab"/>
      <w:lvlText w:val="%3."/>
      <w:lvlJc w:val="right"/>
      <w:pPr>
        <w:ind w:hanging="180" w:left="3076"/>
        <w:tabs>
          <w:tab w:val="left" w:pos="3076" w:leader="none"/>
        </w:tabs>
      </w:pPr>
      <w:rPr/>
    </w:lvl>
    <w:lvl w:ilvl="3">
      <w:start w:val="1"/>
      <w:numFmt w:val="decimal"/>
      <w:suff w:val="tab"/>
      <w:lvlText w:val="%4."/>
      <w:lvlJc w:val="left"/>
      <w:pPr>
        <w:ind w:hanging="360" w:left="3796"/>
        <w:tabs>
          <w:tab w:val="left" w:pos="3796" w:leader="none"/>
        </w:tabs>
      </w:pPr>
      <w:rPr/>
    </w:lvl>
    <w:lvl w:ilvl="4">
      <w:start w:val="1"/>
      <w:numFmt w:val="lowerLetter"/>
      <w:suff w:val="tab"/>
      <w:lvlText w:val="%5."/>
      <w:lvlJc w:val="left"/>
      <w:pPr>
        <w:ind w:hanging="360" w:left="4516"/>
        <w:tabs>
          <w:tab w:val="left" w:pos="4516" w:leader="none"/>
        </w:tabs>
      </w:pPr>
      <w:rPr/>
    </w:lvl>
    <w:lvl w:ilvl="5">
      <w:start w:val="1"/>
      <w:numFmt w:val="lowerRoman"/>
      <w:suff w:val="tab"/>
      <w:lvlText w:val="%6."/>
      <w:lvlJc w:val="right"/>
      <w:pPr>
        <w:ind w:hanging="180" w:left="5236"/>
        <w:tabs>
          <w:tab w:val="left" w:pos="5236" w:leader="none"/>
        </w:tabs>
      </w:pPr>
      <w:rPr/>
    </w:lvl>
    <w:lvl w:ilvl="6">
      <w:start w:val="1"/>
      <w:numFmt w:val="decimal"/>
      <w:suff w:val="tab"/>
      <w:lvlText w:val="%7."/>
      <w:lvlJc w:val="left"/>
      <w:pPr>
        <w:ind w:hanging="360" w:left="5956"/>
        <w:tabs>
          <w:tab w:val="left" w:pos="5956" w:leader="none"/>
        </w:tabs>
      </w:pPr>
      <w:rPr/>
    </w:lvl>
    <w:lvl w:ilvl="7">
      <w:start w:val="1"/>
      <w:numFmt w:val="lowerLetter"/>
      <w:suff w:val="tab"/>
      <w:lvlText w:val="%8."/>
      <w:lvlJc w:val="left"/>
      <w:pPr>
        <w:ind w:hanging="360" w:left="6676"/>
        <w:tabs>
          <w:tab w:val="left" w:pos="6676" w:leader="none"/>
        </w:tabs>
      </w:pPr>
      <w:rPr/>
    </w:lvl>
    <w:lvl w:ilvl="8">
      <w:start w:val="1"/>
      <w:numFmt w:val="lowerRoman"/>
      <w:suff w:val="tab"/>
      <w:lvlText w:val="%9."/>
      <w:lvlJc w:val="right"/>
      <w:pPr>
        <w:ind w:hanging="180" w:left="7396"/>
        <w:tabs>
          <w:tab w:val="left" w:pos="7396" w:leader="none"/>
        </w:tabs>
      </w:pPr>
      <w:rPr/>
    </w:lvl>
  </w:abstractNum>
  <w:abstractNum w:abstractNumId="28">
    <w:nsid w:val="53650A14"/>
    <w:multiLevelType w:val="hybridMultilevel"/>
    <w:lvl w:ilvl="0" w:tplc="7450DD52">
      <w:start w:val="0"/>
      <w:numFmt w:val="bullet"/>
      <w:suff w:val="tab"/>
      <w:lvlText w:val="-"/>
      <w:lvlJc w:val="left"/>
      <w:pPr>
        <w:ind w:hanging="360" w:left="936"/>
      </w:pPr>
      <w:rPr>
        <w:rFonts w:ascii="Courier New" w:hAnsi="Courier New"/>
      </w:rPr>
    </w:lvl>
    <w:lvl w:ilvl="1" w:tplc="1395B7EE">
      <w:start w:val="1"/>
      <w:numFmt w:val="bullet"/>
      <w:suff w:val="tab"/>
      <w:lvlText w:val="o"/>
      <w:lvlJc w:val="left"/>
      <w:pPr>
        <w:ind w:hanging="360" w:left="1656"/>
      </w:pPr>
      <w:rPr>
        <w:rFonts w:ascii="Courier New" w:hAnsi="Courier New"/>
      </w:rPr>
    </w:lvl>
    <w:lvl w:ilvl="2" w:tplc="6D566F15">
      <w:start w:val="1"/>
      <w:numFmt w:val="bullet"/>
      <w:suff w:val="tab"/>
      <w:lvlText w:val=""/>
      <w:lvlJc w:val="left"/>
      <w:pPr>
        <w:ind w:hanging="360" w:left="2376"/>
      </w:pPr>
      <w:rPr>
        <w:rFonts w:ascii="Wingdings" w:hAnsi="Wingdings"/>
      </w:rPr>
    </w:lvl>
    <w:lvl w:ilvl="3" w:tplc="6B4BC750">
      <w:start w:val="1"/>
      <w:numFmt w:val="bullet"/>
      <w:suff w:val="tab"/>
      <w:lvlText w:val=""/>
      <w:lvlJc w:val="left"/>
      <w:pPr>
        <w:ind w:hanging="360" w:left="3096"/>
      </w:pPr>
      <w:rPr>
        <w:rFonts w:ascii="Symbol" w:hAnsi="Symbol"/>
      </w:rPr>
    </w:lvl>
    <w:lvl w:ilvl="4" w:tplc="0FDDBFD5">
      <w:start w:val="1"/>
      <w:numFmt w:val="bullet"/>
      <w:suff w:val="tab"/>
      <w:lvlText w:val="o"/>
      <w:lvlJc w:val="left"/>
      <w:pPr>
        <w:ind w:hanging="360" w:left="3816"/>
      </w:pPr>
      <w:rPr>
        <w:rFonts w:ascii="Courier New" w:hAnsi="Courier New"/>
      </w:rPr>
    </w:lvl>
    <w:lvl w:ilvl="5" w:tplc="4B551D16">
      <w:start w:val="1"/>
      <w:numFmt w:val="bullet"/>
      <w:suff w:val="tab"/>
      <w:lvlText w:val=""/>
      <w:lvlJc w:val="left"/>
      <w:pPr>
        <w:ind w:hanging="360" w:left="4536"/>
      </w:pPr>
      <w:rPr>
        <w:rFonts w:ascii="Wingdings" w:hAnsi="Wingdings"/>
      </w:rPr>
    </w:lvl>
    <w:lvl w:ilvl="6" w:tplc="120BB7BD">
      <w:start w:val="1"/>
      <w:numFmt w:val="bullet"/>
      <w:suff w:val="tab"/>
      <w:lvlText w:val=""/>
      <w:lvlJc w:val="left"/>
      <w:pPr>
        <w:ind w:hanging="360" w:left="5256"/>
      </w:pPr>
      <w:rPr>
        <w:rFonts w:ascii="Symbol" w:hAnsi="Symbol"/>
      </w:rPr>
    </w:lvl>
    <w:lvl w:ilvl="7" w:tplc="4EB150B7">
      <w:start w:val="1"/>
      <w:numFmt w:val="bullet"/>
      <w:suff w:val="tab"/>
      <w:lvlText w:val="o"/>
      <w:lvlJc w:val="left"/>
      <w:pPr>
        <w:ind w:hanging="360" w:left="5976"/>
      </w:pPr>
      <w:rPr>
        <w:rFonts w:ascii="Courier New" w:hAnsi="Courier New"/>
      </w:rPr>
    </w:lvl>
    <w:lvl w:ilvl="8" w:tplc="5BA3D7BD">
      <w:start w:val="1"/>
      <w:numFmt w:val="bullet"/>
      <w:suff w:val="tab"/>
      <w:lvlText w:val=""/>
      <w:lvlJc w:val="left"/>
      <w:pPr>
        <w:ind w:hanging="360" w:left="6696"/>
      </w:pPr>
      <w:rPr>
        <w:rFonts w:ascii="Wingdings" w:hAnsi="Wingdings"/>
      </w:rPr>
    </w:lvl>
  </w:abstractNum>
  <w:abstractNum w:abstractNumId="29">
    <w:nsid w:val="57B348CB"/>
    <w:multiLevelType w:val="multilevel"/>
    <w:lvl w:ilvl="0">
      <w:start w:val="1"/>
      <w:numFmt w:val="lowerLetter"/>
      <w:suff w:val="tab"/>
      <w:lvlText w:val="%1)"/>
      <w:lvlJc w:val="left"/>
      <w:pPr>
        <w:ind w:hanging="495" w:left="1056"/>
        <w:tabs>
          <w:tab w:val="left" w:pos="1056" w:leader="none"/>
        </w:tabs>
      </w:pPr>
      <w:rPr/>
    </w:lvl>
    <w:lvl w:ilvl="1">
      <w:start w:val="1"/>
      <w:numFmt w:val="lowerLetter"/>
      <w:suff w:val="tab"/>
      <w:lvlText w:val="%2."/>
      <w:lvlJc w:val="left"/>
      <w:pPr>
        <w:ind w:hanging="360" w:left="1641"/>
        <w:tabs>
          <w:tab w:val="left" w:pos="1641" w:leader="none"/>
        </w:tabs>
      </w:pPr>
      <w:rPr/>
    </w:lvl>
    <w:lvl w:ilvl="2">
      <w:start w:val="1"/>
      <w:numFmt w:val="lowerRoman"/>
      <w:suff w:val="tab"/>
      <w:lvlText w:val="%3."/>
      <w:lvlJc w:val="right"/>
      <w:pPr>
        <w:ind w:hanging="180" w:left="2361"/>
        <w:tabs>
          <w:tab w:val="left" w:pos="2361" w:leader="none"/>
        </w:tabs>
      </w:pPr>
      <w:rPr/>
    </w:lvl>
    <w:lvl w:ilvl="3">
      <w:start w:val="1"/>
      <w:numFmt w:val="decimal"/>
      <w:suff w:val="tab"/>
      <w:lvlText w:val="%4."/>
      <w:lvlJc w:val="left"/>
      <w:pPr>
        <w:ind w:hanging="360" w:left="3081"/>
        <w:tabs>
          <w:tab w:val="left" w:pos="3081" w:leader="none"/>
        </w:tabs>
      </w:pPr>
      <w:rPr/>
    </w:lvl>
    <w:lvl w:ilvl="4">
      <w:start w:val="1"/>
      <w:numFmt w:val="lowerLetter"/>
      <w:suff w:val="tab"/>
      <w:lvlText w:val="%5."/>
      <w:lvlJc w:val="left"/>
      <w:pPr>
        <w:ind w:hanging="360" w:left="3801"/>
        <w:tabs>
          <w:tab w:val="left" w:pos="3801" w:leader="none"/>
        </w:tabs>
      </w:pPr>
      <w:rPr/>
    </w:lvl>
    <w:lvl w:ilvl="5">
      <w:start w:val="1"/>
      <w:numFmt w:val="lowerRoman"/>
      <w:suff w:val="tab"/>
      <w:lvlText w:val="%6."/>
      <w:lvlJc w:val="right"/>
      <w:pPr>
        <w:ind w:hanging="180" w:left="4521"/>
        <w:tabs>
          <w:tab w:val="left" w:pos="4521" w:leader="none"/>
        </w:tabs>
      </w:pPr>
      <w:rPr/>
    </w:lvl>
    <w:lvl w:ilvl="6">
      <w:start w:val="1"/>
      <w:numFmt w:val="decimal"/>
      <w:suff w:val="tab"/>
      <w:lvlText w:val="%7."/>
      <w:lvlJc w:val="left"/>
      <w:pPr>
        <w:ind w:hanging="360" w:left="5241"/>
        <w:tabs>
          <w:tab w:val="left" w:pos="5241" w:leader="none"/>
        </w:tabs>
      </w:pPr>
      <w:rPr/>
    </w:lvl>
    <w:lvl w:ilvl="7">
      <w:start w:val="1"/>
      <w:numFmt w:val="lowerLetter"/>
      <w:suff w:val="tab"/>
      <w:lvlText w:val="%8."/>
      <w:lvlJc w:val="left"/>
      <w:pPr>
        <w:ind w:hanging="360" w:left="5961"/>
        <w:tabs>
          <w:tab w:val="left" w:pos="5961" w:leader="none"/>
        </w:tabs>
      </w:pPr>
      <w:rPr/>
    </w:lvl>
    <w:lvl w:ilvl="8">
      <w:start w:val="1"/>
      <w:numFmt w:val="lowerRoman"/>
      <w:suff w:val="tab"/>
      <w:lvlText w:val="%9."/>
      <w:lvlJc w:val="right"/>
      <w:pPr>
        <w:ind w:hanging="180" w:left="6681"/>
        <w:tabs>
          <w:tab w:val="left" w:pos="6681" w:leader="none"/>
        </w:tabs>
      </w:pPr>
      <w:rPr/>
    </w:lvl>
  </w:abstractNum>
  <w:abstractNum w:abstractNumId="30">
    <w:nsid w:val="5A042302"/>
    <w:multiLevelType w:val="hybridMultilevel"/>
    <w:lvl w:ilvl="0" w:tplc="13E29F8E">
      <w:start w:val="0"/>
      <w:numFmt w:val="bullet"/>
      <w:suff w:val="tab"/>
      <w:lvlText w:val="-"/>
      <w:lvlJc w:val="left"/>
      <w:pPr>
        <w:ind w:hanging="360" w:left="360"/>
        <w:tabs>
          <w:tab w:val="left" w:pos="360" w:leader="none"/>
        </w:tabs>
      </w:pPr>
      <w:rPr>
        <w:rFonts w:ascii="Times New Roman" w:hAnsi="Times New Roman"/>
        <w:color w:val="FF000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1">
    <w:nsid w:val="5B4B2434"/>
    <w:multiLevelType w:val="multilevel"/>
    <w:lvl w:ilvl="0">
      <w:start w:val="4"/>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32">
    <w:nsid w:val="60527A6F"/>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3">
    <w:nsid w:val="6116666B"/>
    <w:multiLevelType w:val="multilevel"/>
    <w:lvl w:ilvl="0">
      <w:start w:val="1"/>
      <w:numFmt w:val="decimal"/>
      <w:suff w:val="tab"/>
      <w:lvlText w:val="%1)"/>
      <w:lvlJc w:val="left"/>
      <w:pPr>
        <w:ind w:hanging="360" w:left="720"/>
      </w:pPr>
      <w:rPr>
        <w:b w:val="0"/>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4">
    <w:nsid w:val="619A1E02"/>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35">
    <w:nsid w:val="62B17393"/>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6">
    <w:nsid w:val="681D7187"/>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7">
    <w:nsid w:val="6D2B5F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8">
    <w:nsid w:val="6DC85C1D"/>
    <w:multiLevelType w:val="multilevel"/>
    <w:lvl w:ilvl="0">
      <w:start w:val="1"/>
      <w:numFmt w:val="decimal"/>
      <w:suff w:val="tab"/>
      <w:lvlText w:val="%1)"/>
      <w:lvlJc w:val="left"/>
      <w:pPr>
        <w:ind w:hanging="360" w:left="1068"/>
      </w:pPr>
      <w:rPr/>
    </w:lvl>
    <w:lvl w:ilvl="1">
      <w:start w:val="1"/>
      <w:numFmt w:val="lowerLetter"/>
      <w:suff w:val="tab"/>
      <w:lvlText w:val="%2."/>
      <w:lvlJc w:val="left"/>
      <w:pPr>
        <w:ind w:hanging="360" w:left="1788"/>
      </w:pPr>
      <w:rPr/>
    </w:lvl>
    <w:lvl w:ilvl="2">
      <w:start w:val="1"/>
      <w:numFmt w:val="lowerRoman"/>
      <w:suff w:val="tab"/>
      <w:lvlText w:val="%3."/>
      <w:lvlJc w:val="right"/>
      <w:pPr>
        <w:ind w:hanging="180" w:left="2508"/>
      </w:pPr>
      <w:rPr/>
    </w:lvl>
    <w:lvl w:ilvl="3">
      <w:start w:val="1"/>
      <w:numFmt w:val="decimal"/>
      <w:suff w:val="tab"/>
      <w:lvlText w:val="%4."/>
      <w:lvlJc w:val="left"/>
      <w:pPr>
        <w:ind w:hanging="360" w:left="3228"/>
      </w:pPr>
      <w:rPr/>
    </w:lvl>
    <w:lvl w:ilvl="4">
      <w:start w:val="1"/>
      <w:numFmt w:val="lowerLetter"/>
      <w:suff w:val="tab"/>
      <w:lvlText w:val="%5."/>
      <w:lvlJc w:val="left"/>
      <w:pPr>
        <w:ind w:hanging="360" w:left="3948"/>
      </w:pPr>
      <w:rPr/>
    </w:lvl>
    <w:lvl w:ilvl="5">
      <w:start w:val="1"/>
      <w:numFmt w:val="lowerRoman"/>
      <w:suff w:val="tab"/>
      <w:lvlText w:val="%6."/>
      <w:lvlJc w:val="right"/>
      <w:pPr>
        <w:ind w:hanging="180" w:left="4668"/>
      </w:pPr>
      <w:rPr/>
    </w:lvl>
    <w:lvl w:ilvl="6">
      <w:start w:val="1"/>
      <w:numFmt w:val="decimal"/>
      <w:suff w:val="tab"/>
      <w:lvlText w:val="%7."/>
      <w:lvlJc w:val="left"/>
      <w:pPr>
        <w:ind w:hanging="360" w:left="5388"/>
      </w:pPr>
      <w:rPr/>
    </w:lvl>
    <w:lvl w:ilvl="7">
      <w:start w:val="1"/>
      <w:numFmt w:val="lowerLetter"/>
      <w:suff w:val="tab"/>
      <w:lvlText w:val="%8."/>
      <w:lvlJc w:val="left"/>
      <w:pPr>
        <w:ind w:hanging="360" w:left="6108"/>
      </w:pPr>
      <w:rPr/>
    </w:lvl>
    <w:lvl w:ilvl="8">
      <w:start w:val="1"/>
      <w:numFmt w:val="lowerRoman"/>
      <w:suff w:val="tab"/>
      <w:lvlText w:val="%9."/>
      <w:lvlJc w:val="right"/>
      <w:pPr>
        <w:ind w:hanging="180" w:left="6828"/>
      </w:pPr>
      <w:rPr/>
    </w:lvl>
  </w:abstractNum>
  <w:abstractNum w:abstractNumId="39">
    <w:nsid w:val="6F7D5F0C"/>
    <w:multiLevelType w:val="multilevel"/>
    <w:lvl w:ilvl="0">
      <w:start w:val="1"/>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40">
    <w:nsid w:val="750E6DD5"/>
    <w:multiLevelType w:val="multilevel"/>
    <w:lvl w:ilvl="0">
      <w:start w:val="1"/>
      <w:numFmt w:val="decimal"/>
      <w:suff w:val="tab"/>
      <w:lvlText w:val="%1)"/>
      <w:lvlJc w:val="left"/>
      <w:pPr>
        <w:ind w:hanging="720" w:left="108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41">
    <w:nsid w:val="76F604CC"/>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42">
    <w:nsid w:val="78715948"/>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43">
    <w:nsid w:val="7A613AD0"/>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44">
    <w:nsid w:val="7F9C5E92"/>
    <w:multiLevelType w:val="multilevel"/>
    <w:lvl w:ilvl="0">
      <w:start w:val="1"/>
      <w:numFmt w:val="decimal"/>
      <w:suff w:val="tab"/>
      <w:lvlText w:val="%1-"/>
      <w:lvlJc w:val="left"/>
      <w:pPr>
        <w:ind w:hanging="360" w:left="1393"/>
      </w:pPr>
      <w:rPr/>
    </w:lvl>
    <w:lvl w:ilvl="1">
      <w:start w:val="1"/>
      <w:numFmt w:val="lowerLetter"/>
      <w:suff w:val="tab"/>
      <w:lvlText w:val="%2."/>
      <w:lvlJc w:val="left"/>
      <w:pPr>
        <w:ind w:hanging="360" w:left="2113"/>
      </w:pPr>
      <w:rPr/>
    </w:lvl>
    <w:lvl w:ilvl="2">
      <w:start w:val="1"/>
      <w:numFmt w:val="lowerRoman"/>
      <w:suff w:val="tab"/>
      <w:lvlText w:val="%3."/>
      <w:lvlJc w:val="right"/>
      <w:pPr>
        <w:ind w:hanging="180" w:left="2833"/>
      </w:pPr>
      <w:rPr/>
    </w:lvl>
    <w:lvl w:ilvl="3">
      <w:start w:val="1"/>
      <w:numFmt w:val="decimal"/>
      <w:suff w:val="tab"/>
      <w:lvlText w:val="%4."/>
      <w:lvlJc w:val="left"/>
      <w:pPr>
        <w:ind w:hanging="360" w:left="3553"/>
      </w:pPr>
      <w:rPr/>
    </w:lvl>
    <w:lvl w:ilvl="4">
      <w:start w:val="1"/>
      <w:numFmt w:val="lowerLetter"/>
      <w:suff w:val="tab"/>
      <w:lvlText w:val="%5."/>
      <w:lvlJc w:val="left"/>
      <w:pPr>
        <w:ind w:hanging="360" w:left="4273"/>
      </w:pPr>
      <w:rPr/>
    </w:lvl>
    <w:lvl w:ilvl="5">
      <w:start w:val="1"/>
      <w:numFmt w:val="lowerRoman"/>
      <w:suff w:val="tab"/>
      <w:lvlText w:val="%6."/>
      <w:lvlJc w:val="right"/>
      <w:pPr>
        <w:ind w:hanging="180" w:left="4993"/>
      </w:pPr>
      <w:rPr/>
    </w:lvl>
    <w:lvl w:ilvl="6">
      <w:start w:val="1"/>
      <w:numFmt w:val="decimal"/>
      <w:suff w:val="tab"/>
      <w:lvlText w:val="%7."/>
      <w:lvlJc w:val="left"/>
      <w:pPr>
        <w:ind w:hanging="360" w:left="5713"/>
      </w:pPr>
      <w:rPr/>
    </w:lvl>
    <w:lvl w:ilvl="7">
      <w:start w:val="1"/>
      <w:numFmt w:val="lowerLetter"/>
      <w:suff w:val="tab"/>
      <w:lvlText w:val="%8."/>
      <w:lvlJc w:val="left"/>
      <w:pPr>
        <w:ind w:hanging="360" w:left="6433"/>
      </w:pPr>
      <w:rPr/>
    </w:lvl>
    <w:lvl w:ilvl="8">
      <w:start w:val="1"/>
      <w:numFmt w:val="lowerRoman"/>
      <w:suff w:val="tab"/>
      <w:lvlText w:val="%9."/>
      <w:lvlJc w:val="right"/>
      <w:pPr>
        <w:ind w:hanging="180" w:left="7153"/>
      </w:pPr>
      <w:rPr/>
    </w:lvl>
  </w:abstractNum>
  <w:num w:numId="1">
    <w:abstractNumId w:val="29"/>
  </w:num>
  <w:num w:numId="2">
    <w:abstractNumId w:val="16"/>
  </w:num>
  <w:num w:numId="3">
    <w:abstractNumId w:val="20"/>
  </w:num>
  <w:num w:numId="4">
    <w:abstractNumId w:val="34"/>
  </w:num>
  <w:num w:numId="5">
    <w:abstractNumId w:val="39"/>
  </w:num>
  <w:num w:numId="6">
    <w:abstractNumId w:val="13"/>
  </w:num>
  <w:num w:numId="7">
    <w:abstractNumId w:val="31"/>
  </w:num>
  <w:num w:numId="8">
    <w:abstractNumId w:val="7"/>
  </w:num>
  <w:num w:numId="9">
    <w:abstractNumId w:val="12"/>
  </w:num>
  <w:num w:numId="10">
    <w:abstractNumId w:val="14"/>
  </w:num>
  <w:num w:numId="11">
    <w:abstractNumId w:val="26"/>
  </w:num>
  <w:num w:numId="12">
    <w:abstractNumId w:val="27"/>
  </w:num>
  <w:num w:numId="13">
    <w:abstractNumId w:val="44"/>
  </w:num>
  <w:num w:numId="14">
    <w:abstractNumId w:val="37"/>
  </w:num>
  <w:num w:numId="15">
    <w:abstractNumId w:val="36"/>
  </w:num>
  <w:num w:numId="16">
    <w:abstractNumId w:val="23"/>
  </w:num>
  <w:num w:numId="17">
    <w:abstractNumId w:val="25"/>
  </w:num>
  <w:num w:numId="18">
    <w:abstractNumId w:val="41"/>
  </w:num>
  <w:num w:numId="19">
    <w:abstractNumId w:val="17"/>
  </w:num>
  <w:num w:numId="20">
    <w:abstractNumId w:val="8"/>
  </w:num>
  <w:num w:numId="21">
    <w:abstractNumId w:val="1"/>
  </w:num>
  <w:num w:numId="22">
    <w:abstractNumId w:val="30"/>
  </w:num>
  <w:num w:numId="23">
    <w:abstractNumId w:val="42"/>
  </w:num>
  <w:num w:numId="24">
    <w:abstractNumId w:val="35"/>
  </w:num>
  <w:num w:numId="25">
    <w:abstractNumId w:val="18"/>
  </w:num>
  <w:num w:numId="26">
    <w:abstractNumId w:val="43"/>
  </w:num>
  <w:num w:numId="27">
    <w:abstractNumId w:val="6"/>
  </w:num>
  <w:num w:numId="28">
    <w:abstractNumId w:val="33"/>
  </w:num>
  <w:num w:numId="29">
    <w:abstractNumId w:val="9"/>
  </w:num>
  <w:num w:numId="30">
    <w:abstractNumId w:val="21"/>
  </w:num>
  <w:num w:numId="31">
    <w:abstractNumId w:val="0"/>
  </w:num>
  <w:num w:numId="32">
    <w:abstractNumId w:val="19"/>
  </w:num>
  <w:num w:numId="33">
    <w:abstractNumId w:val="4"/>
  </w:num>
  <w:num w:numId="34">
    <w:abstractNumId w:val="15"/>
  </w:num>
  <w:num w:numId="35">
    <w:abstractNumId w:val="2"/>
  </w:num>
  <w:num w:numId="36">
    <w:abstractNumId w:val="40"/>
  </w:num>
  <w:num w:numId="37">
    <w:abstractNumId w:val="32"/>
  </w:num>
  <w:num w:numId="38">
    <w:abstractNumId w:val="5"/>
  </w:num>
  <w:num w:numId="39">
    <w:abstractNumId w:val="11"/>
  </w:num>
  <w:num w:numId="40">
    <w:abstractNumId w:val="38"/>
  </w:num>
  <w:num w:numId="41">
    <w:abstractNumId w:val="10"/>
  </w:num>
  <w:num w:numId="42">
    <w:abstractNumId w:val="22"/>
  </w:num>
  <w:num w:numId="43">
    <w:abstractNumId w:val="28"/>
  </w:num>
  <w:num w:numId="44">
    <w:abstractNumId w:val="24"/>
  </w:num>
  <w:num w:numId="45">
    <w:abstractNumId w:val="3"/>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qFormat/>
    <w:pPr/>
    <w:rPr>
      <w:sz w:val="24"/>
    </w:rPr>
  </w:style>
  <w:style w:type="paragraph" w:styleId="P1">
    <w:name w:val="Estilo"/>
    <w:next w:val="P1"/>
    <w:pPr>
      <w:widowControl w:val="0"/>
    </w:pPr>
    <w:rPr/>
  </w:style>
  <w:style w:type="paragraph" w:styleId="P2">
    <w:name w:val="Título 1"/>
    <w:basedOn w:val="P0"/>
    <w:next w:val="P0"/>
    <w:qFormat/>
    <w:pPr>
      <w:keepNext w:val="1"/>
      <w:jc w:val="center"/>
      <w:outlineLvl w:val="0"/>
    </w:pPr>
    <w:rPr>
      <w:rFonts w:ascii="Courier New" w:hAnsi="Courier New"/>
      <w:b w:val="1"/>
    </w:rPr>
  </w:style>
  <w:style w:type="paragraph" w:styleId="P3">
    <w:name w:val="Título 2"/>
    <w:basedOn w:val="P0"/>
    <w:next w:val="P0"/>
    <w:qFormat/>
    <w:pPr>
      <w:keepNext w:val="1"/>
      <w:jc w:val="center"/>
      <w:outlineLvl w:val="1"/>
    </w:pPr>
    <w:rPr>
      <w:b w:val="1"/>
    </w:rPr>
  </w:style>
  <w:style w:type="paragraph" w:styleId="P4">
    <w:name w:val="Título 3"/>
    <w:basedOn w:val="P0"/>
    <w:next w:val="P0"/>
    <w:qFormat/>
    <w:pPr>
      <w:keepNext w:val="1"/>
      <w:jc w:val="center"/>
      <w:outlineLvl w:val="2"/>
    </w:pPr>
    <w:rPr>
      <w:rFonts w:ascii="Courier New" w:hAnsi="Courier New"/>
      <w:b w:val="1"/>
      <w:u w:val="single"/>
    </w:rPr>
  </w:style>
  <w:style w:type="paragraph" w:styleId="P5">
    <w:name w:val="Título 4"/>
    <w:basedOn w:val="P0"/>
    <w:next w:val="P0"/>
    <w:qFormat/>
    <w:pPr>
      <w:keepNext w:val="1"/>
      <w:jc w:val="center"/>
      <w:outlineLvl w:val="3"/>
    </w:pPr>
    <w:rPr>
      <w:rFonts w:ascii="Courier New" w:hAnsi="Courier New"/>
      <w:sz w:val="144"/>
    </w:rPr>
  </w:style>
  <w:style w:type="paragraph" w:styleId="P6">
    <w:name w:val="Título 5"/>
    <w:basedOn w:val="P0"/>
    <w:next w:val="P0"/>
    <w:qFormat/>
    <w:pPr>
      <w:keepNext w:val="1"/>
      <w:jc w:val="both"/>
      <w:outlineLvl w:val="4"/>
    </w:pPr>
    <w:rPr>
      <w:rFonts w:ascii="Courier New" w:hAnsi="Courier New"/>
      <w:u w:val="single"/>
    </w:rPr>
  </w:style>
  <w:style w:type="paragraph" w:styleId="P7">
    <w:name w:val="Título 6"/>
    <w:basedOn w:val="P0"/>
    <w:next w:val="P0"/>
    <w:qFormat/>
    <w:pPr>
      <w:keepNext w:val="1"/>
      <w:jc w:val="center"/>
      <w:outlineLvl w:val="5"/>
    </w:pPr>
    <w:rPr>
      <w:rFonts w:ascii="Courier New" w:hAnsi="Courier New"/>
      <w:b w:val="1"/>
      <w:sz w:val="144"/>
    </w:rPr>
  </w:style>
  <w:style w:type="paragraph" w:styleId="P8">
    <w:name w:val="Título 7"/>
    <w:basedOn w:val="P0"/>
    <w:next w:val="P0"/>
    <w:qFormat/>
    <w:pPr>
      <w:keepNext w:val="1"/>
      <w:ind w:left="561"/>
      <w:jc w:val="center"/>
      <w:outlineLvl w:val="6"/>
    </w:pPr>
    <w:rPr>
      <w:rFonts w:ascii="Courier New" w:hAnsi="Courier New"/>
      <w:b w:val="1"/>
    </w:rPr>
  </w:style>
  <w:style w:type="paragraph" w:styleId="P9">
    <w:name w:val="Título 8"/>
    <w:basedOn w:val="P0"/>
    <w:next w:val="P0"/>
    <w:qFormat/>
    <w:pPr>
      <w:keepNext w:val="1"/>
      <w:jc w:val="center"/>
      <w:outlineLvl w:val="7"/>
    </w:pPr>
    <w:rPr>
      <w:rFonts w:ascii="Arial" w:hAnsi="Arial"/>
      <w:sz w:val="22"/>
      <w:u w:val="single"/>
    </w:rPr>
  </w:style>
  <w:style w:type="paragraph" w:styleId="P10">
    <w:name w:val="Título 9"/>
    <w:basedOn w:val="P0"/>
    <w:next w:val="P0"/>
    <w:qFormat/>
    <w:pPr>
      <w:keepNext w:val="1"/>
      <w:jc w:val="center"/>
      <w:outlineLvl w:val="8"/>
    </w:pPr>
    <w:rPr>
      <w:rFonts w:ascii="Courier New" w:hAnsi="Courier New"/>
      <w:b w:val="1"/>
      <w:sz w:val="190"/>
    </w:rPr>
  </w:style>
  <w:style w:type="paragraph" w:styleId="P11">
    <w:name w:val="Texto independiente"/>
    <w:basedOn w:val="P0"/>
    <w:next w:val="P11"/>
    <w:link w:val="C5"/>
    <w:pPr>
      <w:jc w:val="both"/>
    </w:pPr>
    <w:rPr>
      <w:rFonts w:ascii="Courier New" w:hAnsi="Courier New"/>
    </w:rPr>
  </w:style>
  <w:style w:type="paragraph" w:styleId="P12">
    <w:name w:val="Sangría de texto normal"/>
    <w:basedOn w:val="P0"/>
    <w:next w:val="P12"/>
    <w:pPr>
      <w:ind w:left="748"/>
      <w:jc w:val="both"/>
    </w:pPr>
    <w:rPr>
      <w:rFonts w:ascii="Courier New" w:hAnsi="Courier New"/>
    </w:rPr>
  </w:style>
  <w:style w:type="paragraph" w:styleId="P13">
    <w:name w:val="Sangría 2 de t. independiente"/>
    <w:basedOn w:val="P0"/>
    <w:next w:val="P13"/>
    <w:pPr>
      <w:ind w:hanging="748" w:left="748"/>
      <w:jc w:val="both"/>
    </w:pPr>
    <w:rPr>
      <w:rFonts w:ascii="Courier New" w:hAnsi="Courier New"/>
    </w:rPr>
  </w:style>
  <w:style w:type="paragraph" w:styleId="P14">
    <w:name w:val="Sangría 3 de t. independiente"/>
    <w:basedOn w:val="P0"/>
    <w:next w:val="P14"/>
    <w:pPr>
      <w:ind w:left="748"/>
      <w:jc w:val="both"/>
    </w:pPr>
    <w:rPr>
      <w:rFonts w:ascii="Courier New" w:hAnsi="Courier New"/>
      <w:b w:val="1"/>
    </w:rPr>
  </w:style>
  <w:style w:type="paragraph" w:styleId="P15">
    <w:name w:val="Encabezado"/>
    <w:basedOn w:val="P0"/>
    <w:next w:val="P15"/>
    <w:link w:val="C13"/>
    <w:pPr>
      <w:tabs>
        <w:tab w:val="center" w:pos="4252" w:leader="none"/>
        <w:tab w:val="right" w:pos="8504" w:leader="none"/>
      </w:tabs>
    </w:pPr>
    <w:rPr/>
  </w:style>
  <w:style w:type="paragraph" w:styleId="P16">
    <w:name w:val="Texto independiente 2"/>
    <w:basedOn w:val="P0"/>
    <w:next w:val="P16"/>
    <w:link w:val="C8"/>
    <w:pPr/>
    <w:rPr>
      <w:rFonts w:ascii="Arial" w:hAnsi="Arial"/>
      <w:b w:val="1"/>
      <w:sz w:val="28"/>
    </w:rPr>
  </w:style>
  <w:style w:type="paragraph" w:styleId="P17">
    <w:name w:val="Texto independiente 3"/>
    <w:basedOn w:val="P0"/>
    <w:next w:val="P17"/>
    <w:link w:val="C15"/>
    <w:pPr>
      <w:jc w:val="both"/>
    </w:pPr>
    <w:rPr>
      <w:rFonts w:ascii="Courier New" w:hAnsi="Courier New"/>
      <w:b w:val="1"/>
    </w:rPr>
  </w:style>
  <w:style w:type="paragraph" w:styleId="P18">
    <w:name w:val="Título"/>
    <w:basedOn w:val="P0"/>
    <w:next w:val="P18"/>
    <w:qFormat/>
    <w:pPr>
      <w:jc w:val="center"/>
    </w:pPr>
    <w:rPr>
      <w:rFonts w:ascii="Courier New" w:hAnsi="Courier New"/>
      <w:b w:val="1"/>
      <w:u w:val="single"/>
    </w:rPr>
  </w:style>
  <w:style w:type="paragraph" w:styleId="P19">
    <w:name w:val="Normal (Web)"/>
    <w:basedOn w:val="P0"/>
    <w:next w:val="P19"/>
    <w:pPr>
      <w:spacing w:before="100" w:after="100"/>
    </w:pPr>
    <w:rPr/>
  </w:style>
  <w:style w:type="paragraph" w:styleId="P20">
    <w:name w:val="Texto sin formato"/>
    <w:basedOn w:val="P0"/>
    <w:next w:val="P20"/>
    <w:link w:val="C11"/>
    <w:pPr/>
    <w:rPr>
      <w:rFonts w:ascii="Courier New" w:hAnsi="Courier New"/>
      <w:sz w:val="20"/>
    </w:rPr>
  </w:style>
  <w:style w:type="paragraph" w:styleId="P21">
    <w:name w:val="Remite de sobre"/>
    <w:basedOn w:val="P0"/>
    <w:next w:val="P21"/>
    <w:pPr>
      <w:jc w:val="both"/>
    </w:pPr>
    <w:rPr>
      <w:rFonts w:ascii="Benguiat Bk BT" w:hAnsi="Benguiat Bk BT"/>
      <w:b w:val="1"/>
      <w:i w:val="1"/>
      <w:u w:val="single"/>
    </w:rPr>
  </w:style>
  <w:style w:type="paragraph" w:styleId="P22">
    <w:name w:val="Lista"/>
    <w:basedOn w:val="P0"/>
    <w:next w:val="P22"/>
    <w:pPr>
      <w:ind w:hanging="283" w:left="283"/>
    </w:pPr>
    <w:rPr/>
  </w:style>
  <w:style w:type="paragraph" w:styleId="P23">
    <w:name w:val="H2"/>
    <w:basedOn w:val="P0"/>
    <w:next w:val="P0"/>
    <w:pPr>
      <w:keepNext w:val="1"/>
      <w:spacing w:before="100" w:after="100"/>
      <w:outlineLvl w:val="2"/>
    </w:pPr>
    <w:rPr>
      <w:b w:val="1"/>
      <w:sz w:val="36"/>
    </w:rPr>
  </w:style>
  <w:style w:type="paragraph" w:styleId="P24">
    <w:name w:val="Blockquote"/>
    <w:basedOn w:val="P0"/>
    <w:next w:val="P24"/>
    <w:pPr>
      <w:spacing w:before="100" w:after="100"/>
      <w:ind w:left="360" w:right="360"/>
    </w:pPr>
    <w:rPr/>
  </w:style>
  <w:style w:type="paragraph" w:styleId="P25">
    <w:name w:val="Texto independiente 21"/>
    <w:basedOn w:val="P0"/>
    <w:next w:val="P25"/>
    <w:pPr>
      <w:suppressAutoHyphens w:val="1"/>
    </w:pPr>
    <w:rPr>
      <w:rFonts w:ascii="Arial" w:hAnsi="Arial"/>
      <w:sz w:val="22"/>
    </w:rPr>
  </w:style>
  <w:style w:type="paragraph" w:styleId="P26">
    <w:name w:val="H3"/>
    <w:basedOn w:val="P0"/>
    <w:next w:val="P0"/>
    <w:pPr>
      <w:keepNext w:val="1"/>
      <w:spacing w:before="100" w:after="100"/>
      <w:outlineLvl w:val="3"/>
    </w:pPr>
    <w:rPr>
      <w:b w:val="1"/>
      <w:sz w:val="28"/>
    </w:rPr>
  </w:style>
  <w:style w:type="paragraph" w:styleId="P27">
    <w:name w:val="Texto de globo"/>
    <w:basedOn w:val="P0"/>
    <w:next w:val="P27"/>
    <w:link w:val="C9"/>
    <w:pPr/>
    <w:rPr>
      <w:rFonts w:ascii="Tahoma" w:hAnsi="Tahoma"/>
      <w:sz w:val="16"/>
    </w:rPr>
  </w:style>
  <w:style w:type="paragraph" w:styleId="P28">
    <w:name w:val="Párrafo de lista"/>
    <w:basedOn w:val="P0"/>
    <w:next w:val="P28"/>
    <w:qFormat/>
    <w:pPr>
      <w:ind w:left="708"/>
    </w:pPr>
    <w:rPr/>
  </w:style>
  <w:style w:type="paragraph" w:styleId="P29">
    <w:name w:val="Pie de página"/>
    <w:basedOn w:val="P0"/>
    <w:next w:val="P29"/>
    <w:link w:val="C10"/>
    <w:pPr>
      <w:tabs>
        <w:tab w:val="center" w:pos="4419" w:leader="none"/>
        <w:tab w:val="right" w:pos="8838" w:leader="none"/>
      </w:tabs>
    </w:pPr>
    <w:rPr>
      <w:sz w:val="20"/>
    </w:rPr>
  </w:style>
  <w:style w:type="paragraph" w:styleId="P30">
    <w:name w:val="Texto independiente primera sangría"/>
    <w:basedOn w:val="P11"/>
    <w:next w:val="P30"/>
    <w:link w:val="C6"/>
    <w:pPr>
      <w:spacing w:after="120"/>
      <w:ind w:firstLine="210"/>
      <w:jc w:val="left"/>
    </w:pPr>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character" w:styleId="C4">
    <w:name w:val="Texto en negrita"/>
    <w:qFormat/>
    <w:rPr>
      <w:b w:val="1"/>
    </w:rPr>
  </w:style>
  <w:style w:type="character" w:styleId="C5">
    <w:name w:val="Texto independiente Car"/>
    <w:link w:val="P11"/>
    <w:rPr>
      <w:rFonts w:ascii="Courier New" w:hAnsi="Courier New"/>
    </w:rPr>
  </w:style>
  <w:style w:type="character" w:styleId="C6">
    <w:name w:val="Texto independiente primera sangría Car"/>
    <w:link w:val="P30"/>
    <w:rPr/>
  </w:style>
  <w:style w:type="character" w:styleId="C7">
    <w:name w:val="Hipervínculo"/>
    <w:rPr>
      <w:color w:val="0000FF"/>
      <w:u w:val="single"/>
    </w:rPr>
  </w:style>
  <w:style w:type="character" w:styleId="C8">
    <w:name w:val="Texto independiente 2 Car"/>
    <w:link w:val="P16"/>
    <w:rPr>
      <w:rFonts w:ascii="Arial" w:hAnsi="Arial"/>
      <w:b w:val="1"/>
      <w:sz w:val="28"/>
    </w:rPr>
  </w:style>
  <w:style w:type="character" w:styleId="C9">
    <w:name w:val="Texto de globo Car"/>
    <w:link w:val="P27"/>
    <w:rPr>
      <w:rFonts w:ascii="Tahoma" w:hAnsi="Tahoma"/>
      <w:sz w:val="16"/>
    </w:rPr>
  </w:style>
  <w:style w:type="character" w:styleId="C10">
    <w:name w:val="Pie de página Car"/>
    <w:link w:val="P29"/>
    <w:rPr>
      <w:sz w:val="20"/>
    </w:rPr>
  </w:style>
  <w:style w:type="character" w:styleId="C11">
    <w:name w:val="Texto sin formato Car"/>
    <w:link w:val="P20"/>
    <w:rPr>
      <w:rFonts w:ascii="Courier New" w:hAnsi="Courier New"/>
      <w:sz w:val="20"/>
    </w:rPr>
  </w:style>
  <w:style w:type="character" w:styleId="C12">
    <w:name w:val="Número de línea"/>
    <w:rPr/>
  </w:style>
  <w:style w:type="character" w:styleId="C13">
    <w:name w:val="Encabezado Car"/>
    <w:link w:val="P15"/>
    <w:rPr/>
  </w:style>
  <w:style w:type="character" w:styleId="C14">
    <w:name w:val="Énfasis"/>
    <w:qFormat/>
    <w:rPr>
      <w:i w:val="1"/>
    </w:rPr>
  </w:style>
  <w:style w:type="character" w:styleId="C15">
    <w:name w:val="Texto independiente 3 Car"/>
    <w:link w:val="P17"/>
    <w:rPr>
      <w:rFonts w:ascii="Courier New" w:hAnsi="Courier New"/>
      <w:b w:val="1"/>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a normal"/>
    <w:tblPr>
      <w:tblInd w:w="0" w:type="dxa"/>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Hdr1" Type="http://schemas.openxmlformats.org/officeDocument/2006/relationships/header" Target="header1.xml" /><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c:creator>
  <dcterms:created xsi:type="dcterms:W3CDTF">2013-09-10T15:48:00Z</dcterms:created>
  <cp:lastModifiedBy>Ethan Puglia</cp:lastModifiedBy>
  <cp:lastPrinted>2013-09-10T15:40:00Z</cp:lastPrinted>
  <dcterms:modified xsi:type="dcterms:W3CDTF">2019-03-28T17:33:14Z</dcterms:modified>
  <cp:revision>8</cp:revision>
  <dc:title>PROYECTO DE ORDENANZA VIOLENCIA FAMILIAR</dc:title>
</cp:coreProperties>
</file>