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FA7005B" Type="http://schemas.openxmlformats.org/officeDocument/2006/relationships/officeDocument" Target="/word/document.xml" /><Relationship Id="coreR3FA7005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9639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La Ordenanza Nº 8547 - Código Urbanístico de la Ciudad de Alta Gracia;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su Anexo II y III, especifica la Zonificación de las distintas Áreas en que se ha subdividido  el Ejido municipal;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Art. Nº 223 del Titulo III, define las disposiciones, para la Zona Industrial Exclusiva Norte;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Art. Nº224 del Titulo III, define las disposiciones, para la zona industrial Exclusiva Este;</w:t>
      </w: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Art. Nº 243 del Titulo III, define las disposiciones, para el Eje Comercial y de Servicios Ruta Provincial C-45 Este;</w:t>
      </w: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Art. Nº 245 del Titulo III, define las disposiciones, para el Eje Comercial y de Servicios Ruta Nacional Nº 36;</w:t>
      </w: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todos los casos, en el Punto 2, de dichos Artículos, en lo que se refiere a USO DEL SUELO, no prevé el USO AGROPECUARIO;</w:t>
      </w:r>
    </w:p>
    <w:p>
      <w:pPr>
        <w:spacing w:before="100" w:after="100"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="100" w:after="100"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Usos que prevé, para las Zonas indicadas, no se encuentran aún consolidados, en toda la zona que se delimita, conforme los Anexos II y III;</w:t>
      </w:r>
    </w:p>
    <w:p>
      <w:pPr>
        <w:spacing w:before="100" w:after="100" w:beforeAutospacing="1" w:afterAutospacing="1"/>
        <w:ind w:left="426"/>
        <w:jc w:val="right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las zonas indicadas es predominante y en algunas zonas, única, la actividad agropecuaria;</w:t>
      </w: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Uso del Suelo Agropecuario, y con el estricto cumplimiento de las normativas vigentes, es compatible con los usos previstos en las zonas antes indicadas;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la Ordenanza Nº 9545 por Comisión de Obras Y Servicios Públicos, la misma emite despacho favorable, despacho aprobado por mayoría en sesión del día 13 de Noviembre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AGRÉGUESE </w:t>
      </w:r>
      <w:r>
        <w:rPr>
          <w:rStyle w:val="C3"/>
          <w:rFonts w:ascii="Courier New" w:hAnsi="Courier New"/>
        </w:rPr>
        <w:t>al Inc. 2 del Art. 223 Titulo III, de la Ordenanza Nº 8.547, como USO CONDICIONADO: Uso Agropecuario. El otorgamiento del Uso del Suelo Agropecuario, será evaluado para cada caso por la Dirección de Ambiente, en la medida que la actividad Agropecuaria, no afecte a la actividad dominante, prevista para la Zona y se cumplimente con todos los requisitos establecidos por las Ordenanzas vigentes, para el desarrollo de la actividad Agropecuaria.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spacing w:beforeAutospacing="1" w:afterAutospacing="1"/>
        <w:ind w:hanging="426" w:left="426"/>
        <w:jc w:val="both"/>
        <w:rPr>
          <w:rStyle w:val="C3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AGRÉGUESE </w:t>
      </w:r>
      <w:r>
        <w:rPr>
          <w:rStyle w:val="C3"/>
          <w:sz w:val="24"/>
        </w:rPr>
        <w:t>al inc. 2 del art. 224 Titulo III, de la Ordenanza Nº 8.547, como USO CONDICIONADO: Uso Agropecuario. El otorgamiento del Uso del Suelo Agropecuario, será evaluado para cada caso por la Dirección de Ambiente, en la medida que la actividad Agropecuaria, no afecte a la actividad dominante, prevista para la zona y se cumplimente con todos los requisitos establecidos por las ordenanzas vigentes, para el desarrollo de la actividad Agropecuaria.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AGRÉGUESE </w:t>
      </w:r>
      <w:r>
        <w:rPr>
          <w:rStyle w:val="C3"/>
          <w:sz w:val="24"/>
        </w:rPr>
        <w:t>al inc. 2 del Art. 243 Titulo III, de la Ordenanza Nº 8.547, como USO CONDICIONADO: Uso Agropecuario. El otorgamiento del Uso del Suelo Agropecuario, será evaluado para cada caso por la Dirección de Ambiente, en la medida que la actividad Agropecuaria, no afecte a la actividad dominante, prevista para la Zona y se cumplimente con todos los requisitos establecidos por las Ordenanzas vigentes, para el desarrollo de la actividad Agropecuaria.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4</w:t>
      </w:r>
      <w:r>
        <w:rPr>
          <w:rStyle w:val="C3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AGRÉGUESE </w:t>
      </w:r>
      <w:r>
        <w:rPr>
          <w:rStyle w:val="C3"/>
          <w:rFonts w:ascii="Courier New" w:hAnsi="Courier New"/>
        </w:rPr>
        <w:t>al inc. 2 del Art. 245 Titulo III, de la Ordenanza Nº 8.547, como USO CONDICIONADO: Uso Agropecuario. El otorgamiento del Uso del Suelo Agropecuario, será evaluado para cada caso por la Dirección de Ambiente, en la medida que la actividad Agropecuaria, no afecte a la actividad dominante, prevista para la Zona y se cumplimente con todos los requisitos establecidos por las Ordenanzas vigentes, para el desarrollo de la actividad Agropecuaria.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DERÓGUESE </w:t>
      </w:r>
      <w:r>
        <w:rPr>
          <w:rStyle w:val="C3"/>
          <w:sz w:val="24"/>
        </w:rPr>
        <w:t>la Ordenanza Nº 9545.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6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17"/>
      </w:pPr>
      <w:r>
        <w:t xml:space="preserve">DADA EN LA SALA DE SESIONES DEL HONORABLE CONCEJO DELIBERANTE AL TRECE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p>
      <w:pPr>
        <w:tabs>
          <w:tab w:val="left" w:pos="1134" w:leader="none"/>
        </w:tabs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124D3E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CD86B8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B2352C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0A8800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43A059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063B3B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515619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9666F2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C86D1B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9D23580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2704B6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8477BB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D4D4B7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E8F724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C0AAAE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D3C124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1BC6E8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86CC90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1D0518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01488B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A06041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572B04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9EDE19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F5D447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A14899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72304B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3CCED2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1F6875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6E295DE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796457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16E655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B165AD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3A41F8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EBC342E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B42138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7826D93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281DEC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289499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CF87A5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5F6A6A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F8E7C7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75492F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89478F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8559BF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997743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6D13B6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E10724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6877FE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0B3A90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AD703B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AE6EEB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5219B7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699820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268A46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DE82AD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BB223A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2EA89E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BC60F4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693F77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D1701E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C96C69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31EDB4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283DA5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4F08D3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863D02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759F19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4A35D3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E91174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34D5EC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4883E5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ABA347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F3324E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B744EB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BD9AAE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0860C3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2B1712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DE374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19845A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5C5D04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3434F2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912927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D456E3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142DE4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C0B922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CAF56B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C4CC9E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47CD8C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13B7C2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0D40A5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F8FEFD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497E3A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6BBCF8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BF5532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FE1796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95FE00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C6FA23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4D0B9A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3A3ECC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FF1CBC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23D83A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2013-11-14T13:52:00Z</dcterms:created>
  <cp:lastModifiedBy>Ethan Puglia</cp:lastModifiedBy>
  <cp:lastPrinted>2013-11-14T16:02:00Z</cp:lastPrinted>
  <dcterms:modified xsi:type="dcterms:W3CDTF">2019-03-28T17:33:15Z</dcterms:modified>
  <cp:revision>5</cp:revision>
  <dc:title>PROYECTO DE ORDENANZA VIOLENCIA FAMILIAR</dc:title>
</cp:coreProperties>
</file>