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Types>
</file>

<file path=_rels/.rels>&#65279;<?xml version="1.0" encoding="utf-8"?><Relationships xmlns="http://schemas.openxmlformats.org/package/2006/relationships"><Relationship Id="R7F7E2963" Type="http://schemas.openxmlformats.org/officeDocument/2006/relationships/officeDocument" Target="/word/document.xml" /><Relationship Id="coreR7F7E2963"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tabs>
          <w:tab w:val="left" w:pos="709" w:leader="none"/>
        </w:tabs>
        <w:jc w:val="center"/>
        <w:rPr>
          <w:rStyle w:val="C3"/>
          <w:rFonts w:ascii="JaneAusten" w:hAnsi="JaneAusten"/>
          <w:sz w:val="24"/>
        </w:rPr>
      </w:pPr>
      <w:r>
        <w:rPr>
          <w:rStyle w:val="C3"/>
          <w:rFonts w:ascii="JaneAusten" w:hAnsi="JaneAusten"/>
          <w:sz w:val="24"/>
        </w:rPr>
        <w:t>“2013 AÑO DEL TRIGÉSIMO ANIVERSARIO DE LA RECUPERACIÓN DE LA DEMOCRACIA”</w:t>
      </w:r>
    </w:p>
    <w:p>
      <w:pPr>
        <w:pStyle w:val="P4"/>
        <w:rPr>
          <w:rStyle w:val="C3"/>
        </w:rPr>
      </w:pPr>
    </w:p>
    <w:p>
      <w:pPr>
        <w:pStyle w:val="P4"/>
        <w:rPr>
          <w:rStyle w:val="C3"/>
        </w:rPr>
      </w:pPr>
    </w:p>
    <w:p>
      <w:pPr>
        <w:pStyle w:val="P4"/>
      </w:pPr>
      <w:r>
        <w:t>ORDENANZA Nº 9658</w:t>
      </w:r>
    </w:p>
    <w:p>
      <w:pPr>
        <w:ind w:hanging="426" w:left="426"/>
        <w:jc w:val="both"/>
        <w:rPr>
          <w:rStyle w:val="C3"/>
          <w:rFonts w:ascii="Courier New" w:hAnsi="Courier New"/>
        </w:rPr>
      </w:pPr>
    </w:p>
    <w:p>
      <w:pPr>
        <w:jc w:val="both"/>
        <w:rPr>
          <w:rStyle w:val="C3"/>
          <w:rFonts w:ascii="Courier New" w:hAnsi="Courier New"/>
          <w:u w:val="single"/>
        </w:rPr>
      </w:pPr>
    </w:p>
    <w:p>
      <w:pPr>
        <w:spacing w:before="100" w:after="100" w:beforeAutospacing="1" w:afterAutospacing="1"/>
        <w:ind w:hanging="426" w:left="426"/>
        <w:jc w:val="both"/>
        <w:rPr>
          <w:rStyle w:val="C3"/>
          <w:rFonts w:ascii="Courier New" w:hAnsi="Courier New"/>
        </w:rPr>
      </w:pPr>
      <w:r>
        <w:rPr>
          <w:rStyle w:val="C3"/>
          <w:rFonts w:ascii="Courier New" w:hAnsi="Courier New"/>
        </w:rPr>
        <w:t>Visto: La necesidad de readecuar la Ordenanza Nº 9423 para contar con una herramienta más de cobro de tributos; y</w:t>
      </w:r>
    </w:p>
    <w:p>
      <w:pPr>
        <w:tabs>
          <w:tab w:val="left" w:pos="5255" w:leader="none"/>
        </w:tabs>
        <w:jc w:val="both"/>
        <w:rPr>
          <w:rStyle w:val="C3"/>
          <w:rFonts w:ascii="Courier New" w:hAnsi="Courier New"/>
        </w:rPr>
      </w:pPr>
    </w:p>
    <w:p>
      <w:pPr>
        <w:pStyle w:val="P2"/>
      </w:pPr>
      <w:r>
        <w:t>C O N S I D E R A N D O</w:t>
      </w:r>
    </w:p>
    <w:p>
      <w:pPr>
        <w:tabs>
          <w:tab w:val="left" w:pos="2824" w:leader="none"/>
        </w:tabs>
      </w:pPr>
    </w:p>
    <w:p>
      <w:pPr>
        <w:pStyle w:val="P11"/>
        <w:ind w:left="426"/>
      </w:pPr>
      <w:r>
        <w:t>Que mediante la Ordenanza Nº 9423 se establece un régimen de facilidades de pago para tributos en mora;</w:t>
      </w:r>
    </w:p>
    <w:p>
      <w:pPr>
        <w:pStyle w:val="P11"/>
        <w:ind w:left="426"/>
      </w:pPr>
    </w:p>
    <w:p>
      <w:pPr>
        <w:suppressAutoHyphens w:val="1"/>
        <w:ind w:left="426"/>
        <w:jc w:val="both"/>
        <w:rPr>
          <w:rStyle w:val="C3"/>
          <w:rFonts w:ascii="Courier New" w:hAnsi="Courier New"/>
        </w:rPr>
      </w:pPr>
      <w:r>
        <w:rPr>
          <w:rStyle w:val="C3"/>
          <w:rFonts w:ascii="Courier New" w:hAnsi="Courier New"/>
        </w:rPr>
        <w:t xml:space="preserve">Que la mencionada Ordenanza tenía un plazo de vigencia el cual podía ser prorrogado por el Departamento Ejecutivo, lo que se llevó a cabo mediante Decretos Nº 097/13 prorrogando la Ordenanza hasta el 07/02/13 y Nº  790/13 de fecha 30/07/13 prorrogando la vigencia hasta el 31/12/13;</w:t>
      </w:r>
    </w:p>
    <w:p>
      <w:pPr>
        <w:suppressAutoHyphens w:val="1"/>
        <w:ind w:left="426"/>
        <w:jc w:val="both"/>
        <w:rPr>
          <w:rStyle w:val="C3"/>
          <w:rFonts w:ascii="Courier New" w:hAnsi="Courier New"/>
        </w:rPr>
      </w:pPr>
    </w:p>
    <w:p>
      <w:pPr>
        <w:suppressAutoHyphens w:val="1"/>
        <w:ind w:left="426"/>
        <w:jc w:val="both"/>
        <w:rPr>
          <w:rStyle w:val="C3"/>
          <w:rFonts w:ascii="Courier New" w:hAnsi="Courier New"/>
        </w:rPr>
      </w:pPr>
      <w:r>
        <w:rPr>
          <w:rStyle w:val="C3"/>
          <w:rFonts w:ascii="Courier New" w:hAnsi="Courier New"/>
        </w:rPr>
        <w:t>Que ha sido y es intención de esta gestión generar la conciencia tributaria alentando el pago de las tasas y de las deudas, con un principio solidario;</w:t>
      </w:r>
    </w:p>
    <w:p>
      <w:pPr>
        <w:suppressAutoHyphens w:val="1"/>
        <w:jc w:val="both"/>
        <w:rPr>
          <w:rStyle w:val="C3"/>
          <w:rFonts w:ascii="Courier New" w:hAnsi="Courier New"/>
        </w:rPr>
      </w:pPr>
    </w:p>
    <w:p>
      <w:pPr>
        <w:suppressAutoHyphens w:val="1"/>
        <w:ind w:left="426"/>
        <w:jc w:val="both"/>
        <w:rPr>
          <w:rStyle w:val="C3"/>
          <w:rFonts w:ascii="Courier New" w:hAnsi="Courier New"/>
        </w:rPr>
      </w:pPr>
      <w:r>
        <w:rPr>
          <w:rStyle w:val="C3"/>
          <w:rFonts w:ascii="Courier New" w:hAnsi="Courier New"/>
        </w:rPr>
        <w:t>Que el cambio de hábitos a veces requiere de periodos de adaptación, así como de incentivos que generen interés de regularizar situaciones, sin premiar a los incumplidores;</w:t>
      </w:r>
    </w:p>
    <w:p>
      <w:pPr>
        <w:suppressAutoHyphens w:val="1"/>
        <w:jc w:val="both"/>
        <w:rPr>
          <w:rStyle w:val="C3"/>
          <w:rFonts w:ascii="Courier New" w:hAnsi="Courier New"/>
        </w:rPr>
      </w:pPr>
    </w:p>
    <w:p>
      <w:pPr>
        <w:suppressAutoHyphens w:val="1"/>
        <w:ind w:left="426"/>
        <w:jc w:val="both"/>
        <w:rPr>
          <w:rStyle w:val="C3"/>
          <w:rFonts w:ascii="Courier New" w:hAnsi="Courier New"/>
        </w:rPr>
      </w:pPr>
      <w:r>
        <w:rPr>
          <w:rStyle w:val="C3"/>
          <w:rFonts w:ascii="Courier New" w:hAnsi="Courier New"/>
        </w:rPr>
        <w:t>Que al analizar las distintas situaciones planteadas en este tiempo de vigencia de la Ordenanza Nº 9423 se cree conveniente establecer distintas formas de pago de deudas de Tasas de acuerdo a las distintas realidades planteadas según el estado en que se encuentre la deuda de cada contribuyente;</w:t>
      </w:r>
    </w:p>
    <w:p>
      <w:pPr>
        <w:suppressAutoHyphens w:val="1"/>
        <w:ind w:left="426"/>
        <w:jc w:val="both"/>
        <w:rPr>
          <w:rStyle w:val="C3"/>
          <w:rFonts w:ascii="Courier New" w:hAnsi="Courier New"/>
        </w:rPr>
      </w:pPr>
    </w:p>
    <w:p>
      <w:pPr>
        <w:suppressAutoHyphens w:val="1"/>
        <w:ind w:left="426"/>
        <w:jc w:val="both"/>
        <w:rPr>
          <w:rStyle w:val="C3"/>
          <w:rFonts w:ascii="Courier New" w:hAnsi="Courier New"/>
        </w:rPr>
      </w:pPr>
      <w:r>
        <w:rPr>
          <w:rStyle w:val="C3"/>
          <w:rFonts w:ascii="Courier New" w:hAnsi="Courier New"/>
        </w:rPr>
        <w:t xml:space="preserve">Que evaluado el Proyecto de Ordenanza en Sesión del día 18 de diciembre de 2013, se resuelve por unanimidad aprobar el mismo. </w:t>
      </w:r>
    </w:p>
    <w:p>
      <w:pPr>
        <w:tabs>
          <w:tab w:val="left" w:pos="2824" w:leader="none"/>
        </w:tabs>
        <w:jc w:val="right"/>
        <w:rPr>
          <w:rStyle w:val="C3"/>
          <w:rFonts w:ascii="Courier New" w:hAnsi="Courier New"/>
        </w:rPr>
      </w:pPr>
      <w:r>
        <w:rPr>
          <w:rStyle w:val="C3"/>
          <w:rFonts w:ascii="Courier New" w:hAnsi="Courier New"/>
        </w:rPr>
        <w:t>...///</w:t>
      </w:r>
    </w:p>
    <w:p>
      <w:pPr>
        <w:tabs>
          <w:tab w:val="left" w:pos="2824" w:leader="none"/>
        </w:tabs>
        <w:rPr>
          <w:rStyle w:val="C3"/>
          <w:rFonts w:ascii="Courier New" w:hAnsi="Courier New"/>
        </w:rPr>
      </w:pPr>
    </w:p>
    <w:p>
      <w:pPr>
        <w:tabs>
          <w:tab w:val="left" w:pos="2824" w:leader="none"/>
        </w:tabs>
        <w:rPr>
          <w:rStyle w:val="C3"/>
          <w:rFonts w:ascii="Courier New" w:hAnsi="Courier New"/>
        </w:rPr>
      </w:pPr>
    </w:p>
    <w:p>
      <w:pPr>
        <w:tabs>
          <w:tab w:val="left" w:pos="2824" w:leader="none"/>
        </w:tabs>
        <w:rPr>
          <w:rStyle w:val="C3"/>
          <w:rFonts w:ascii="Courier New" w:hAnsi="Courier New"/>
        </w:rPr>
      </w:pPr>
    </w:p>
    <w:p>
      <w:pPr>
        <w:tabs>
          <w:tab w:val="left" w:pos="2824" w:leader="none"/>
        </w:tabs>
        <w:rPr>
          <w:rStyle w:val="C3"/>
          <w:rFonts w:ascii="Courier New" w:hAnsi="Courier New"/>
        </w:rPr>
      </w:pPr>
    </w:p>
    <w:p>
      <w:pPr>
        <w:tabs>
          <w:tab w:val="left" w:pos="2824" w:leader="none"/>
        </w:tabs>
        <w:rPr>
          <w:rStyle w:val="C3"/>
          <w:rFonts w:ascii="Courier New" w:hAnsi="Courier New"/>
        </w:rPr>
      </w:pPr>
    </w:p>
    <w:p>
      <w:pPr>
        <w:tabs>
          <w:tab w:val="left" w:pos="2824" w:leader="none"/>
        </w:tabs>
        <w:rPr>
          <w:rStyle w:val="C3"/>
          <w:rFonts w:ascii="Courier New" w:hAnsi="Courier New"/>
        </w:rPr>
      </w:pPr>
    </w:p>
    <w:p>
      <w:pPr>
        <w:pStyle w:val="P11"/>
        <w:ind w:left="567"/>
      </w:pPr>
      <w:r>
        <w:t>...///2.-</w:t>
      </w: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spacing w:beforeAutospacing="1" w:afterAutospacing="1"/>
        <w:jc w:val="both"/>
        <w:rPr>
          <w:rStyle w:val="C3"/>
          <w:rFonts w:ascii="Courier New" w:hAnsi="Courier New"/>
        </w:rPr>
      </w:pPr>
    </w:p>
    <w:p>
      <w:pPr>
        <w:spacing w:beforeAutospacing="1" w:afterAutospacing="1"/>
        <w:ind w:hanging="426" w:left="426"/>
        <w:jc w:val="both"/>
        <w:rPr>
          <w:rStyle w:val="C3"/>
          <w:rFonts w:ascii="Courier New" w:hAnsi="Courier New"/>
          <w:b w:val="1"/>
          <w:u w:val="single"/>
        </w:rPr>
      </w:pPr>
    </w:p>
    <w:p>
      <w:pPr>
        <w:spacing w:beforeAutospacing="1" w:afterAutospacing="1"/>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rPr>
        <w:t xml:space="preserve"> </w:t>
      </w:r>
      <w:r>
        <w:rPr>
          <w:rStyle w:val="C3"/>
          <w:rFonts w:ascii="Courier New" w:hAnsi="Courier New"/>
          <w:b w:val="1"/>
        </w:rPr>
        <w:t>MODIF</w:t>
      </w:r>
      <w:r>
        <w:rPr>
          <w:rStyle w:val="C3"/>
          <w:rFonts w:ascii="Courier New" w:hAnsi="Courier New"/>
          <w:b w:val="1"/>
        </w:rPr>
        <w:t>Í</w:t>
      </w:r>
      <w:r>
        <w:rPr>
          <w:rStyle w:val="C3"/>
          <w:rFonts w:ascii="Courier New" w:hAnsi="Courier New"/>
          <w:b w:val="1"/>
        </w:rPr>
        <w:t xml:space="preserve">QUESE </w:t>
      </w:r>
      <w:r>
        <w:rPr>
          <w:rStyle w:val="C3"/>
          <w:rFonts w:ascii="Courier New" w:hAnsi="Courier New"/>
        </w:rPr>
        <w:t xml:space="preserve">el Art.1 de la Ordenanza Nº 9423, el que      quedara redactado de la siguiente manera:---------------</w:t>
      </w:r>
    </w:p>
    <w:p>
      <w:pPr>
        <w:spacing w:beforeAutospacing="1" w:afterAutospacing="1"/>
        <w:ind w:hanging="426" w:left="426"/>
        <w:jc w:val="both"/>
        <w:rPr>
          <w:rStyle w:val="C3"/>
          <w:rFonts w:ascii="Courier New" w:hAnsi="Courier New"/>
        </w:rPr>
      </w:pPr>
      <w:r>
        <w:rPr>
          <w:rStyle w:val="C3"/>
          <w:rFonts w:ascii="Courier New" w:hAnsi="Courier New"/>
          <w:b w:val="1"/>
        </w:rPr>
        <w:t xml:space="preserve">   </w:t>
      </w:r>
      <w:r>
        <w:rPr>
          <w:rStyle w:val="C3"/>
          <w:rFonts w:ascii="Courier New" w:hAnsi="Courier New"/>
          <w:b w:val="1"/>
        </w:rPr>
        <w:t>“</w:t>
      </w:r>
      <w:r>
        <w:rPr>
          <w:rStyle w:val="C3"/>
          <w:rFonts w:ascii="Courier New" w:hAnsi="Courier New"/>
          <w:b w:val="1"/>
          <w:u w:val="single"/>
        </w:rPr>
        <w:t>Art.1</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E</w:t>
      </w:r>
      <w:r>
        <w:rPr>
          <w:rStyle w:val="C3"/>
          <w:rFonts w:ascii="Courier New" w:hAnsi="Courier New"/>
          <w:b w:val="1"/>
        </w:rPr>
        <w:t>STABLÉZCASE</w:t>
      </w:r>
      <w:r>
        <w:rPr>
          <w:rStyle w:val="C3"/>
          <w:rFonts w:ascii="Courier New" w:hAnsi="Courier New"/>
        </w:rPr>
        <w:t xml:space="preserve"> un régimen de facilidades de pago para tributos que al 30 de Junio de 2013, se encuentren en mora. Dicho régimen especial de facilidades comenzará a regir desde la entrada en vigencia de la presente, y hasta el día 30 de Junio de 2014”.-</w:t>
      </w:r>
    </w:p>
    <w:p>
      <w:pPr>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 xml:space="preserve">: </w:t>
      </w:r>
      <w:r>
        <w:rPr>
          <w:rStyle w:val="C3"/>
          <w:rFonts w:ascii="Courier New" w:hAnsi="Courier New"/>
          <w:b w:val="1"/>
        </w:rPr>
        <w:t>MODIFÍ</w:t>
      </w:r>
      <w:r>
        <w:rPr>
          <w:rStyle w:val="C3"/>
          <w:rFonts w:ascii="Courier New" w:hAnsi="Courier New"/>
          <w:b w:val="1"/>
        </w:rPr>
        <w:t>QUESE</w:t>
      </w:r>
      <w:r>
        <w:rPr>
          <w:rStyle w:val="C3"/>
          <w:rFonts w:ascii="Courier New" w:hAnsi="Courier New"/>
        </w:rPr>
        <w:t xml:space="preserve"> el Art.2 de la Ordenanza Nº 9423, el que      quedara redactado de la siguiente manera:---------------</w:t>
      </w:r>
    </w:p>
    <w:p>
      <w:pPr>
        <w:ind w:hanging="426" w:left="426"/>
        <w:jc w:val="both"/>
        <w:rPr>
          <w:rStyle w:val="C3"/>
          <w:rFonts w:ascii="Courier New" w:hAnsi="Courier New"/>
        </w:rPr>
      </w:pPr>
      <w:r>
        <w:rPr>
          <w:rStyle w:val="C3"/>
          <w:rFonts w:ascii="Courier New" w:hAnsi="Courier New"/>
          <w:b w:val="1"/>
        </w:rPr>
        <w:t xml:space="preserve">   </w:t>
      </w:r>
      <w:r>
        <w:rPr>
          <w:rStyle w:val="C3"/>
          <w:rFonts w:ascii="Courier New" w:hAnsi="Courier New"/>
          <w:b w:val="1"/>
        </w:rPr>
        <w:t>“</w:t>
      </w: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SERÁN</w:t>
      </w:r>
      <w:r>
        <w:rPr>
          <w:rStyle w:val="C3"/>
          <w:rFonts w:ascii="Courier New" w:hAnsi="Courier New"/>
        </w:rPr>
        <w:t xml:space="preserve"> beneficiados los contribuyentes que lo soliciten hasta el 30 de Junio de 2014 debiendo realizar el pago de la primera cuota del plan elegido, al momento de la presentación”.</w:t>
      </w: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Art.3</w:t>
      </w:r>
      <w:r>
        <w:rPr>
          <w:rStyle w:val="C3"/>
          <w:rFonts w:ascii="Courier New" w:hAnsi="Courier New"/>
          <w:b w:val="1"/>
        </w:rPr>
        <w:t xml:space="preserve">: </w:t>
      </w:r>
      <w:r>
        <w:rPr>
          <w:rStyle w:val="C3"/>
          <w:rFonts w:ascii="Courier New" w:hAnsi="Courier New"/>
          <w:b w:val="1"/>
        </w:rPr>
        <w:t>MODIFÍ</w:t>
      </w:r>
      <w:r>
        <w:rPr>
          <w:rStyle w:val="C3"/>
          <w:rFonts w:ascii="Courier New" w:hAnsi="Courier New"/>
          <w:b w:val="1"/>
        </w:rPr>
        <w:t>QUESE</w:t>
      </w:r>
      <w:r>
        <w:rPr>
          <w:rStyle w:val="C3"/>
          <w:rFonts w:ascii="Courier New" w:hAnsi="Courier New"/>
        </w:rPr>
        <w:t xml:space="preserve"> el Art.6 de la Ordenanza Nº 9423, el que      quedara redactado de la siguiente manera:---------------</w:t>
      </w:r>
    </w:p>
    <w:p>
      <w:pPr>
        <w:ind w:hanging="426" w:left="426"/>
        <w:jc w:val="both"/>
        <w:rPr>
          <w:rStyle w:val="C3"/>
          <w:rFonts w:ascii="Courier New" w:hAnsi="Courier New"/>
        </w:rPr>
      </w:pPr>
      <w:r>
        <w:rPr>
          <w:rStyle w:val="C3"/>
          <w:rFonts w:ascii="Courier New" w:hAnsi="Courier New"/>
          <w:b w:val="1"/>
        </w:rPr>
        <w:t xml:space="preserve">   “</w:t>
      </w:r>
      <w:r>
        <w:rPr>
          <w:rStyle w:val="C3"/>
          <w:rFonts w:ascii="Courier New" w:hAnsi="Courier New"/>
          <w:b w:val="1"/>
          <w:u w:val="single"/>
        </w:rPr>
        <w:t>Art.</w:t>
      </w:r>
      <w:r>
        <w:rPr>
          <w:rStyle w:val="C3"/>
          <w:rFonts w:ascii="Courier New" w:hAnsi="Courier New"/>
          <w:b w:val="1"/>
          <w:u w:val="single"/>
        </w:rPr>
        <w:t>6</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 xml:space="preserve">El </w:t>
      </w:r>
      <w:r>
        <w:rPr>
          <w:rStyle w:val="C3"/>
          <w:rFonts w:ascii="Courier New" w:hAnsi="Courier New"/>
        </w:rPr>
        <w:t xml:space="preserve">presente régimen de regularización podrá ser concedido conforme las siguientes condiciones: </w:t>
      </w:r>
    </w:p>
    <w:p>
      <w:pPr>
        <w:numPr>
          <w:ilvl w:val="0"/>
          <w:numId w:val="46"/>
        </w:numPr>
        <w:jc w:val="both"/>
        <w:rPr>
          <w:rStyle w:val="C3"/>
          <w:rFonts w:ascii="Courier New" w:hAnsi="Courier New"/>
        </w:rPr>
      </w:pPr>
      <w:r>
        <w:rPr>
          <w:rStyle w:val="C3"/>
          <w:rFonts w:ascii="Courier New" w:hAnsi="Courier New"/>
        </w:rPr>
        <w:t xml:space="preserve">DEUDA CORRIENTE: </w:t>
      </w:r>
    </w:p>
    <w:p>
      <w:pPr>
        <w:numPr>
          <w:ilvl w:val="0"/>
          <w:numId w:val="47"/>
        </w:numPr>
        <w:jc w:val="both"/>
        <w:rPr>
          <w:rStyle w:val="C3"/>
          <w:rFonts w:ascii="Courier New" w:hAnsi="Courier New"/>
        </w:rPr>
      </w:pPr>
      <w:r>
        <w:rPr>
          <w:rStyle w:val="C3"/>
          <w:rFonts w:ascii="Courier New" w:hAnsi="Courier New"/>
        </w:rPr>
        <w:t>En cuotas, con la siguiente modalidad: el contribuyente que opte por el pago en cuotas, deberá abonar al momento de la suscripción, un anticipo equivalente al DIEZ POR CIENTO (10%) del total de la deuda sometida a plan de pago, y el saldo hasta en DOCE (12) cuotas mensuales.</w:t>
      </w:r>
    </w:p>
    <w:p>
      <w:pPr>
        <w:ind w:hanging="426" w:left="426"/>
        <w:jc w:val="both"/>
        <w:rPr>
          <w:rStyle w:val="C3"/>
          <w:rFonts w:ascii="Courier New" w:hAnsi="Courier New"/>
        </w:rPr>
      </w:pPr>
    </w:p>
    <w:p>
      <w:pPr>
        <w:numPr>
          <w:ilvl w:val="0"/>
          <w:numId w:val="46"/>
        </w:numPr>
        <w:jc w:val="both"/>
        <w:rPr>
          <w:rStyle w:val="C3"/>
          <w:rFonts w:ascii="Courier New" w:hAnsi="Courier New"/>
        </w:rPr>
      </w:pPr>
      <w:r>
        <w:rPr>
          <w:rStyle w:val="C3"/>
          <w:rFonts w:ascii="Courier New" w:hAnsi="Courier New"/>
        </w:rPr>
        <w:t>DEUDA EN GESTIÓN JUDICIAL:</w:t>
      </w:r>
    </w:p>
    <w:p>
      <w:pPr>
        <w:numPr>
          <w:ilvl w:val="0"/>
          <w:numId w:val="48"/>
        </w:numPr>
        <w:jc w:val="both"/>
        <w:rPr>
          <w:rStyle w:val="C3"/>
          <w:rFonts w:ascii="Courier New" w:hAnsi="Courier New"/>
        </w:rPr>
      </w:pPr>
      <w:r>
        <w:rPr>
          <w:rStyle w:val="C3"/>
          <w:rFonts w:ascii="Courier New" w:hAnsi="Courier New"/>
        </w:rPr>
        <w:t>De contado con un descuento del VEINTE POR CIENTO (20%) de los intereses resarcitorios.</w:t>
      </w:r>
    </w:p>
    <w:p>
      <w:pPr>
        <w:numPr>
          <w:ilvl w:val="0"/>
          <w:numId w:val="48"/>
        </w:numPr>
        <w:jc w:val="both"/>
        <w:rPr>
          <w:rStyle w:val="C3"/>
          <w:rFonts w:ascii="Courier New" w:hAnsi="Courier New"/>
        </w:rPr>
      </w:pPr>
      <w:r>
        <w:rPr>
          <w:rStyle w:val="C3"/>
          <w:rFonts w:ascii="Courier New" w:hAnsi="Courier New"/>
        </w:rPr>
        <w:t>En cuotas, con la siguiente modalidad: el contribuyente que opte por el pago en cuotas, deberá abonar, al momento de la suscripción, un anticipo equivalente al DIEZ POR CIENTO (10%), del total de la deuda sometida a plan de pagos, cubriendo gastos preparatorios de subasta, aportes y tasas de justicia, la suma que resulte mayor y el saldo hasta en DOCE (12) cuotas mensuales.</w:t>
      </w:r>
    </w:p>
    <w:p>
      <w:pPr>
        <w:ind w:hanging="426" w:left="426"/>
        <w:jc w:val="right"/>
        <w:rPr>
          <w:rStyle w:val="C3"/>
          <w:rFonts w:ascii="Courier New" w:hAnsi="Courier New"/>
        </w:rPr>
      </w:pPr>
      <w:r>
        <w:rPr>
          <w:rStyle w:val="C3"/>
          <w:rFonts w:ascii="Courier New" w:hAnsi="Courier New"/>
        </w:rPr>
        <w:t>...///</w:t>
      </w: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...///3.-</w:t>
      </w:r>
    </w:p>
    <w:p>
      <w:pPr>
        <w:ind w:hanging="426" w:left="426"/>
        <w:jc w:val="both"/>
        <w:rPr>
          <w:rStyle w:val="C3"/>
          <w:rFonts w:ascii="Courier New" w:hAnsi="Courier New"/>
        </w:rPr>
      </w:pPr>
    </w:p>
    <w:p>
      <w:pPr>
        <w:numPr>
          <w:ilvl w:val="0"/>
          <w:numId w:val="46"/>
        </w:numPr>
        <w:jc w:val="both"/>
        <w:rPr>
          <w:rStyle w:val="C3"/>
          <w:rFonts w:ascii="Courier New" w:hAnsi="Courier New"/>
        </w:rPr>
      </w:pPr>
      <w:r>
        <w:rPr>
          <w:rStyle w:val="C3"/>
          <w:rFonts w:ascii="Courier New" w:hAnsi="Courier New"/>
        </w:rPr>
        <w:t xml:space="preserve">DEUDA EN GESTIÓN  EXTRAJUDICIAL:</w:t>
      </w:r>
    </w:p>
    <w:p>
      <w:pPr>
        <w:numPr>
          <w:ilvl w:val="0"/>
          <w:numId w:val="49"/>
        </w:numPr>
        <w:jc w:val="both"/>
        <w:rPr>
          <w:rStyle w:val="C3"/>
          <w:rFonts w:ascii="Courier New" w:hAnsi="Courier New"/>
        </w:rPr>
      </w:pPr>
      <w:r>
        <w:rPr>
          <w:rStyle w:val="C3"/>
          <w:rFonts w:ascii="Courier New" w:hAnsi="Courier New"/>
        </w:rPr>
        <w:t>De contado con un descuento del VEINTE POR CIENTO (20%) de los intereses resarcitorios</w:t>
      </w:r>
    </w:p>
    <w:p>
      <w:pPr>
        <w:numPr>
          <w:ilvl w:val="0"/>
          <w:numId w:val="49"/>
        </w:numPr>
        <w:jc w:val="both"/>
        <w:rPr>
          <w:rStyle w:val="C3"/>
          <w:rFonts w:ascii="Courier New" w:hAnsi="Courier New"/>
        </w:rPr>
      </w:pPr>
      <w:r>
        <w:rPr>
          <w:rStyle w:val="C3"/>
          <w:rFonts w:ascii="Courier New" w:hAnsi="Courier New"/>
        </w:rPr>
        <w:t>En cuotas, con la siguiente modalidad: el contribuyente que opte por el pago en cuotas, deberá abonar al momento de la suscripción un anticipo equivalente al DIEZ POR CIENTO (10%) del total de la deuda sometida a plan de pagos, y el saldo hasta en DOCE (12) cuotas mensuales.</w:t>
      </w:r>
    </w:p>
    <w:p>
      <w:pPr>
        <w:ind w:hanging="709" w:left="709"/>
        <w:jc w:val="both"/>
        <w:rPr>
          <w:rStyle w:val="C3"/>
          <w:rFonts w:ascii="Courier New" w:hAnsi="Courier New"/>
        </w:rPr>
      </w:pPr>
      <w:r>
        <w:rPr>
          <w:rStyle w:val="C3"/>
          <w:rFonts w:ascii="Courier New" w:hAnsi="Courier New"/>
        </w:rPr>
        <w:t xml:space="preserve">     El anticipo deberá cancelar el total de los períodos  cuyo término de prescripción culmine en el año de acogimiento al plan de pagos.</w:t>
      </w:r>
    </w:p>
    <w:p>
      <w:pPr>
        <w:ind w:hanging="426" w:left="426"/>
        <w:jc w:val="both"/>
        <w:rPr>
          <w:rStyle w:val="C3"/>
          <w:rFonts w:ascii="Courier New" w:hAnsi="Courier New"/>
        </w:rPr>
      </w:pPr>
      <w:r>
        <w:rPr>
          <w:rStyle w:val="C3"/>
          <w:rFonts w:ascii="Courier New" w:hAnsi="Courier New"/>
        </w:rPr>
        <w:t xml:space="preserve">   Los distintos tipos de categorización de deuda establecidos precedentemente, darán lugar a planes de pagos separados e independientes.</w:t>
      </w:r>
    </w:p>
    <w:p>
      <w:pPr>
        <w:ind w:hanging="426" w:left="426"/>
        <w:jc w:val="both"/>
        <w:rPr>
          <w:rStyle w:val="C3"/>
          <w:rFonts w:ascii="Courier New" w:hAnsi="Courier New"/>
          <w:b w:val="1"/>
        </w:rPr>
      </w:pPr>
    </w:p>
    <w:p>
      <w:pPr>
        <w:ind w:hanging="426" w:left="426"/>
        <w:jc w:val="both"/>
        <w:rPr>
          <w:rStyle w:val="C3"/>
          <w:rFonts w:ascii="Courier New" w:hAnsi="Courier New"/>
          <w:b w:val="1"/>
        </w:rPr>
      </w:pPr>
      <w:r>
        <w:rPr>
          <w:rStyle w:val="C3"/>
          <w:rFonts w:ascii="Courier New" w:hAnsi="Courier New"/>
          <w:b w:val="1"/>
          <w:u w:val="single"/>
        </w:rPr>
        <w:t>Art.</w:t>
      </w:r>
      <w:r>
        <w:rPr>
          <w:rStyle w:val="C3"/>
          <w:rFonts w:ascii="Courier New" w:hAnsi="Courier New"/>
          <w:b w:val="1"/>
          <w:u w:val="single"/>
        </w:rPr>
        <w:t>4</w:t>
      </w:r>
      <w:r>
        <w:rPr>
          <w:rStyle w:val="C3"/>
          <w:rFonts w:ascii="Courier New" w:hAnsi="Courier New"/>
          <w:b w:val="1"/>
        </w:rPr>
        <w:t xml:space="preserve">: </w:t>
      </w:r>
      <w:r>
        <w:rPr>
          <w:rStyle w:val="C3"/>
          <w:rFonts w:ascii="Courier New" w:hAnsi="Courier New"/>
          <w:b w:val="1"/>
        </w:rPr>
        <w:t xml:space="preserve">PROTOCOLÍCESE, </w:t>
      </w:r>
      <w:r>
        <w:rPr>
          <w:rStyle w:val="C3"/>
          <w:rFonts w:ascii="Courier New" w:hAnsi="Courier New"/>
        </w:rPr>
        <w:t>comuníquese, publíquese en el Boletín Oficial de la ciudad de Alta Gracia, incorpórese al Libro de Ordenanzas y archívese.</w:t>
      </w:r>
    </w:p>
    <w:p>
      <w:pPr>
        <w:jc w:val="both"/>
        <w:rPr>
          <w:rStyle w:val="C3"/>
          <w:rFonts w:ascii="Courier New" w:hAnsi="Courier New"/>
          <w:u w:val="single"/>
        </w:rPr>
      </w:pPr>
    </w:p>
    <w:p>
      <w:pPr>
        <w:jc w:val="both"/>
        <w:rPr>
          <w:rStyle w:val="C3"/>
          <w:rFonts w:ascii="Courier New" w:hAnsi="Courier New"/>
          <w:u w:val="single"/>
        </w:rPr>
      </w:pPr>
    </w:p>
    <w:p>
      <w:pPr>
        <w:jc w:val="both"/>
        <w:rPr>
          <w:rStyle w:val="C3"/>
          <w:rFonts w:ascii="Courier New" w:hAnsi="Courier New"/>
          <w:u w:val="single"/>
        </w:rPr>
      </w:pPr>
    </w:p>
    <w:p>
      <w:pPr>
        <w:jc w:val="both"/>
        <w:rPr>
          <w:rStyle w:val="C3"/>
          <w:rFonts w:ascii="Courier New" w:hAnsi="Courier New"/>
          <w:b w:val="1"/>
        </w:rPr>
      </w:pPr>
      <w:r>
        <w:rPr>
          <w:rStyle w:val="C3"/>
          <w:rFonts w:ascii="Courier New" w:hAnsi="Courier New"/>
          <w:b w:val="1"/>
        </w:rPr>
        <w:t>DADA EN LA SALA DE SESIONES DEL HONORABLE CONCEJO DELIBERANTE A LOS DIECIOCHO DIAS DEL MES DE DICIEMBRE DEL AÑO DOS MIL TRECE.</w:t>
      </w:r>
    </w:p>
    <w:p>
      <w:pPr>
        <w:jc w:val="both"/>
        <w:rPr>
          <w:rStyle w:val="C3"/>
          <w:rFonts w:ascii="Courier New" w:hAnsi="Courier New"/>
          <w:u w:val="single"/>
        </w:rPr>
      </w:pPr>
    </w:p>
    <w:p>
      <w:pPr>
        <w:ind w:hanging="426" w:left="426"/>
        <w:jc w:val="both"/>
        <w:rPr>
          <w:rStyle w:val="C3"/>
          <w:rFonts w:ascii="Courier New" w:hAnsi="Courier New"/>
          <w:b w:val="1"/>
        </w:rPr>
      </w:pPr>
    </w:p>
    <w:p>
      <w:pPr>
        <w:pStyle w:val="P17"/>
        <w:spacing w:lineRule="auto" w:line="360"/>
        <w:rPr>
          <w:rStyle w:val="C3"/>
        </w:rPr>
      </w:pPr>
    </w:p>
    <w:p>
      <w:pPr>
        <w:pStyle w:val="P17"/>
        <w:spacing w:lineRule="auto" w:line="360"/>
        <w:rPr>
          <w:rStyle w:val="C3"/>
        </w:rPr>
      </w:pPr>
    </w:p>
    <w:p>
      <w:pPr>
        <w:jc w:val="both"/>
        <w:rPr>
          <w:rStyle w:val="C3"/>
          <w:rFonts w:ascii="Courier New" w:hAnsi="Courier New"/>
          <w:u w:val="single"/>
        </w:rPr>
      </w:pPr>
    </w:p>
    <w:sectPr>
      <w:headerReference xmlns:r="http://schemas.openxmlformats.org/officeDocument/2006/relationships" w:type="first" r:id="RelHdr1"/>
      <w:headerReference xmlns:r="http://schemas.openxmlformats.org/officeDocument/2006/relationships" w:type="default" r:id="RelHdr2"/>
      <w:headerReference xmlns:r="http://schemas.openxmlformats.org/officeDocument/2006/relationships" w:type="even" r:id="RelHdr3"/>
      <w:footerReference xmlns:r="http://schemas.openxmlformats.org/officeDocument/2006/relationships" w:type="first" r:id="RelFtr1"/>
      <w:footerReference xmlns:r="http://schemas.openxmlformats.org/officeDocument/2006/relationships" w:type="default" r:id="RelFtr2"/>
      <w:footerReference xmlns:r="http://schemas.openxmlformats.org/officeDocument/2006/relationships" w:type="even" r:id="RelFtr3"/>
      <w:type w:val="nextPage"/>
      <w:pgSz w:w="11906" w:h="16838" w:code="0"/>
      <w:pgMar w:left="1560" w:right="1701" w:top="1417" w:bottom="1417" w:header="720" w:footer="720" w:gutter="0"/>
    </w:sectPr>
  </w:body>
</w:document>
</file>

<file path=word/footer1.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29"/>
    </w:pPr>
  </w:p>
</w:ftr>
</file>

<file path=word/footer2.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29"/>
    </w:pPr>
  </w:p>
</w:ftr>
</file>

<file path=word/footer3.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29"/>
    </w:pPr>
  </w:p>
</w:ftr>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pPr>
  </w:p>
</w:hdr>
</file>

<file path=word/header2.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Pr>
    </w:pPr>
  </w:p>
</w:hdr>
</file>

<file path=word/header3.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0F797DCE">
      <w:start w:val="0"/>
      <w:numFmt w:val="bullet"/>
      <w:suff w:val="tab"/>
      <w:lvlText w:val=""/>
      <w:lvlJc w:val="left"/>
      <w:pPr>
        <w:ind w:hanging="360" w:left="786"/>
      </w:pPr>
      <w:rPr>
        <w:rFonts w:ascii="Symbol" w:hAnsi="Symbol"/>
      </w:rPr>
    </w:lvl>
    <w:lvl w:ilvl="1" w:tplc="09FCDAFA">
      <w:start w:val="1"/>
      <w:numFmt w:val="bullet"/>
      <w:suff w:val="tab"/>
      <w:lvlText w:val="o"/>
      <w:lvlJc w:val="left"/>
      <w:pPr>
        <w:ind w:hanging="360" w:left="1506"/>
      </w:pPr>
      <w:rPr>
        <w:rFonts w:ascii="Courier New" w:hAnsi="Courier New"/>
      </w:rPr>
    </w:lvl>
    <w:lvl w:ilvl="2" w:tplc="2A1D8501">
      <w:start w:val="1"/>
      <w:numFmt w:val="bullet"/>
      <w:suff w:val="tab"/>
      <w:lvlText w:val=""/>
      <w:lvlJc w:val="left"/>
      <w:pPr>
        <w:ind w:hanging="360" w:left="2226"/>
      </w:pPr>
      <w:rPr>
        <w:rFonts w:ascii="Wingdings" w:hAnsi="Wingdings"/>
      </w:rPr>
    </w:lvl>
    <w:lvl w:ilvl="3" w:tplc="588DA73F">
      <w:start w:val="1"/>
      <w:numFmt w:val="bullet"/>
      <w:suff w:val="tab"/>
      <w:lvlText w:val=""/>
      <w:lvlJc w:val="left"/>
      <w:pPr>
        <w:ind w:hanging="360" w:left="2946"/>
      </w:pPr>
      <w:rPr>
        <w:rFonts w:ascii="Symbol" w:hAnsi="Symbol"/>
      </w:rPr>
    </w:lvl>
    <w:lvl w:ilvl="4" w:tplc="4F26CB7A">
      <w:start w:val="1"/>
      <w:numFmt w:val="bullet"/>
      <w:suff w:val="tab"/>
      <w:lvlText w:val="o"/>
      <w:lvlJc w:val="left"/>
      <w:pPr>
        <w:ind w:hanging="360" w:left="3666"/>
      </w:pPr>
      <w:rPr>
        <w:rFonts w:ascii="Courier New" w:hAnsi="Courier New"/>
      </w:rPr>
    </w:lvl>
    <w:lvl w:ilvl="5" w:tplc="13B292ED">
      <w:start w:val="1"/>
      <w:numFmt w:val="bullet"/>
      <w:suff w:val="tab"/>
      <w:lvlText w:val=""/>
      <w:lvlJc w:val="left"/>
      <w:pPr>
        <w:ind w:hanging="360" w:left="4386"/>
      </w:pPr>
      <w:rPr>
        <w:rFonts w:ascii="Wingdings" w:hAnsi="Wingdings"/>
      </w:rPr>
    </w:lvl>
    <w:lvl w:ilvl="6" w:tplc="00BDF1C1">
      <w:start w:val="1"/>
      <w:numFmt w:val="bullet"/>
      <w:suff w:val="tab"/>
      <w:lvlText w:val=""/>
      <w:lvlJc w:val="left"/>
      <w:pPr>
        <w:ind w:hanging="360" w:left="5106"/>
      </w:pPr>
      <w:rPr>
        <w:rFonts w:ascii="Symbol" w:hAnsi="Symbol"/>
      </w:rPr>
    </w:lvl>
    <w:lvl w:ilvl="7" w:tplc="1BFE2D29">
      <w:start w:val="1"/>
      <w:numFmt w:val="bullet"/>
      <w:suff w:val="tab"/>
      <w:lvlText w:val="o"/>
      <w:lvlJc w:val="left"/>
      <w:pPr>
        <w:ind w:hanging="360" w:left="5826"/>
      </w:pPr>
      <w:rPr>
        <w:rFonts w:ascii="Courier New" w:hAnsi="Courier New"/>
      </w:rPr>
    </w:lvl>
    <w:lvl w:ilvl="8" w:tplc="73C80F78">
      <w:start w:val="1"/>
      <w:numFmt w:val="bullet"/>
      <w:suff w:val="tab"/>
      <w:lvlText w:val=""/>
      <w:lvlJc w:val="left"/>
      <w:pPr>
        <w:ind w:hanging="360" w:left="6546"/>
      </w:pPr>
      <w:rPr>
        <w:rFonts w:ascii="Wingdings" w:hAnsi="Wingdings"/>
      </w:rPr>
    </w:lvl>
  </w:abstractNum>
  <w:abstractNum w:abstractNumId="3">
    <w:nsid w:val="06454705"/>
    <w:multiLevelType w:val="multilevel"/>
    <w:lvl w:ilvl="0">
      <w:start w:val="1"/>
      <w:numFmt w:val="lowerLetter"/>
      <w:suff w:val="tab"/>
      <w:lvlText w:val="%1."/>
      <w:lvlJc w:val="left"/>
      <w:pPr>
        <w:ind w:hanging="570" w:left="1005"/>
      </w:pPr>
      <w:rPr/>
    </w:lvl>
    <w:lvl w:ilvl="1">
      <w:start w:val="1"/>
      <w:numFmt w:val="lowerLetter"/>
      <w:suff w:val="tab"/>
      <w:lvlText w:val="%2."/>
      <w:lvlJc w:val="left"/>
      <w:pPr>
        <w:ind w:hanging="360" w:left="1515"/>
      </w:pPr>
      <w:rPr/>
    </w:lvl>
    <w:lvl w:ilvl="2">
      <w:start w:val="1"/>
      <w:numFmt w:val="lowerRoman"/>
      <w:suff w:val="tab"/>
      <w:lvlText w:val="%3."/>
      <w:lvlJc w:val="right"/>
      <w:pPr>
        <w:ind w:hanging="180" w:left="2235"/>
      </w:pPr>
      <w:rPr/>
    </w:lvl>
    <w:lvl w:ilvl="3">
      <w:start w:val="1"/>
      <w:numFmt w:val="decimal"/>
      <w:suff w:val="tab"/>
      <w:lvlText w:val="%4."/>
      <w:lvlJc w:val="left"/>
      <w:pPr>
        <w:ind w:hanging="360" w:left="2955"/>
      </w:pPr>
      <w:rPr/>
    </w:lvl>
    <w:lvl w:ilvl="4">
      <w:start w:val="1"/>
      <w:numFmt w:val="lowerLetter"/>
      <w:suff w:val="tab"/>
      <w:lvlText w:val="%5."/>
      <w:lvlJc w:val="left"/>
      <w:pPr>
        <w:ind w:hanging="360" w:left="3675"/>
      </w:pPr>
      <w:rPr/>
    </w:lvl>
    <w:lvl w:ilvl="5">
      <w:start w:val="1"/>
      <w:numFmt w:val="lowerRoman"/>
      <w:suff w:val="tab"/>
      <w:lvlText w:val="%6."/>
      <w:lvlJc w:val="right"/>
      <w:pPr>
        <w:ind w:hanging="180" w:left="4395"/>
      </w:pPr>
      <w:rPr/>
    </w:lvl>
    <w:lvl w:ilvl="6">
      <w:start w:val="1"/>
      <w:numFmt w:val="decimal"/>
      <w:suff w:val="tab"/>
      <w:lvlText w:val="%7."/>
      <w:lvlJc w:val="left"/>
      <w:pPr>
        <w:ind w:hanging="360" w:left="5115"/>
      </w:pPr>
      <w:rPr/>
    </w:lvl>
    <w:lvl w:ilvl="7">
      <w:start w:val="1"/>
      <w:numFmt w:val="lowerLetter"/>
      <w:suff w:val="tab"/>
      <w:lvlText w:val="%8."/>
      <w:lvlJc w:val="left"/>
      <w:pPr>
        <w:ind w:hanging="360" w:left="5835"/>
      </w:pPr>
      <w:rPr/>
    </w:lvl>
    <w:lvl w:ilvl="8">
      <w:start w:val="1"/>
      <w:numFmt w:val="lowerRoman"/>
      <w:suff w:val="tab"/>
      <w:lvlText w:val="%9."/>
      <w:lvlJc w:val="right"/>
      <w:pPr>
        <w:ind w:hanging="180" w:left="6555"/>
      </w:pPr>
      <w:rPr/>
    </w:lvl>
  </w:abstractNum>
  <w:abstractNum w:abstractNumId="4">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5">
    <w:nsid w:val="09900AF3"/>
    <w:multiLevelType w:val="hybridMultilevel"/>
    <w:lvl w:ilvl="0" w:tplc="27E113E0">
      <w:start w:val="0"/>
      <w:numFmt w:val="bullet"/>
      <w:suff w:val="tab"/>
      <w:lvlText w:val="-"/>
      <w:lvlJc w:val="left"/>
      <w:pPr>
        <w:ind w:hanging="360" w:left="720"/>
      </w:pPr>
      <w:rPr>
        <w:rFonts w:ascii="Courier New" w:hAnsi="Courier New"/>
      </w:rPr>
    </w:lvl>
    <w:lvl w:ilvl="1" w:tplc="48EA2E40">
      <w:start w:val="1"/>
      <w:numFmt w:val="bullet"/>
      <w:suff w:val="tab"/>
      <w:lvlText w:val="o"/>
      <w:lvlJc w:val="left"/>
      <w:pPr>
        <w:ind w:hanging="360" w:left="1440"/>
      </w:pPr>
      <w:rPr>
        <w:rFonts w:ascii="Courier New" w:hAnsi="Courier New"/>
      </w:rPr>
    </w:lvl>
    <w:lvl w:ilvl="2" w:tplc="41F2B847">
      <w:start w:val="1"/>
      <w:numFmt w:val="bullet"/>
      <w:suff w:val="tab"/>
      <w:lvlText w:val=""/>
      <w:lvlJc w:val="left"/>
      <w:pPr>
        <w:ind w:hanging="360" w:left="2160"/>
      </w:pPr>
      <w:rPr>
        <w:rFonts w:ascii="Wingdings" w:hAnsi="Wingdings"/>
      </w:rPr>
    </w:lvl>
    <w:lvl w:ilvl="3" w:tplc="539882A4">
      <w:start w:val="1"/>
      <w:numFmt w:val="bullet"/>
      <w:suff w:val="tab"/>
      <w:lvlText w:val=""/>
      <w:lvlJc w:val="left"/>
      <w:pPr>
        <w:ind w:hanging="360" w:left="2880"/>
      </w:pPr>
      <w:rPr>
        <w:rFonts w:ascii="Symbol" w:hAnsi="Symbol"/>
      </w:rPr>
    </w:lvl>
    <w:lvl w:ilvl="4" w:tplc="117D7C35">
      <w:start w:val="1"/>
      <w:numFmt w:val="bullet"/>
      <w:suff w:val="tab"/>
      <w:lvlText w:val="o"/>
      <w:lvlJc w:val="left"/>
      <w:pPr>
        <w:ind w:hanging="360" w:left="3600"/>
      </w:pPr>
      <w:rPr>
        <w:rFonts w:ascii="Courier New" w:hAnsi="Courier New"/>
      </w:rPr>
    </w:lvl>
    <w:lvl w:ilvl="5" w:tplc="3A5FD030">
      <w:start w:val="1"/>
      <w:numFmt w:val="bullet"/>
      <w:suff w:val="tab"/>
      <w:lvlText w:val=""/>
      <w:lvlJc w:val="left"/>
      <w:pPr>
        <w:ind w:hanging="360" w:left="4320"/>
      </w:pPr>
      <w:rPr>
        <w:rFonts w:ascii="Wingdings" w:hAnsi="Wingdings"/>
      </w:rPr>
    </w:lvl>
    <w:lvl w:ilvl="6" w:tplc="21E9E929">
      <w:start w:val="1"/>
      <w:numFmt w:val="bullet"/>
      <w:suff w:val="tab"/>
      <w:lvlText w:val=""/>
      <w:lvlJc w:val="left"/>
      <w:pPr>
        <w:ind w:hanging="360" w:left="5040"/>
      </w:pPr>
      <w:rPr>
        <w:rFonts w:ascii="Symbol" w:hAnsi="Symbol"/>
      </w:rPr>
    </w:lvl>
    <w:lvl w:ilvl="7" w:tplc="5EFE72B3">
      <w:start w:val="1"/>
      <w:numFmt w:val="bullet"/>
      <w:suff w:val="tab"/>
      <w:lvlText w:val="o"/>
      <w:lvlJc w:val="left"/>
      <w:pPr>
        <w:ind w:hanging="360" w:left="5760"/>
      </w:pPr>
      <w:rPr>
        <w:rFonts w:ascii="Courier New" w:hAnsi="Courier New"/>
      </w:rPr>
    </w:lvl>
    <w:lvl w:ilvl="8" w:tplc="41D23D8B">
      <w:start w:val="1"/>
      <w:numFmt w:val="bullet"/>
      <w:suff w:val="tab"/>
      <w:lvlText w:val=""/>
      <w:lvlJc w:val="left"/>
      <w:pPr>
        <w:ind w:hanging="360" w:left="6480"/>
      </w:pPr>
      <w:rPr>
        <w:rFonts w:ascii="Wingdings" w:hAnsi="Wingdings"/>
      </w:rPr>
    </w:lvl>
  </w:abstractNum>
  <w:abstractNum w:abstractNumId="6">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7">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9">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10">
    <w:nsid w:val="130F5344"/>
    <w:multiLevelType w:val="hybridMultilevel"/>
    <w:lvl w:ilvl="0" w:tplc="3B7C845B">
      <w:start w:val="1"/>
      <w:numFmt w:val="bullet"/>
      <w:suff w:val="tab"/>
      <w:lvlText w:val=""/>
      <w:lvlJc w:val="left"/>
      <w:pPr>
        <w:ind w:hanging="360" w:left="1146"/>
      </w:pPr>
      <w:rPr>
        <w:rFonts w:ascii="Symbol" w:hAnsi="Symbol"/>
      </w:rPr>
    </w:lvl>
    <w:lvl w:ilvl="1" w:tplc="3A0046AE">
      <w:start w:val="1"/>
      <w:numFmt w:val="bullet"/>
      <w:suff w:val="tab"/>
      <w:lvlText w:val="o"/>
      <w:lvlJc w:val="left"/>
      <w:pPr>
        <w:ind w:hanging="360" w:left="1866"/>
      </w:pPr>
      <w:rPr>
        <w:rFonts w:ascii="Courier New" w:hAnsi="Courier New"/>
      </w:rPr>
    </w:lvl>
    <w:lvl w:ilvl="2" w:tplc="743E2940">
      <w:start w:val="1"/>
      <w:numFmt w:val="bullet"/>
      <w:suff w:val="tab"/>
      <w:lvlText w:val=""/>
      <w:lvlJc w:val="left"/>
      <w:pPr>
        <w:ind w:hanging="360" w:left="2586"/>
      </w:pPr>
      <w:rPr>
        <w:rFonts w:ascii="Wingdings" w:hAnsi="Wingdings"/>
      </w:rPr>
    </w:lvl>
    <w:lvl w:ilvl="3" w:tplc="2C619C6E">
      <w:start w:val="1"/>
      <w:numFmt w:val="bullet"/>
      <w:suff w:val="tab"/>
      <w:lvlText w:val=""/>
      <w:lvlJc w:val="left"/>
      <w:pPr>
        <w:ind w:hanging="360" w:left="3306"/>
      </w:pPr>
      <w:rPr>
        <w:rFonts w:ascii="Symbol" w:hAnsi="Symbol"/>
      </w:rPr>
    </w:lvl>
    <w:lvl w:ilvl="4" w:tplc="52888A71">
      <w:start w:val="1"/>
      <w:numFmt w:val="bullet"/>
      <w:suff w:val="tab"/>
      <w:lvlText w:val="o"/>
      <w:lvlJc w:val="left"/>
      <w:pPr>
        <w:ind w:hanging="360" w:left="4026"/>
      </w:pPr>
      <w:rPr>
        <w:rFonts w:ascii="Courier New" w:hAnsi="Courier New"/>
      </w:rPr>
    </w:lvl>
    <w:lvl w:ilvl="5" w:tplc="73AB24A3">
      <w:start w:val="1"/>
      <w:numFmt w:val="bullet"/>
      <w:suff w:val="tab"/>
      <w:lvlText w:val=""/>
      <w:lvlJc w:val="left"/>
      <w:pPr>
        <w:ind w:hanging="360" w:left="4746"/>
      </w:pPr>
      <w:rPr>
        <w:rFonts w:ascii="Wingdings" w:hAnsi="Wingdings"/>
      </w:rPr>
    </w:lvl>
    <w:lvl w:ilvl="6" w:tplc="3AD9742A">
      <w:start w:val="1"/>
      <w:numFmt w:val="bullet"/>
      <w:suff w:val="tab"/>
      <w:lvlText w:val=""/>
      <w:lvlJc w:val="left"/>
      <w:pPr>
        <w:ind w:hanging="360" w:left="5466"/>
      </w:pPr>
      <w:rPr>
        <w:rFonts w:ascii="Symbol" w:hAnsi="Symbol"/>
      </w:rPr>
    </w:lvl>
    <w:lvl w:ilvl="7" w:tplc="193BCBAA">
      <w:start w:val="1"/>
      <w:numFmt w:val="bullet"/>
      <w:suff w:val="tab"/>
      <w:lvlText w:val="o"/>
      <w:lvlJc w:val="left"/>
      <w:pPr>
        <w:ind w:hanging="360" w:left="6186"/>
      </w:pPr>
      <w:rPr>
        <w:rFonts w:ascii="Courier New" w:hAnsi="Courier New"/>
      </w:rPr>
    </w:lvl>
    <w:lvl w:ilvl="8" w:tplc="4E361438">
      <w:start w:val="1"/>
      <w:numFmt w:val="bullet"/>
      <w:suff w:val="tab"/>
      <w:lvlText w:val=""/>
      <w:lvlJc w:val="left"/>
      <w:pPr>
        <w:ind w:hanging="360" w:left="6906"/>
      </w:pPr>
      <w:rPr>
        <w:rFonts w:ascii="Wingdings" w:hAnsi="Wingdings"/>
      </w:rPr>
    </w:lvl>
  </w:abstractNum>
  <w:abstractNum w:abstractNumId="11">
    <w:nsid w:val="13380336"/>
    <w:multiLevelType w:val="hybridMultilevel"/>
    <w:lvl w:ilvl="0" w:tplc="4EE0E50D">
      <w:start w:val="0"/>
      <w:numFmt w:val="bullet"/>
      <w:suff w:val="tab"/>
      <w:lvlText w:val=""/>
      <w:lvlJc w:val="left"/>
      <w:pPr>
        <w:ind w:hanging="360" w:left="1288"/>
      </w:pPr>
      <w:rPr>
        <w:rFonts w:ascii="Symbol" w:hAnsi="Symbol"/>
      </w:rPr>
    </w:lvl>
    <w:lvl w:ilvl="1" w:tplc="0FA47882">
      <w:start w:val="1"/>
      <w:numFmt w:val="bullet"/>
      <w:suff w:val="tab"/>
      <w:lvlText w:val="o"/>
      <w:lvlJc w:val="left"/>
      <w:pPr>
        <w:ind w:hanging="360" w:left="2008"/>
      </w:pPr>
      <w:rPr>
        <w:rFonts w:ascii="Courier New" w:hAnsi="Courier New"/>
      </w:rPr>
    </w:lvl>
    <w:lvl w:ilvl="2" w:tplc="1E0F5638">
      <w:start w:val="1"/>
      <w:numFmt w:val="bullet"/>
      <w:suff w:val="tab"/>
      <w:lvlText w:val=""/>
      <w:lvlJc w:val="left"/>
      <w:pPr>
        <w:ind w:hanging="360" w:left="2728"/>
      </w:pPr>
      <w:rPr>
        <w:rFonts w:ascii="Wingdings" w:hAnsi="Wingdings"/>
      </w:rPr>
    </w:lvl>
    <w:lvl w:ilvl="3" w:tplc="4842AFBE">
      <w:start w:val="1"/>
      <w:numFmt w:val="bullet"/>
      <w:suff w:val="tab"/>
      <w:lvlText w:val=""/>
      <w:lvlJc w:val="left"/>
      <w:pPr>
        <w:ind w:hanging="360" w:left="3448"/>
      </w:pPr>
      <w:rPr>
        <w:rFonts w:ascii="Symbol" w:hAnsi="Symbol"/>
      </w:rPr>
    </w:lvl>
    <w:lvl w:ilvl="4" w:tplc="78697633">
      <w:start w:val="1"/>
      <w:numFmt w:val="bullet"/>
      <w:suff w:val="tab"/>
      <w:lvlText w:val="o"/>
      <w:lvlJc w:val="left"/>
      <w:pPr>
        <w:ind w:hanging="360" w:left="4168"/>
      </w:pPr>
      <w:rPr>
        <w:rFonts w:ascii="Courier New" w:hAnsi="Courier New"/>
      </w:rPr>
    </w:lvl>
    <w:lvl w:ilvl="5" w:tplc="56593D68">
      <w:start w:val="1"/>
      <w:numFmt w:val="bullet"/>
      <w:suff w:val="tab"/>
      <w:lvlText w:val=""/>
      <w:lvlJc w:val="left"/>
      <w:pPr>
        <w:ind w:hanging="360" w:left="4888"/>
      </w:pPr>
      <w:rPr>
        <w:rFonts w:ascii="Wingdings" w:hAnsi="Wingdings"/>
      </w:rPr>
    </w:lvl>
    <w:lvl w:ilvl="6" w:tplc="1CD3F371">
      <w:start w:val="1"/>
      <w:numFmt w:val="bullet"/>
      <w:suff w:val="tab"/>
      <w:lvlText w:val=""/>
      <w:lvlJc w:val="left"/>
      <w:pPr>
        <w:ind w:hanging="360" w:left="5608"/>
      </w:pPr>
      <w:rPr>
        <w:rFonts w:ascii="Symbol" w:hAnsi="Symbol"/>
      </w:rPr>
    </w:lvl>
    <w:lvl w:ilvl="7" w:tplc="5C3EC46B">
      <w:start w:val="1"/>
      <w:numFmt w:val="bullet"/>
      <w:suff w:val="tab"/>
      <w:lvlText w:val="o"/>
      <w:lvlJc w:val="left"/>
      <w:pPr>
        <w:ind w:hanging="360" w:left="6328"/>
      </w:pPr>
      <w:rPr>
        <w:rFonts w:ascii="Courier New" w:hAnsi="Courier New"/>
      </w:rPr>
    </w:lvl>
    <w:lvl w:ilvl="8" w:tplc="36EBF232">
      <w:start w:val="1"/>
      <w:numFmt w:val="bullet"/>
      <w:suff w:val="tab"/>
      <w:lvlText w:val=""/>
      <w:lvlJc w:val="left"/>
      <w:pPr>
        <w:ind w:hanging="360" w:left="7048"/>
      </w:pPr>
      <w:rPr>
        <w:rFonts w:ascii="Wingdings" w:hAnsi="Wingdings"/>
      </w:rPr>
    </w:lvl>
  </w:abstractNum>
  <w:abstractNum w:abstractNumId="12">
    <w:nsid w:val="145A66F1"/>
    <w:multiLevelType w:val="hybridMultilevel"/>
    <w:lvl w:ilvl="0" w:tplc="5611A9F1">
      <w:start w:val="0"/>
      <w:numFmt w:val="bullet"/>
      <w:suff w:val="tab"/>
      <w:lvlText w:val=""/>
      <w:lvlJc w:val="left"/>
      <w:pPr>
        <w:ind w:hanging="360" w:left="927"/>
      </w:pPr>
      <w:rPr>
        <w:rFonts w:ascii="Symbol" w:hAnsi="Symbol"/>
      </w:rPr>
    </w:lvl>
    <w:lvl w:ilvl="1" w:tplc="7821575D">
      <w:start w:val="1"/>
      <w:numFmt w:val="bullet"/>
      <w:suff w:val="tab"/>
      <w:lvlText w:val="o"/>
      <w:lvlJc w:val="left"/>
      <w:pPr>
        <w:ind w:hanging="360" w:left="1647"/>
      </w:pPr>
      <w:rPr>
        <w:rFonts w:ascii="Courier New" w:hAnsi="Courier New"/>
      </w:rPr>
    </w:lvl>
    <w:lvl w:ilvl="2" w:tplc="3ACF3281">
      <w:start w:val="1"/>
      <w:numFmt w:val="bullet"/>
      <w:suff w:val="tab"/>
      <w:lvlText w:val=""/>
      <w:lvlJc w:val="left"/>
      <w:pPr>
        <w:ind w:hanging="360" w:left="2367"/>
      </w:pPr>
      <w:rPr>
        <w:rFonts w:ascii="Wingdings" w:hAnsi="Wingdings"/>
      </w:rPr>
    </w:lvl>
    <w:lvl w:ilvl="3" w:tplc="701E7D3A">
      <w:start w:val="1"/>
      <w:numFmt w:val="bullet"/>
      <w:suff w:val="tab"/>
      <w:lvlText w:val=""/>
      <w:lvlJc w:val="left"/>
      <w:pPr>
        <w:ind w:hanging="360" w:left="3087"/>
      </w:pPr>
      <w:rPr>
        <w:rFonts w:ascii="Symbol" w:hAnsi="Symbol"/>
      </w:rPr>
    </w:lvl>
    <w:lvl w:ilvl="4" w:tplc="0EAA27B6">
      <w:start w:val="1"/>
      <w:numFmt w:val="bullet"/>
      <w:suff w:val="tab"/>
      <w:lvlText w:val="o"/>
      <w:lvlJc w:val="left"/>
      <w:pPr>
        <w:ind w:hanging="360" w:left="3807"/>
      </w:pPr>
      <w:rPr>
        <w:rFonts w:ascii="Courier New" w:hAnsi="Courier New"/>
      </w:rPr>
    </w:lvl>
    <w:lvl w:ilvl="5" w:tplc="31E6D83C">
      <w:start w:val="1"/>
      <w:numFmt w:val="bullet"/>
      <w:suff w:val="tab"/>
      <w:lvlText w:val=""/>
      <w:lvlJc w:val="left"/>
      <w:pPr>
        <w:ind w:hanging="360" w:left="4527"/>
      </w:pPr>
      <w:rPr>
        <w:rFonts w:ascii="Wingdings" w:hAnsi="Wingdings"/>
      </w:rPr>
    </w:lvl>
    <w:lvl w:ilvl="6" w:tplc="5E2F692A">
      <w:start w:val="1"/>
      <w:numFmt w:val="bullet"/>
      <w:suff w:val="tab"/>
      <w:lvlText w:val=""/>
      <w:lvlJc w:val="left"/>
      <w:pPr>
        <w:ind w:hanging="360" w:left="5247"/>
      </w:pPr>
      <w:rPr>
        <w:rFonts w:ascii="Symbol" w:hAnsi="Symbol"/>
      </w:rPr>
    </w:lvl>
    <w:lvl w:ilvl="7" w:tplc="5DEDB7C5">
      <w:start w:val="1"/>
      <w:numFmt w:val="bullet"/>
      <w:suff w:val="tab"/>
      <w:lvlText w:val="o"/>
      <w:lvlJc w:val="left"/>
      <w:pPr>
        <w:ind w:hanging="360" w:left="5967"/>
      </w:pPr>
      <w:rPr>
        <w:rFonts w:ascii="Courier New" w:hAnsi="Courier New"/>
      </w:rPr>
    </w:lvl>
    <w:lvl w:ilvl="8" w:tplc="5A42BF64">
      <w:start w:val="1"/>
      <w:numFmt w:val="bullet"/>
      <w:suff w:val="tab"/>
      <w:lvlText w:val=""/>
      <w:lvlJc w:val="left"/>
      <w:pPr>
        <w:ind w:hanging="360" w:left="6687"/>
      </w:pPr>
      <w:rPr>
        <w:rFonts w:ascii="Wingdings" w:hAnsi="Wingdings"/>
      </w:rPr>
    </w:lvl>
  </w:abstractNum>
  <w:abstractNum w:abstractNumId="13">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4">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1D433FF4"/>
    <w:multiLevelType w:val="hybridMultilevel"/>
    <w:lvl w:ilvl="0" w:tplc="644F7BE0">
      <w:start w:val="1"/>
      <w:numFmt w:val="bullet"/>
      <w:suff w:val="tab"/>
      <w:lvlText w:val=""/>
      <w:lvlJc w:val="left"/>
      <w:pPr>
        <w:ind w:hanging="360" w:left="1146"/>
      </w:pPr>
      <w:rPr>
        <w:rFonts w:ascii="Symbol" w:hAnsi="Symbol"/>
      </w:rPr>
    </w:lvl>
    <w:lvl w:ilvl="1" w:tplc="394B1BA9">
      <w:start w:val="1"/>
      <w:numFmt w:val="bullet"/>
      <w:suff w:val="tab"/>
      <w:lvlText w:val="o"/>
      <w:lvlJc w:val="left"/>
      <w:pPr>
        <w:ind w:hanging="360" w:left="1866"/>
      </w:pPr>
      <w:rPr>
        <w:rFonts w:ascii="Courier New" w:hAnsi="Courier New"/>
      </w:rPr>
    </w:lvl>
    <w:lvl w:ilvl="2" w:tplc="56823BF2">
      <w:start w:val="1"/>
      <w:numFmt w:val="bullet"/>
      <w:suff w:val="tab"/>
      <w:lvlText w:val=""/>
      <w:lvlJc w:val="left"/>
      <w:pPr>
        <w:ind w:hanging="360" w:left="2586"/>
      </w:pPr>
      <w:rPr>
        <w:rFonts w:ascii="Wingdings" w:hAnsi="Wingdings"/>
      </w:rPr>
    </w:lvl>
    <w:lvl w:ilvl="3" w:tplc="3BC3CDC4">
      <w:start w:val="1"/>
      <w:numFmt w:val="bullet"/>
      <w:suff w:val="tab"/>
      <w:lvlText w:val=""/>
      <w:lvlJc w:val="left"/>
      <w:pPr>
        <w:ind w:hanging="360" w:left="3306"/>
      </w:pPr>
      <w:rPr>
        <w:rFonts w:ascii="Symbol" w:hAnsi="Symbol"/>
      </w:rPr>
    </w:lvl>
    <w:lvl w:ilvl="4" w:tplc="06B02811">
      <w:start w:val="1"/>
      <w:numFmt w:val="bullet"/>
      <w:suff w:val="tab"/>
      <w:lvlText w:val="o"/>
      <w:lvlJc w:val="left"/>
      <w:pPr>
        <w:ind w:hanging="360" w:left="4026"/>
      </w:pPr>
      <w:rPr>
        <w:rFonts w:ascii="Courier New" w:hAnsi="Courier New"/>
      </w:rPr>
    </w:lvl>
    <w:lvl w:ilvl="5" w:tplc="6728F117">
      <w:start w:val="1"/>
      <w:numFmt w:val="bullet"/>
      <w:suff w:val="tab"/>
      <w:lvlText w:val=""/>
      <w:lvlJc w:val="left"/>
      <w:pPr>
        <w:ind w:hanging="360" w:left="4746"/>
      </w:pPr>
      <w:rPr>
        <w:rFonts w:ascii="Wingdings" w:hAnsi="Wingdings"/>
      </w:rPr>
    </w:lvl>
    <w:lvl w:ilvl="6" w:tplc="55ACDFC8">
      <w:start w:val="1"/>
      <w:numFmt w:val="bullet"/>
      <w:suff w:val="tab"/>
      <w:lvlText w:val=""/>
      <w:lvlJc w:val="left"/>
      <w:pPr>
        <w:ind w:hanging="360" w:left="5466"/>
      </w:pPr>
      <w:rPr>
        <w:rFonts w:ascii="Symbol" w:hAnsi="Symbol"/>
      </w:rPr>
    </w:lvl>
    <w:lvl w:ilvl="7" w:tplc="37A25EFC">
      <w:start w:val="1"/>
      <w:numFmt w:val="bullet"/>
      <w:suff w:val="tab"/>
      <w:lvlText w:val="o"/>
      <w:lvlJc w:val="left"/>
      <w:pPr>
        <w:ind w:hanging="360" w:left="6186"/>
      </w:pPr>
      <w:rPr>
        <w:rFonts w:ascii="Courier New" w:hAnsi="Courier New"/>
      </w:rPr>
    </w:lvl>
    <w:lvl w:ilvl="8" w:tplc="274F2EF3">
      <w:start w:val="1"/>
      <w:numFmt w:val="bullet"/>
      <w:suff w:val="tab"/>
      <w:lvlText w:val=""/>
      <w:lvlJc w:val="left"/>
      <w:pPr>
        <w:ind w:hanging="360" w:left="6906"/>
      </w:pPr>
      <w:rPr>
        <w:rFonts w:ascii="Wingdings" w:hAnsi="Wingdings"/>
      </w:rPr>
    </w:lvl>
  </w:abstractNum>
  <w:abstractNum w:abstractNumId="16">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7">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8">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9">
    <w:nsid w:val="24F459C5"/>
    <w:multiLevelType w:val="hybridMultilevel"/>
    <w:lvl w:ilvl="0" w:tplc="04DBA334">
      <w:start w:val="0"/>
      <w:numFmt w:val="bullet"/>
      <w:suff w:val="tab"/>
      <w:lvlText w:val="-"/>
      <w:lvlJc w:val="left"/>
      <w:pPr>
        <w:ind w:hanging="360" w:left="720"/>
        <w:tabs>
          <w:tab w:val="left" w:pos="720" w:leader="none"/>
        </w:tabs>
      </w:pPr>
      <w:rPr>
        <w:rFonts w:ascii="Times New Roman" w:hAnsi="Times New Roman"/>
      </w:rPr>
    </w:lvl>
    <w:lvl w:ilvl="1" w:tplc="6317E15E">
      <w:start w:val="1"/>
      <w:numFmt w:val="bullet"/>
      <w:suff w:val="tab"/>
      <w:lvlText w:val="o"/>
      <w:lvlJc w:val="left"/>
      <w:pPr>
        <w:ind w:hanging="360" w:left="1440"/>
        <w:tabs>
          <w:tab w:val="left" w:pos="1440" w:leader="none"/>
        </w:tabs>
      </w:pPr>
      <w:rPr>
        <w:rFonts w:ascii="Courier New" w:hAnsi="Courier New"/>
      </w:rPr>
    </w:lvl>
    <w:lvl w:ilvl="2" w:tplc="37745087">
      <w:start w:val="1"/>
      <w:numFmt w:val="bullet"/>
      <w:suff w:val="tab"/>
      <w:lvlText w:val=""/>
      <w:lvlJc w:val="left"/>
      <w:pPr>
        <w:ind w:hanging="360" w:left="2160"/>
        <w:tabs>
          <w:tab w:val="left" w:pos="2160" w:leader="none"/>
        </w:tabs>
      </w:pPr>
      <w:rPr>
        <w:rFonts w:ascii="Wingdings" w:hAnsi="Wingdings"/>
      </w:rPr>
    </w:lvl>
    <w:lvl w:ilvl="3" w:tplc="3672605D">
      <w:start w:val="1"/>
      <w:numFmt w:val="bullet"/>
      <w:suff w:val="tab"/>
      <w:lvlText w:val=""/>
      <w:lvlJc w:val="left"/>
      <w:pPr>
        <w:ind w:hanging="360" w:left="2880"/>
        <w:tabs>
          <w:tab w:val="left" w:pos="2880" w:leader="none"/>
        </w:tabs>
      </w:pPr>
      <w:rPr>
        <w:rFonts w:ascii="Symbol" w:hAnsi="Symbol"/>
      </w:rPr>
    </w:lvl>
    <w:lvl w:ilvl="4" w:tplc="1DB43415">
      <w:start w:val="1"/>
      <w:numFmt w:val="bullet"/>
      <w:suff w:val="tab"/>
      <w:lvlText w:val="o"/>
      <w:lvlJc w:val="left"/>
      <w:pPr>
        <w:ind w:hanging="360" w:left="3600"/>
        <w:tabs>
          <w:tab w:val="left" w:pos="3600" w:leader="none"/>
        </w:tabs>
      </w:pPr>
      <w:rPr>
        <w:rFonts w:ascii="Courier New" w:hAnsi="Courier New"/>
      </w:rPr>
    </w:lvl>
    <w:lvl w:ilvl="5" w:tplc="35EB00D0">
      <w:start w:val="1"/>
      <w:numFmt w:val="bullet"/>
      <w:suff w:val="tab"/>
      <w:lvlText w:val=""/>
      <w:lvlJc w:val="left"/>
      <w:pPr>
        <w:ind w:hanging="360" w:left="4320"/>
        <w:tabs>
          <w:tab w:val="left" w:pos="4320" w:leader="none"/>
        </w:tabs>
      </w:pPr>
      <w:rPr>
        <w:rFonts w:ascii="Wingdings" w:hAnsi="Wingdings"/>
      </w:rPr>
    </w:lvl>
    <w:lvl w:ilvl="6" w:tplc="457C7EB4">
      <w:start w:val="1"/>
      <w:numFmt w:val="bullet"/>
      <w:suff w:val="tab"/>
      <w:lvlText w:val=""/>
      <w:lvlJc w:val="left"/>
      <w:pPr>
        <w:ind w:hanging="360" w:left="5040"/>
        <w:tabs>
          <w:tab w:val="left" w:pos="5040" w:leader="none"/>
        </w:tabs>
      </w:pPr>
      <w:rPr>
        <w:rFonts w:ascii="Symbol" w:hAnsi="Symbol"/>
      </w:rPr>
    </w:lvl>
    <w:lvl w:ilvl="7" w:tplc="31DD0CB3">
      <w:start w:val="1"/>
      <w:numFmt w:val="bullet"/>
      <w:suff w:val="tab"/>
      <w:lvlText w:val="o"/>
      <w:lvlJc w:val="left"/>
      <w:pPr>
        <w:ind w:hanging="360" w:left="5760"/>
        <w:tabs>
          <w:tab w:val="left" w:pos="5760" w:leader="none"/>
        </w:tabs>
      </w:pPr>
      <w:rPr>
        <w:rFonts w:ascii="Courier New" w:hAnsi="Courier New"/>
      </w:rPr>
    </w:lvl>
    <w:lvl w:ilvl="8" w:tplc="0C59B5A6">
      <w:start w:val="1"/>
      <w:numFmt w:val="bullet"/>
      <w:suff w:val="tab"/>
      <w:lvlText w:val=""/>
      <w:lvlJc w:val="left"/>
      <w:pPr>
        <w:ind w:hanging="360" w:left="6480"/>
        <w:tabs>
          <w:tab w:val="left" w:pos="6480" w:leader="none"/>
        </w:tabs>
      </w:pPr>
      <w:rPr>
        <w:rFonts w:ascii="Wingdings" w:hAnsi="Wingdings"/>
      </w:rPr>
    </w:lvl>
  </w:abstractNum>
  <w:abstractNum w:abstractNumId="20">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1">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22">
    <w:nsid w:val="366E5108"/>
    <w:multiLevelType w:val="hybridMultilevel"/>
    <w:lvl w:ilvl="0" w:tplc="55B8BA3F">
      <w:start w:val="1"/>
      <w:numFmt w:val="bullet"/>
      <w:suff w:val="tab"/>
      <w:lvlText w:val=""/>
      <w:lvlJc w:val="left"/>
      <w:pPr>
        <w:ind w:hanging="360" w:left="1146"/>
      </w:pPr>
      <w:rPr>
        <w:rFonts w:ascii="Symbol" w:hAnsi="Symbol"/>
      </w:rPr>
    </w:lvl>
    <w:lvl w:ilvl="1" w:tplc="5F9E6420">
      <w:start w:val="1"/>
      <w:numFmt w:val="bullet"/>
      <w:suff w:val="tab"/>
      <w:lvlText w:val="o"/>
      <w:lvlJc w:val="left"/>
      <w:pPr>
        <w:ind w:hanging="360" w:left="1866"/>
      </w:pPr>
      <w:rPr>
        <w:rFonts w:ascii="Courier New" w:hAnsi="Courier New"/>
      </w:rPr>
    </w:lvl>
    <w:lvl w:ilvl="2" w:tplc="5080B80B">
      <w:start w:val="1"/>
      <w:numFmt w:val="bullet"/>
      <w:suff w:val="tab"/>
      <w:lvlText w:val=""/>
      <w:lvlJc w:val="left"/>
      <w:pPr>
        <w:ind w:hanging="360" w:left="2586"/>
      </w:pPr>
      <w:rPr>
        <w:rFonts w:ascii="Wingdings" w:hAnsi="Wingdings"/>
      </w:rPr>
    </w:lvl>
    <w:lvl w:ilvl="3" w:tplc="6B997ADD">
      <w:start w:val="1"/>
      <w:numFmt w:val="bullet"/>
      <w:suff w:val="tab"/>
      <w:lvlText w:val=""/>
      <w:lvlJc w:val="left"/>
      <w:pPr>
        <w:ind w:hanging="360" w:left="3306"/>
      </w:pPr>
      <w:rPr>
        <w:rFonts w:ascii="Symbol" w:hAnsi="Symbol"/>
      </w:rPr>
    </w:lvl>
    <w:lvl w:ilvl="4" w:tplc="36C49033">
      <w:start w:val="1"/>
      <w:numFmt w:val="bullet"/>
      <w:suff w:val="tab"/>
      <w:lvlText w:val="o"/>
      <w:lvlJc w:val="left"/>
      <w:pPr>
        <w:ind w:hanging="360" w:left="4026"/>
      </w:pPr>
      <w:rPr>
        <w:rFonts w:ascii="Courier New" w:hAnsi="Courier New"/>
      </w:rPr>
    </w:lvl>
    <w:lvl w:ilvl="5" w:tplc="353EB7C8">
      <w:start w:val="1"/>
      <w:numFmt w:val="bullet"/>
      <w:suff w:val="tab"/>
      <w:lvlText w:val=""/>
      <w:lvlJc w:val="left"/>
      <w:pPr>
        <w:ind w:hanging="360" w:left="4746"/>
      </w:pPr>
      <w:rPr>
        <w:rFonts w:ascii="Wingdings" w:hAnsi="Wingdings"/>
      </w:rPr>
    </w:lvl>
    <w:lvl w:ilvl="6" w:tplc="0373DEFE">
      <w:start w:val="1"/>
      <w:numFmt w:val="bullet"/>
      <w:suff w:val="tab"/>
      <w:lvlText w:val=""/>
      <w:lvlJc w:val="left"/>
      <w:pPr>
        <w:ind w:hanging="360" w:left="5466"/>
      </w:pPr>
      <w:rPr>
        <w:rFonts w:ascii="Symbol" w:hAnsi="Symbol"/>
      </w:rPr>
    </w:lvl>
    <w:lvl w:ilvl="7" w:tplc="4BD83F36">
      <w:start w:val="1"/>
      <w:numFmt w:val="bullet"/>
      <w:suff w:val="tab"/>
      <w:lvlText w:val="o"/>
      <w:lvlJc w:val="left"/>
      <w:pPr>
        <w:ind w:hanging="360" w:left="6186"/>
      </w:pPr>
      <w:rPr>
        <w:rFonts w:ascii="Courier New" w:hAnsi="Courier New"/>
      </w:rPr>
    </w:lvl>
    <w:lvl w:ilvl="8" w:tplc="66DD1B54">
      <w:start w:val="1"/>
      <w:numFmt w:val="bullet"/>
      <w:suff w:val="tab"/>
      <w:lvlText w:val=""/>
      <w:lvlJc w:val="left"/>
      <w:pPr>
        <w:ind w:hanging="360" w:left="6906"/>
      </w:pPr>
      <w:rPr>
        <w:rFonts w:ascii="Wingdings" w:hAnsi="Wingdings"/>
      </w:rPr>
    </w:lvl>
  </w:abstractNum>
  <w:abstractNum w:abstractNumId="23">
    <w:nsid w:val="3A700CB9"/>
    <w:multiLevelType w:val="hybridMultilevel"/>
    <w:lvl w:ilvl="0" w:tplc="07030C09">
      <w:start w:val="1"/>
      <w:numFmt w:val="bullet"/>
      <w:suff w:val="tab"/>
      <w:lvlText w:val=""/>
      <w:lvlJc w:val="left"/>
      <w:pPr>
        <w:ind w:hanging="360" w:left="720"/>
        <w:tabs>
          <w:tab w:val="left" w:pos="720" w:leader="none"/>
        </w:tabs>
      </w:pPr>
      <w:rPr>
        <w:rFonts w:ascii="Symbol" w:hAnsi="Symbol"/>
      </w:rPr>
    </w:lvl>
    <w:lvl w:ilvl="1" w:tplc="4B5E071F">
      <w:start w:val="1"/>
      <w:numFmt w:val="bullet"/>
      <w:suff w:val="tab"/>
      <w:lvlText w:val="o"/>
      <w:lvlJc w:val="left"/>
      <w:pPr>
        <w:ind w:hanging="360" w:left="1440"/>
        <w:tabs>
          <w:tab w:val="left" w:pos="1440" w:leader="none"/>
        </w:tabs>
      </w:pPr>
      <w:rPr>
        <w:rFonts w:ascii="Courier New" w:hAnsi="Courier New"/>
      </w:rPr>
    </w:lvl>
    <w:lvl w:ilvl="2" w:tplc="2B561FF8">
      <w:start w:val="1"/>
      <w:numFmt w:val="bullet"/>
      <w:suff w:val="tab"/>
      <w:lvlText w:val=""/>
      <w:lvlJc w:val="left"/>
      <w:pPr>
        <w:ind w:hanging="360" w:left="2160"/>
        <w:tabs>
          <w:tab w:val="left" w:pos="2160" w:leader="none"/>
        </w:tabs>
      </w:pPr>
      <w:rPr>
        <w:rFonts w:ascii="Wingdings" w:hAnsi="Wingdings"/>
      </w:rPr>
    </w:lvl>
    <w:lvl w:ilvl="3" w:tplc="42575204">
      <w:start w:val="1"/>
      <w:numFmt w:val="bullet"/>
      <w:suff w:val="tab"/>
      <w:lvlText w:val=""/>
      <w:lvlJc w:val="left"/>
      <w:pPr>
        <w:ind w:hanging="360" w:left="2880"/>
        <w:tabs>
          <w:tab w:val="left" w:pos="2880" w:leader="none"/>
        </w:tabs>
      </w:pPr>
      <w:rPr>
        <w:rFonts w:ascii="Symbol" w:hAnsi="Symbol"/>
      </w:rPr>
    </w:lvl>
    <w:lvl w:ilvl="4" w:tplc="4E323342">
      <w:start w:val="1"/>
      <w:numFmt w:val="bullet"/>
      <w:suff w:val="tab"/>
      <w:lvlText w:val="o"/>
      <w:lvlJc w:val="left"/>
      <w:pPr>
        <w:ind w:hanging="360" w:left="3600"/>
        <w:tabs>
          <w:tab w:val="left" w:pos="3600" w:leader="none"/>
        </w:tabs>
      </w:pPr>
      <w:rPr>
        <w:rFonts w:ascii="Courier New" w:hAnsi="Courier New"/>
      </w:rPr>
    </w:lvl>
    <w:lvl w:ilvl="5" w:tplc="749AD2AB">
      <w:start w:val="1"/>
      <w:numFmt w:val="bullet"/>
      <w:suff w:val="tab"/>
      <w:lvlText w:val=""/>
      <w:lvlJc w:val="left"/>
      <w:pPr>
        <w:ind w:hanging="360" w:left="4320"/>
        <w:tabs>
          <w:tab w:val="left" w:pos="4320" w:leader="none"/>
        </w:tabs>
      </w:pPr>
      <w:rPr>
        <w:rFonts w:ascii="Wingdings" w:hAnsi="Wingdings"/>
      </w:rPr>
    </w:lvl>
    <w:lvl w:ilvl="6" w:tplc="1968663F">
      <w:start w:val="1"/>
      <w:numFmt w:val="bullet"/>
      <w:suff w:val="tab"/>
      <w:lvlText w:val=""/>
      <w:lvlJc w:val="left"/>
      <w:pPr>
        <w:ind w:hanging="360" w:left="5040"/>
        <w:tabs>
          <w:tab w:val="left" w:pos="5040" w:leader="none"/>
        </w:tabs>
      </w:pPr>
      <w:rPr>
        <w:rFonts w:ascii="Symbol" w:hAnsi="Symbol"/>
      </w:rPr>
    </w:lvl>
    <w:lvl w:ilvl="7" w:tplc="5689F848">
      <w:start w:val="1"/>
      <w:numFmt w:val="bullet"/>
      <w:suff w:val="tab"/>
      <w:lvlText w:val="o"/>
      <w:lvlJc w:val="left"/>
      <w:pPr>
        <w:ind w:hanging="360" w:left="5760"/>
        <w:tabs>
          <w:tab w:val="left" w:pos="5760" w:leader="none"/>
        </w:tabs>
      </w:pPr>
      <w:rPr>
        <w:rFonts w:ascii="Courier New" w:hAnsi="Courier New"/>
      </w:rPr>
    </w:lvl>
    <w:lvl w:ilvl="8" w:tplc="5FF0B000">
      <w:start w:val="1"/>
      <w:numFmt w:val="bullet"/>
      <w:suff w:val="tab"/>
      <w:lvlText w:val=""/>
      <w:lvlJc w:val="left"/>
      <w:pPr>
        <w:ind w:hanging="360" w:left="6480"/>
        <w:tabs>
          <w:tab w:val="left" w:pos="6480" w:leader="none"/>
        </w:tabs>
      </w:pPr>
      <w:rPr>
        <w:rFonts w:ascii="Wingdings" w:hAnsi="Wingdings"/>
      </w:rPr>
    </w:lvl>
  </w:abstractNum>
  <w:abstractNum w:abstractNumId="24">
    <w:nsid w:val="3B961AE7"/>
    <w:multiLevelType w:val="multilevel"/>
    <w:lvl w:ilvl="0">
      <w:start w:val="1"/>
      <w:numFmt w:val="decimal"/>
      <w:suff w:val="tab"/>
      <w:lvlText w:val="%1-"/>
      <w:lvlJc w:val="left"/>
      <w:pPr>
        <w:ind w:hanging="360" w:left="795"/>
      </w:pPr>
      <w:rPr/>
    </w:lvl>
    <w:lvl w:ilvl="1">
      <w:start w:val="1"/>
      <w:numFmt w:val="lowerLetter"/>
      <w:suff w:val="tab"/>
      <w:lvlText w:val="%2."/>
      <w:lvlJc w:val="left"/>
      <w:pPr>
        <w:ind w:hanging="360" w:left="1515"/>
      </w:pPr>
      <w:rPr/>
    </w:lvl>
    <w:lvl w:ilvl="2">
      <w:start w:val="1"/>
      <w:numFmt w:val="lowerRoman"/>
      <w:suff w:val="tab"/>
      <w:lvlText w:val="%3."/>
      <w:lvlJc w:val="right"/>
      <w:pPr>
        <w:ind w:hanging="180" w:left="2235"/>
      </w:pPr>
      <w:rPr/>
    </w:lvl>
    <w:lvl w:ilvl="3">
      <w:start w:val="1"/>
      <w:numFmt w:val="decimal"/>
      <w:suff w:val="tab"/>
      <w:lvlText w:val="%4."/>
      <w:lvlJc w:val="left"/>
      <w:pPr>
        <w:ind w:hanging="360" w:left="2955"/>
      </w:pPr>
      <w:rPr/>
    </w:lvl>
    <w:lvl w:ilvl="4">
      <w:start w:val="1"/>
      <w:numFmt w:val="lowerLetter"/>
      <w:suff w:val="tab"/>
      <w:lvlText w:val="%5."/>
      <w:lvlJc w:val="left"/>
      <w:pPr>
        <w:ind w:hanging="360" w:left="3675"/>
      </w:pPr>
      <w:rPr/>
    </w:lvl>
    <w:lvl w:ilvl="5">
      <w:start w:val="1"/>
      <w:numFmt w:val="lowerRoman"/>
      <w:suff w:val="tab"/>
      <w:lvlText w:val="%6."/>
      <w:lvlJc w:val="right"/>
      <w:pPr>
        <w:ind w:hanging="180" w:left="4395"/>
      </w:pPr>
      <w:rPr/>
    </w:lvl>
    <w:lvl w:ilvl="6">
      <w:start w:val="1"/>
      <w:numFmt w:val="decimal"/>
      <w:suff w:val="tab"/>
      <w:lvlText w:val="%7."/>
      <w:lvlJc w:val="left"/>
      <w:pPr>
        <w:ind w:hanging="360" w:left="5115"/>
      </w:pPr>
      <w:rPr/>
    </w:lvl>
    <w:lvl w:ilvl="7">
      <w:start w:val="1"/>
      <w:numFmt w:val="lowerLetter"/>
      <w:suff w:val="tab"/>
      <w:lvlText w:val="%8."/>
      <w:lvlJc w:val="left"/>
      <w:pPr>
        <w:ind w:hanging="360" w:left="5835"/>
      </w:pPr>
      <w:rPr/>
    </w:lvl>
    <w:lvl w:ilvl="8">
      <w:start w:val="1"/>
      <w:numFmt w:val="lowerRoman"/>
      <w:suff w:val="tab"/>
      <w:lvlText w:val="%9."/>
      <w:lvlJc w:val="right"/>
      <w:pPr>
        <w:ind w:hanging="180" w:left="6555"/>
      </w:pPr>
      <w:rPr/>
    </w:lvl>
  </w:abstractNum>
  <w:abstractNum w:abstractNumId="25">
    <w:nsid w:val="3F1D7D0F"/>
    <w:multiLevelType w:val="hybridMultilevel"/>
    <w:lvl w:ilvl="0" w:tplc="77B3D844">
      <w:start w:val="1"/>
      <w:numFmt w:val="bullet"/>
      <w:suff w:val="tab"/>
      <w:lvlText w:val=""/>
      <w:lvlJc w:val="left"/>
      <w:pPr>
        <w:ind w:hanging="360" w:left="936"/>
      </w:pPr>
      <w:rPr>
        <w:rFonts w:ascii="Symbol" w:hAnsi="Symbol"/>
      </w:rPr>
    </w:lvl>
    <w:lvl w:ilvl="1" w:tplc="131D1848">
      <w:start w:val="1"/>
      <w:numFmt w:val="bullet"/>
      <w:suff w:val="tab"/>
      <w:lvlText w:val="o"/>
      <w:lvlJc w:val="left"/>
      <w:pPr>
        <w:ind w:hanging="360" w:left="1656"/>
      </w:pPr>
      <w:rPr>
        <w:rFonts w:ascii="Courier New" w:hAnsi="Courier New"/>
      </w:rPr>
    </w:lvl>
    <w:lvl w:ilvl="2" w:tplc="08F45171">
      <w:start w:val="1"/>
      <w:numFmt w:val="bullet"/>
      <w:suff w:val="tab"/>
      <w:lvlText w:val=""/>
      <w:lvlJc w:val="left"/>
      <w:pPr>
        <w:ind w:hanging="360" w:left="2376"/>
      </w:pPr>
      <w:rPr>
        <w:rFonts w:ascii="Wingdings" w:hAnsi="Wingdings"/>
      </w:rPr>
    </w:lvl>
    <w:lvl w:ilvl="3" w:tplc="36E66520">
      <w:start w:val="1"/>
      <w:numFmt w:val="bullet"/>
      <w:suff w:val="tab"/>
      <w:lvlText w:val=""/>
      <w:lvlJc w:val="left"/>
      <w:pPr>
        <w:ind w:hanging="360" w:left="3096"/>
      </w:pPr>
      <w:rPr>
        <w:rFonts w:ascii="Symbol" w:hAnsi="Symbol"/>
      </w:rPr>
    </w:lvl>
    <w:lvl w:ilvl="4" w:tplc="7295CFF4">
      <w:start w:val="1"/>
      <w:numFmt w:val="bullet"/>
      <w:suff w:val="tab"/>
      <w:lvlText w:val="o"/>
      <w:lvlJc w:val="left"/>
      <w:pPr>
        <w:ind w:hanging="360" w:left="3816"/>
      </w:pPr>
      <w:rPr>
        <w:rFonts w:ascii="Courier New" w:hAnsi="Courier New"/>
      </w:rPr>
    </w:lvl>
    <w:lvl w:ilvl="5" w:tplc="40C71836">
      <w:start w:val="1"/>
      <w:numFmt w:val="bullet"/>
      <w:suff w:val="tab"/>
      <w:lvlText w:val=""/>
      <w:lvlJc w:val="left"/>
      <w:pPr>
        <w:ind w:hanging="360" w:left="4536"/>
      </w:pPr>
      <w:rPr>
        <w:rFonts w:ascii="Wingdings" w:hAnsi="Wingdings"/>
      </w:rPr>
    </w:lvl>
    <w:lvl w:ilvl="6" w:tplc="2F0A0F74">
      <w:start w:val="1"/>
      <w:numFmt w:val="bullet"/>
      <w:suff w:val="tab"/>
      <w:lvlText w:val=""/>
      <w:lvlJc w:val="left"/>
      <w:pPr>
        <w:ind w:hanging="360" w:left="5256"/>
      </w:pPr>
      <w:rPr>
        <w:rFonts w:ascii="Symbol" w:hAnsi="Symbol"/>
      </w:rPr>
    </w:lvl>
    <w:lvl w:ilvl="7" w:tplc="17F8513D">
      <w:start w:val="1"/>
      <w:numFmt w:val="bullet"/>
      <w:suff w:val="tab"/>
      <w:lvlText w:val="o"/>
      <w:lvlJc w:val="left"/>
      <w:pPr>
        <w:ind w:hanging="360" w:left="5976"/>
      </w:pPr>
      <w:rPr>
        <w:rFonts w:ascii="Courier New" w:hAnsi="Courier New"/>
      </w:rPr>
    </w:lvl>
    <w:lvl w:ilvl="8" w:tplc="7926E30B">
      <w:start w:val="1"/>
      <w:numFmt w:val="bullet"/>
      <w:suff w:val="tab"/>
      <w:lvlText w:val=""/>
      <w:lvlJc w:val="left"/>
      <w:pPr>
        <w:ind w:hanging="360" w:left="6696"/>
      </w:pPr>
      <w:rPr>
        <w:rFonts w:ascii="Wingdings" w:hAnsi="Wingdings"/>
      </w:rPr>
    </w:lvl>
  </w:abstractNum>
  <w:abstractNum w:abstractNumId="2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8">
    <w:nsid w:val="4FDA268D"/>
    <w:multiLevelType w:val="multilevel"/>
    <w:lvl w:ilvl="0">
      <w:start w:val="1"/>
      <w:numFmt w:val="upperRoman"/>
      <w:suff w:val="tab"/>
      <w:lvlText w:val="%1."/>
      <w:lvlJc w:val="righ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9">
    <w:nsid w:val="53650A14"/>
    <w:multiLevelType w:val="hybridMultilevel"/>
    <w:lvl w:ilvl="0" w:tplc="7F77A1AA">
      <w:start w:val="0"/>
      <w:numFmt w:val="bullet"/>
      <w:suff w:val="tab"/>
      <w:lvlText w:val="-"/>
      <w:lvlJc w:val="left"/>
      <w:pPr>
        <w:ind w:hanging="360" w:left="936"/>
      </w:pPr>
      <w:rPr>
        <w:rFonts w:ascii="Courier New" w:hAnsi="Courier New"/>
      </w:rPr>
    </w:lvl>
    <w:lvl w:ilvl="1" w:tplc="1F9F4A94">
      <w:start w:val="1"/>
      <w:numFmt w:val="bullet"/>
      <w:suff w:val="tab"/>
      <w:lvlText w:val="o"/>
      <w:lvlJc w:val="left"/>
      <w:pPr>
        <w:ind w:hanging="360" w:left="1656"/>
      </w:pPr>
      <w:rPr>
        <w:rFonts w:ascii="Courier New" w:hAnsi="Courier New"/>
      </w:rPr>
    </w:lvl>
    <w:lvl w:ilvl="2" w:tplc="5A6D2448">
      <w:start w:val="1"/>
      <w:numFmt w:val="bullet"/>
      <w:suff w:val="tab"/>
      <w:lvlText w:val=""/>
      <w:lvlJc w:val="left"/>
      <w:pPr>
        <w:ind w:hanging="360" w:left="2376"/>
      </w:pPr>
      <w:rPr>
        <w:rFonts w:ascii="Wingdings" w:hAnsi="Wingdings"/>
      </w:rPr>
    </w:lvl>
    <w:lvl w:ilvl="3" w:tplc="04E432B1">
      <w:start w:val="1"/>
      <w:numFmt w:val="bullet"/>
      <w:suff w:val="tab"/>
      <w:lvlText w:val=""/>
      <w:lvlJc w:val="left"/>
      <w:pPr>
        <w:ind w:hanging="360" w:left="3096"/>
      </w:pPr>
      <w:rPr>
        <w:rFonts w:ascii="Symbol" w:hAnsi="Symbol"/>
      </w:rPr>
    </w:lvl>
    <w:lvl w:ilvl="4" w:tplc="2AA1FF86">
      <w:start w:val="1"/>
      <w:numFmt w:val="bullet"/>
      <w:suff w:val="tab"/>
      <w:lvlText w:val="o"/>
      <w:lvlJc w:val="left"/>
      <w:pPr>
        <w:ind w:hanging="360" w:left="3816"/>
      </w:pPr>
      <w:rPr>
        <w:rFonts w:ascii="Courier New" w:hAnsi="Courier New"/>
      </w:rPr>
    </w:lvl>
    <w:lvl w:ilvl="5" w:tplc="5CCD1B02">
      <w:start w:val="1"/>
      <w:numFmt w:val="bullet"/>
      <w:suff w:val="tab"/>
      <w:lvlText w:val=""/>
      <w:lvlJc w:val="left"/>
      <w:pPr>
        <w:ind w:hanging="360" w:left="4536"/>
      </w:pPr>
      <w:rPr>
        <w:rFonts w:ascii="Wingdings" w:hAnsi="Wingdings"/>
      </w:rPr>
    </w:lvl>
    <w:lvl w:ilvl="6" w:tplc="258D2395">
      <w:start w:val="1"/>
      <w:numFmt w:val="bullet"/>
      <w:suff w:val="tab"/>
      <w:lvlText w:val=""/>
      <w:lvlJc w:val="left"/>
      <w:pPr>
        <w:ind w:hanging="360" w:left="5256"/>
      </w:pPr>
      <w:rPr>
        <w:rFonts w:ascii="Symbol" w:hAnsi="Symbol"/>
      </w:rPr>
    </w:lvl>
    <w:lvl w:ilvl="7" w:tplc="0876AFEB">
      <w:start w:val="1"/>
      <w:numFmt w:val="bullet"/>
      <w:suff w:val="tab"/>
      <w:lvlText w:val="o"/>
      <w:lvlJc w:val="left"/>
      <w:pPr>
        <w:ind w:hanging="360" w:left="5976"/>
      </w:pPr>
      <w:rPr>
        <w:rFonts w:ascii="Courier New" w:hAnsi="Courier New"/>
      </w:rPr>
    </w:lvl>
    <w:lvl w:ilvl="8" w:tplc="7E4F53A3">
      <w:start w:val="1"/>
      <w:numFmt w:val="bullet"/>
      <w:suff w:val="tab"/>
      <w:lvlText w:val=""/>
      <w:lvlJc w:val="left"/>
      <w:pPr>
        <w:ind w:hanging="360" w:left="6696"/>
      </w:pPr>
      <w:rPr>
        <w:rFonts w:ascii="Wingdings" w:hAnsi="Wingdings"/>
      </w:rPr>
    </w:lvl>
  </w:abstractNum>
  <w:abstractNum w:abstractNumId="30">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31">
    <w:nsid w:val="5A042302"/>
    <w:multiLevelType w:val="hybridMultilevel"/>
    <w:lvl w:ilvl="0" w:tplc="09C20858">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2">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3">
    <w:nsid w:val="5D3B6081"/>
    <w:multiLevelType w:val="multilevel"/>
    <w:lvl w:ilvl="0">
      <w:start w:val="1"/>
      <w:numFmt w:val="upperLetter"/>
      <w:suff w:val="tab"/>
      <w:lvlText w:val="%1)"/>
      <w:lvlJc w:val="left"/>
      <w:pPr>
        <w:ind w:hanging="360" w:left="795"/>
      </w:pPr>
      <w:rPr/>
    </w:lvl>
    <w:lvl w:ilvl="1">
      <w:start w:val="1"/>
      <w:numFmt w:val="lowerLetter"/>
      <w:suff w:val="tab"/>
      <w:lvlText w:val="%2."/>
      <w:lvlJc w:val="left"/>
      <w:pPr>
        <w:ind w:hanging="360" w:left="1515"/>
      </w:pPr>
      <w:rPr/>
    </w:lvl>
    <w:lvl w:ilvl="2">
      <w:start w:val="1"/>
      <w:numFmt w:val="lowerRoman"/>
      <w:suff w:val="tab"/>
      <w:lvlText w:val="%3."/>
      <w:lvlJc w:val="right"/>
      <w:pPr>
        <w:ind w:hanging="180" w:left="2235"/>
      </w:pPr>
      <w:rPr/>
    </w:lvl>
    <w:lvl w:ilvl="3">
      <w:start w:val="1"/>
      <w:numFmt w:val="decimal"/>
      <w:suff w:val="tab"/>
      <w:lvlText w:val="%4."/>
      <w:lvlJc w:val="left"/>
      <w:pPr>
        <w:ind w:hanging="360" w:left="2955"/>
      </w:pPr>
      <w:rPr/>
    </w:lvl>
    <w:lvl w:ilvl="4">
      <w:start w:val="1"/>
      <w:numFmt w:val="lowerLetter"/>
      <w:suff w:val="tab"/>
      <w:lvlText w:val="%5."/>
      <w:lvlJc w:val="left"/>
      <w:pPr>
        <w:ind w:hanging="360" w:left="3675"/>
      </w:pPr>
      <w:rPr/>
    </w:lvl>
    <w:lvl w:ilvl="5">
      <w:start w:val="1"/>
      <w:numFmt w:val="lowerRoman"/>
      <w:suff w:val="tab"/>
      <w:lvlText w:val="%6."/>
      <w:lvlJc w:val="right"/>
      <w:pPr>
        <w:ind w:hanging="180" w:left="4395"/>
      </w:pPr>
      <w:rPr/>
    </w:lvl>
    <w:lvl w:ilvl="6">
      <w:start w:val="1"/>
      <w:numFmt w:val="decimal"/>
      <w:suff w:val="tab"/>
      <w:lvlText w:val="%7."/>
      <w:lvlJc w:val="left"/>
      <w:pPr>
        <w:ind w:hanging="360" w:left="5115"/>
      </w:pPr>
      <w:rPr/>
    </w:lvl>
    <w:lvl w:ilvl="7">
      <w:start w:val="1"/>
      <w:numFmt w:val="lowerLetter"/>
      <w:suff w:val="tab"/>
      <w:lvlText w:val="%8."/>
      <w:lvlJc w:val="left"/>
      <w:pPr>
        <w:ind w:hanging="360" w:left="5835"/>
      </w:pPr>
      <w:rPr/>
    </w:lvl>
    <w:lvl w:ilvl="8">
      <w:start w:val="1"/>
      <w:numFmt w:val="lowerRoman"/>
      <w:suff w:val="tab"/>
      <w:lvlText w:val="%9."/>
      <w:lvlJc w:val="right"/>
      <w:pPr>
        <w:ind w:hanging="180" w:left="6555"/>
      </w:pPr>
      <w:rPr/>
    </w:lvl>
  </w:abstractNum>
  <w:abstractNum w:abstractNumId="34">
    <w:nsid w:val="60020AA2"/>
    <w:multiLevelType w:val="multilevel"/>
    <w:lvl w:ilvl="0">
      <w:start w:val="1"/>
      <w:numFmt w:val="decimal"/>
      <w:suff w:val="tab"/>
      <w:lvlText w:val="%1-"/>
      <w:lvlJc w:val="left"/>
      <w:pPr>
        <w:ind w:hanging="360" w:left="795"/>
      </w:pPr>
      <w:rPr/>
    </w:lvl>
    <w:lvl w:ilvl="1">
      <w:start w:val="1"/>
      <w:numFmt w:val="lowerLetter"/>
      <w:suff w:val="tab"/>
      <w:lvlText w:val="%2."/>
      <w:lvlJc w:val="left"/>
      <w:pPr>
        <w:ind w:hanging="360" w:left="1515"/>
      </w:pPr>
      <w:rPr/>
    </w:lvl>
    <w:lvl w:ilvl="2">
      <w:start w:val="1"/>
      <w:numFmt w:val="lowerRoman"/>
      <w:suff w:val="tab"/>
      <w:lvlText w:val="%3."/>
      <w:lvlJc w:val="right"/>
      <w:pPr>
        <w:ind w:hanging="180" w:left="2235"/>
      </w:pPr>
      <w:rPr/>
    </w:lvl>
    <w:lvl w:ilvl="3">
      <w:start w:val="1"/>
      <w:numFmt w:val="decimal"/>
      <w:suff w:val="tab"/>
      <w:lvlText w:val="%4."/>
      <w:lvlJc w:val="left"/>
      <w:pPr>
        <w:ind w:hanging="360" w:left="2955"/>
      </w:pPr>
      <w:rPr/>
    </w:lvl>
    <w:lvl w:ilvl="4">
      <w:start w:val="1"/>
      <w:numFmt w:val="lowerLetter"/>
      <w:suff w:val="tab"/>
      <w:lvlText w:val="%5."/>
      <w:lvlJc w:val="left"/>
      <w:pPr>
        <w:ind w:hanging="360" w:left="3675"/>
      </w:pPr>
      <w:rPr/>
    </w:lvl>
    <w:lvl w:ilvl="5">
      <w:start w:val="1"/>
      <w:numFmt w:val="lowerRoman"/>
      <w:suff w:val="tab"/>
      <w:lvlText w:val="%6."/>
      <w:lvlJc w:val="right"/>
      <w:pPr>
        <w:ind w:hanging="180" w:left="4395"/>
      </w:pPr>
      <w:rPr/>
    </w:lvl>
    <w:lvl w:ilvl="6">
      <w:start w:val="1"/>
      <w:numFmt w:val="decimal"/>
      <w:suff w:val="tab"/>
      <w:lvlText w:val="%7."/>
      <w:lvlJc w:val="left"/>
      <w:pPr>
        <w:ind w:hanging="360" w:left="5115"/>
      </w:pPr>
      <w:rPr/>
    </w:lvl>
    <w:lvl w:ilvl="7">
      <w:start w:val="1"/>
      <w:numFmt w:val="lowerLetter"/>
      <w:suff w:val="tab"/>
      <w:lvlText w:val="%8."/>
      <w:lvlJc w:val="left"/>
      <w:pPr>
        <w:ind w:hanging="360" w:left="5835"/>
      </w:pPr>
      <w:rPr/>
    </w:lvl>
    <w:lvl w:ilvl="8">
      <w:start w:val="1"/>
      <w:numFmt w:val="lowerRoman"/>
      <w:suff w:val="tab"/>
      <w:lvlText w:val="%9."/>
      <w:lvlJc w:val="right"/>
      <w:pPr>
        <w:ind w:hanging="180" w:left="6555"/>
      </w:pPr>
      <w:rPr/>
    </w:lvl>
  </w:abstractNum>
  <w:abstractNum w:abstractNumId="35">
    <w:nsid w:val="60527A6F"/>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6">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7">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8">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9">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0">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1">
    <w:nsid w:val="6DC85C1D"/>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42">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3">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4">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45">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6">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7">
    <w:nsid w:val="7E2D6720"/>
    <w:multiLevelType w:val="multilevel"/>
    <w:lvl w:ilvl="0">
      <w:start w:val="1"/>
      <w:numFmt w:val="decimal"/>
      <w:suff w:val="tab"/>
      <w:lvlText w:val="%1-"/>
      <w:lvlJc w:val="left"/>
      <w:pPr>
        <w:ind w:hanging="360" w:left="795"/>
      </w:pPr>
      <w:rPr/>
    </w:lvl>
    <w:lvl w:ilvl="1">
      <w:start w:val="1"/>
      <w:numFmt w:val="lowerLetter"/>
      <w:suff w:val="tab"/>
      <w:lvlText w:val="%2."/>
      <w:lvlJc w:val="left"/>
      <w:pPr>
        <w:ind w:hanging="360" w:left="1515"/>
      </w:pPr>
      <w:rPr/>
    </w:lvl>
    <w:lvl w:ilvl="2">
      <w:start w:val="1"/>
      <w:numFmt w:val="lowerRoman"/>
      <w:suff w:val="tab"/>
      <w:lvlText w:val="%3."/>
      <w:lvlJc w:val="right"/>
      <w:pPr>
        <w:ind w:hanging="180" w:left="2235"/>
      </w:pPr>
      <w:rPr/>
    </w:lvl>
    <w:lvl w:ilvl="3">
      <w:start w:val="1"/>
      <w:numFmt w:val="decimal"/>
      <w:suff w:val="tab"/>
      <w:lvlText w:val="%4."/>
      <w:lvlJc w:val="left"/>
      <w:pPr>
        <w:ind w:hanging="360" w:left="2955"/>
      </w:pPr>
      <w:rPr/>
    </w:lvl>
    <w:lvl w:ilvl="4">
      <w:start w:val="1"/>
      <w:numFmt w:val="lowerLetter"/>
      <w:suff w:val="tab"/>
      <w:lvlText w:val="%5."/>
      <w:lvlJc w:val="left"/>
      <w:pPr>
        <w:ind w:hanging="360" w:left="3675"/>
      </w:pPr>
      <w:rPr/>
    </w:lvl>
    <w:lvl w:ilvl="5">
      <w:start w:val="1"/>
      <w:numFmt w:val="lowerRoman"/>
      <w:suff w:val="tab"/>
      <w:lvlText w:val="%6."/>
      <w:lvlJc w:val="right"/>
      <w:pPr>
        <w:ind w:hanging="180" w:left="4395"/>
      </w:pPr>
      <w:rPr/>
    </w:lvl>
    <w:lvl w:ilvl="6">
      <w:start w:val="1"/>
      <w:numFmt w:val="decimal"/>
      <w:suff w:val="tab"/>
      <w:lvlText w:val="%7."/>
      <w:lvlJc w:val="left"/>
      <w:pPr>
        <w:ind w:hanging="360" w:left="5115"/>
      </w:pPr>
      <w:rPr/>
    </w:lvl>
    <w:lvl w:ilvl="7">
      <w:start w:val="1"/>
      <w:numFmt w:val="lowerLetter"/>
      <w:suff w:val="tab"/>
      <w:lvlText w:val="%8."/>
      <w:lvlJc w:val="left"/>
      <w:pPr>
        <w:ind w:hanging="360" w:left="5835"/>
      </w:pPr>
      <w:rPr/>
    </w:lvl>
    <w:lvl w:ilvl="8">
      <w:start w:val="1"/>
      <w:numFmt w:val="lowerRoman"/>
      <w:suff w:val="tab"/>
      <w:lvlText w:val="%9."/>
      <w:lvlJc w:val="right"/>
      <w:pPr>
        <w:ind w:hanging="180" w:left="6555"/>
      </w:pPr>
      <w:rPr/>
    </w:lvl>
  </w:abstractNum>
  <w:abstractNum w:abstractNumId="48">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30"/>
  </w:num>
  <w:num w:numId="2">
    <w:abstractNumId w:val="16"/>
  </w:num>
  <w:num w:numId="3">
    <w:abstractNumId w:val="20"/>
  </w:num>
  <w:num w:numId="4">
    <w:abstractNumId w:val="37"/>
  </w:num>
  <w:num w:numId="5">
    <w:abstractNumId w:val="42"/>
  </w:num>
  <w:num w:numId="6">
    <w:abstractNumId w:val="13"/>
  </w:num>
  <w:num w:numId="7">
    <w:abstractNumId w:val="32"/>
  </w:num>
  <w:num w:numId="8">
    <w:abstractNumId w:val="7"/>
  </w:num>
  <w:num w:numId="9">
    <w:abstractNumId w:val="12"/>
  </w:num>
  <w:num w:numId="10">
    <w:abstractNumId w:val="14"/>
  </w:num>
  <w:num w:numId="11">
    <w:abstractNumId w:val="27"/>
  </w:num>
  <w:num w:numId="12">
    <w:abstractNumId w:val="28"/>
  </w:num>
  <w:num w:numId="13">
    <w:abstractNumId w:val="48"/>
  </w:num>
  <w:num w:numId="14">
    <w:abstractNumId w:val="40"/>
  </w:num>
  <w:num w:numId="15">
    <w:abstractNumId w:val="39"/>
  </w:num>
  <w:num w:numId="16">
    <w:abstractNumId w:val="23"/>
  </w:num>
  <w:num w:numId="17">
    <w:abstractNumId w:val="26"/>
  </w:num>
  <w:num w:numId="18">
    <w:abstractNumId w:val="44"/>
  </w:num>
  <w:num w:numId="19">
    <w:abstractNumId w:val="17"/>
  </w:num>
  <w:num w:numId="20">
    <w:abstractNumId w:val="8"/>
  </w:num>
  <w:num w:numId="21">
    <w:abstractNumId w:val="1"/>
  </w:num>
  <w:num w:numId="22">
    <w:abstractNumId w:val="31"/>
  </w:num>
  <w:num w:numId="23">
    <w:abstractNumId w:val="45"/>
  </w:num>
  <w:num w:numId="24">
    <w:abstractNumId w:val="38"/>
  </w:num>
  <w:num w:numId="25">
    <w:abstractNumId w:val="18"/>
  </w:num>
  <w:num w:numId="26">
    <w:abstractNumId w:val="46"/>
  </w:num>
  <w:num w:numId="27">
    <w:abstractNumId w:val="6"/>
  </w:num>
  <w:num w:numId="28">
    <w:abstractNumId w:val="36"/>
  </w:num>
  <w:num w:numId="29">
    <w:abstractNumId w:val="9"/>
  </w:num>
  <w:num w:numId="30">
    <w:abstractNumId w:val="21"/>
  </w:num>
  <w:num w:numId="31">
    <w:abstractNumId w:val="0"/>
  </w:num>
  <w:num w:numId="32">
    <w:abstractNumId w:val="19"/>
  </w:num>
  <w:num w:numId="33">
    <w:abstractNumId w:val="4"/>
  </w:num>
  <w:num w:numId="34">
    <w:abstractNumId w:val="15"/>
  </w:num>
  <w:num w:numId="35">
    <w:abstractNumId w:val="2"/>
  </w:num>
  <w:num w:numId="36">
    <w:abstractNumId w:val="43"/>
  </w:num>
  <w:num w:numId="37">
    <w:abstractNumId w:val="35"/>
  </w:num>
  <w:num w:numId="38">
    <w:abstractNumId w:val="5"/>
  </w:num>
  <w:num w:numId="39">
    <w:abstractNumId w:val="11"/>
  </w:num>
  <w:num w:numId="40">
    <w:abstractNumId w:val="41"/>
  </w:num>
  <w:num w:numId="41">
    <w:abstractNumId w:val="10"/>
  </w:num>
  <w:num w:numId="42">
    <w:abstractNumId w:val="22"/>
  </w:num>
  <w:num w:numId="43">
    <w:abstractNumId w:val="29"/>
  </w:num>
  <w:num w:numId="44">
    <w:abstractNumId w:val="25"/>
  </w:num>
  <w:num w:numId="45">
    <w:abstractNumId w:val="3"/>
  </w:num>
  <w:num w:numId="46">
    <w:abstractNumId w:val="33"/>
  </w:num>
  <w:num w:numId="47">
    <w:abstractNumId w:val="24"/>
  </w:num>
  <w:num w:numId="48">
    <w:abstractNumId w:val="47"/>
  </w:num>
  <w:num w:numId="49">
    <w:abstractNumId w:val="34"/>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link w:val="C17"/>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link w:val="C16"/>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link w:val="C15"/>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style>
  <w:style w:type="paragraph" w:styleId="P31">
    <w:name w:val="Texto independiente primera sangría 2"/>
    <w:basedOn w:val="P12"/>
    <w:next w:val="P31"/>
    <w:link w:val="C18"/>
    <w:pPr>
      <w:spacing w:after="120"/>
      <w:ind w:firstLine="210" w:left="283"/>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character" w:styleId="C15">
    <w:name w:val="Texto independiente 3 Car"/>
    <w:link w:val="P17"/>
    <w:rPr>
      <w:rFonts w:ascii="Courier New" w:hAnsi="Courier New"/>
      <w:b w:val="1"/>
    </w:rPr>
  </w:style>
  <w:style w:type="character" w:styleId="C16">
    <w:name w:val="Sangría de texto normal Car"/>
    <w:link w:val="P12"/>
    <w:rPr>
      <w:rFonts w:ascii="Courier New" w:hAnsi="Courier New"/>
    </w:rPr>
  </w:style>
  <w:style w:type="character" w:styleId="C17">
    <w:name w:val="Título 1 Car"/>
    <w:link w:val="P2"/>
    <w:rPr>
      <w:rFonts w:ascii="Courier New" w:hAnsi="Courier New"/>
      <w:b w:val="1"/>
    </w:rPr>
  </w:style>
  <w:style w:type="character" w:styleId="C18">
    <w:name w:val="Texto independiente primera sangría 2 Car"/>
    <w:basedOn w:val="C16"/>
    <w:link w:val="P31"/>
    <w:rPr>
      <w:rFonts w:ascii="Times New Roman" w:hAnsi="Times New Roman"/>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Hdr2" Type="http://schemas.openxmlformats.org/officeDocument/2006/relationships/header" Target="header2.xml" /><Relationship Id="RelHdr3" Type="http://schemas.openxmlformats.org/officeDocument/2006/relationships/header" Target="header3.xml" /><Relationship Id="RelFtr1" Type="http://schemas.openxmlformats.org/officeDocument/2006/relationships/footer" Target="footer1.xml" /><Relationship Id="RelFtr2" Type="http://schemas.openxmlformats.org/officeDocument/2006/relationships/footer" Target="footer2.xml" /><Relationship Id="RelFtr3" Type="http://schemas.openxmlformats.org/officeDocument/2006/relationships/footer" Target="footer3.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2013-12-19T16:43:00Z</dcterms:created>
  <cp:lastModifiedBy>Ethan Puglia</cp:lastModifiedBy>
  <cp:lastPrinted>2013-12-19T16:50:00Z</cp:lastPrinted>
  <dcterms:modified xsi:type="dcterms:W3CDTF">2019-03-28T17:33:16Z</dcterms:modified>
  <cp:revision>5</cp:revision>
  <dc:title>PROYECTO DE ORDENANZA VIOLENCIA FAMILIAR</dc:title>
</cp:coreProperties>
</file>