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992C33C" Type="http://schemas.openxmlformats.org/officeDocument/2006/relationships/officeDocument" Target="/word/document.xml" /><Relationship Id="coreR7992C3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8"/>
      </w:pPr>
    </w:p>
    <w:p>
      <w:pPr>
        <w:pStyle w:val="P8"/>
      </w:pPr>
      <w:r>
        <w:t xml:space="preserve">ORDENANZA  Nº  3350</w:t>
      </w:r>
    </w:p>
    <w:p>
      <w:pPr>
        <w:jc w:val="both"/>
        <w:rPr>
          <w:rStyle w:val="C3"/>
          <w:sz w:val="24"/>
        </w:rPr>
      </w:pPr>
    </w:p>
    <w:p>
      <w:pPr>
        <w:jc w:val="both"/>
        <w:rPr>
          <w:rStyle w:val="C3"/>
          <w:sz w:val="24"/>
        </w:rPr>
      </w:pPr>
    </w:p>
    <w:p>
      <w:pPr>
        <w:jc w:val="both"/>
        <w:rPr>
          <w:rStyle w:val="C3"/>
          <w:sz w:val="24"/>
        </w:rPr>
      </w:pPr>
    </w:p>
    <w:p>
      <w:pPr>
        <w:pStyle w:val="P9"/>
      </w:pPr>
      <w:r>
        <w:t>Visto: La necesidad de adecuar la Legislación que regula el Servicio Público de Remis; y</w:t>
      </w:r>
    </w:p>
    <w:p>
      <w:pPr>
        <w:jc w:val="both"/>
        <w:rPr>
          <w:rStyle w:val="C3"/>
          <w:sz w:val="24"/>
        </w:rPr>
      </w:pPr>
    </w:p>
    <w:p>
      <w:pPr>
        <w:jc w:val="both"/>
        <w:rPr>
          <w:rStyle w:val="C3"/>
          <w:sz w:val="24"/>
        </w:rPr>
      </w:pPr>
    </w:p>
    <w:p>
      <w:pPr>
        <w:pStyle w:val="P1"/>
      </w:pPr>
      <w:r>
        <w:t>C O N S I D E R A N D O</w:t>
      </w:r>
    </w:p>
    <w:p>
      <w:pPr>
        <w:jc w:val="both"/>
        <w:rPr>
          <w:rStyle w:val="C3"/>
          <w:sz w:val="24"/>
        </w:rPr>
      </w:pPr>
    </w:p>
    <w:p>
      <w:pPr>
        <w:jc w:val="both"/>
        <w:rPr>
          <w:rStyle w:val="C3"/>
          <w:sz w:val="24"/>
        </w:rPr>
      </w:pPr>
    </w:p>
    <w:p>
      <w:pPr>
        <w:pStyle w:val="P10"/>
      </w:pPr>
      <w:r>
        <w:t xml:space="preserve">Que habiendo sido debatido, evaluado y modificado  por el Concejo Constituido en Comisión el Proyecto de Ordenanza elevado por el Departamento Ejecutivo.</w:t>
      </w:r>
    </w:p>
    <w:p>
      <w:pPr>
        <w:jc w:val="both"/>
        <w:rPr>
          <w:rStyle w:val="C3"/>
          <w:sz w:val="24"/>
        </w:rPr>
      </w:pPr>
    </w:p>
    <w:p>
      <w:pPr>
        <w:jc w:val="both"/>
        <w:rPr>
          <w:rStyle w:val="C3"/>
          <w:sz w:val="24"/>
        </w:rPr>
      </w:pPr>
    </w:p>
    <w:p>
      <w:pPr>
        <w:pStyle w:val="P1"/>
      </w:pPr>
      <w:r>
        <w:t>EL CONCEJO DELIBERANTE DE LA CIUDAD DE ALTA GRACIA</w:t>
      </w:r>
    </w:p>
    <w:p>
      <w:pPr>
        <w:ind w:firstLine="709"/>
        <w:jc w:val="center"/>
        <w:rPr>
          <w:rStyle w:val="C3"/>
          <w:b w:val="1"/>
          <w:sz w:val="24"/>
        </w:rPr>
      </w:pPr>
    </w:p>
    <w:p>
      <w:pPr>
        <w:ind w:firstLine="709"/>
        <w:jc w:val="center"/>
        <w:rPr>
          <w:rStyle w:val="C3"/>
          <w:b w:val="1"/>
          <w:sz w:val="24"/>
        </w:rPr>
      </w:pPr>
    </w:p>
    <w:p>
      <w:pPr>
        <w:ind w:firstLine="709"/>
        <w:jc w:val="center"/>
        <w:rPr>
          <w:rStyle w:val="C3"/>
          <w:b w:val="1"/>
          <w:sz w:val="24"/>
        </w:rPr>
      </w:pPr>
      <w:r>
        <w:rPr>
          <w:rStyle w:val="C3"/>
          <w:b w:val="1"/>
          <w:sz w:val="24"/>
        </w:rPr>
        <w:t>O R D E N A</w:t>
      </w:r>
    </w:p>
    <w:p>
      <w:pPr>
        <w:jc w:val="both"/>
        <w:rPr>
          <w:rStyle w:val="C3"/>
          <w:sz w:val="24"/>
        </w:rPr>
      </w:pPr>
    </w:p>
    <w:p>
      <w:pPr>
        <w:jc w:val="both"/>
        <w:rPr>
          <w:rStyle w:val="C3"/>
          <w:sz w:val="24"/>
        </w:rPr>
      </w:pPr>
    </w:p>
    <w:p>
      <w:pPr>
        <w:pStyle w:val="P9"/>
      </w:pPr>
      <w:r>
        <w:t xml:space="preserve">Art.1: </w:t>
      </w:r>
      <w:r>
        <w:rPr>
          <w:rStyle w:val="C3"/>
          <w:b w:val="1"/>
        </w:rPr>
        <w:t>ESTABLÉCESE</w:t>
      </w:r>
      <w:r>
        <w:t xml:space="preserve"> por la presente el Régimen Legal del Servicio Público de Transporte individual de personas y sus equipajes en automóviles de alquiler remis, para todo el ejido de la Ciudad de Alta Gracia.</w:t>
      </w:r>
    </w:p>
    <w:p>
      <w:pPr>
        <w:jc w:val="both"/>
        <w:rPr>
          <w:rStyle w:val="C3"/>
          <w:sz w:val="24"/>
        </w:rPr>
      </w:pPr>
    </w:p>
    <w:p>
      <w:pPr>
        <w:jc w:val="both"/>
        <w:rPr>
          <w:rStyle w:val="C3"/>
          <w:sz w:val="24"/>
        </w:rPr>
      </w:pPr>
    </w:p>
    <w:p>
      <w:pPr>
        <w:pStyle w:val="P1"/>
      </w:pPr>
      <w:r>
        <w:t>"TERMINOLOGIA"</w:t>
      </w:r>
    </w:p>
    <w:p>
      <w:pPr>
        <w:jc w:val="both"/>
        <w:rPr>
          <w:rStyle w:val="C3"/>
          <w:sz w:val="24"/>
        </w:rPr>
      </w:pPr>
    </w:p>
    <w:p>
      <w:pPr>
        <w:jc w:val="both"/>
        <w:rPr>
          <w:rStyle w:val="C3"/>
          <w:sz w:val="24"/>
        </w:rPr>
      </w:pPr>
    </w:p>
    <w:p>
      <w:pPr>
        <w:pStyle w:val="P9"/>
      </w:pPr>
      <w:r>
        <w:t>Art.2: A los fines de la interpretación de la presente Ordenanza, los términos que se enuncian, tendrán la siguiente significación:</w:t>
        <w:br w:type="textWrapping"/>
      </w:r>
    </w:p>
    <w:p>
      <w:pPr>
        <w:ind w:left="709"/>
        <w:jc w:val="both"/>
        <w:rPr>
          <w:rStyle w:val="C3"/>
          <w:sz w:val="24"/>
        </w:rPr>
      </w:pPr>
      <w:r>
        <w:rPr>
          <w:rStyle w:val="C3"/>
          <w:sz w:val="24"/>
        </w:rPr>
        <w:t xml:space="preserve">a) </w:t>
      </w:r>
      <w:r>
        <w:rPr>
          <w:rStyle w:val="C3"/>
          <w:b w:val="1"/>
          <w:sz w:val="24"/>
        </w:rPr>
        <w:t>AGENCIA:</w:t>
      </w:r>
      <w:r>
        <w:rPr>
          <w:rStyle w:val="C3"/>
          <w:sz w:val="24"/>
        </w:rPr>
        <w:t xml:space="preserve"> Persona física y/o jurídica legalmente constituida, habilitada por el Departamento Ejecutivo, con la tarea de captación de viajes solicitados a su sede por los usuarios a los fines de su distribución a los vehículos de remis relacionados con la misma.-</w:t>
      </w:r>
    </w:p>
    <w:p>
      <w:pPr>
        <w:jc w:val="both"/>
        <w:rPr>
          <w:rStyle w:val="C3"/>
          <w:sz w:val="24"/>
        </w:rPr>
      </w:pPr>
    </w:p>
    <w:p>
      <w:pPr>
        <w:ind w:left="709"/>
        <w:jc w:val="both"/>
        <w:rPr>
          <w:rStyle w:val="C3"/>
          <w:sz w:val="24"/>
        </w:rPr>
      </w:pPr>
      <w:r>
        <w:rPr>
          <w:rStyle w:val="C3"/>
          <w:sz w:val="24"/>
        </w:rPr>
        <w:t xml:space="preserve">b) </w:t>
      </w:r>
      <w:r>
        <w:rPr>
          <w:rStyle w:val="C3"/>
          <w:b w:val="1"/>
          <w:sz w:val="24"/>
        </w:rPr>
        <w:t>PERMISIONARIOS DE REMIS:</w:t>
      </w:r>
      <w:r>
        <w:rPr>
          <w:rStyle w:val="C3"/>
          <w:sz w:val="24"/>
        </w:rPr>
        <w:t xml:space="preserve"> Personas física titular del permiso  otorgado por el Departamento Ejecutivo para prestar el servicio público de remis con vehículo de su propiedad habilitado por la Autoridad de Aplicación y vinculado por contrato de integración vigente con una Agencia.-</w:t>
      </w:r>
    </w:p>
    <w:p>
      <w:pPr>
        <w:jc w:val="both"/>
        <w:rPr>
          <w:rStyle w:val="C3"/>
          <w:sz w:val="24"/>
        </w:rPr>
      </w:pPr>
      <w:r>
        <w:rPr>
          <w:rStyle w:val="C3"/>
          <w:sz w:val="24"/>
        </w:rPr>
        <w:t>...///</w:t>
      </w:r>
    </w:p>
    <w:p>
      <w:pPr>
        <w:ind w:left="709"/>
        <w:jc w:val="both"/>
        <w:rPr>
          <w:rStyle w:val="C3"/>
          <w:sz w:val="24"/>
        </w:rPr>
      </w:pPr>
    </w:p>
    <w:p>
      <w:pPr>
        <w:ind w:left="709"/>
        <w:jc w:val="both"/>
        <w:rPr>
          <w:rStyle w:val="C3"/>
          <w:sz w:val="24"/>
        </w:rPr>
      </w:pPr>
    </w:p>
    <w:p>
      <w:pPr>
        <w:ind w:left="709"/>
        <w:jc w:val="both"/>
        <w:rPr>
          <w:rStyle w:val="C3"/>
          <w:sz w:val="24"/>
        </w:rPr>
      </w:pPr>
    </w:p>
    <w:p>
      <w:pPr>
        <w:ind w:hanging="709" w:left="709"/>
        <w:jc w:val="both"/>
        <w:rPr>
          <w:rStyle w:val="C3"/>
          <w:sz w:val="24"/>
        </w:rPr>
      </w:pPr>
      <w:r>
        <w:rPr>
          <w:rStyle w:val="C3"/>
          <w:sz w:val="24"/>
        </w:rPr>
        <w:t>...///2.-</w:t>
      </w:r>
    </w:p>
    <w:p>
      <w:pPr>
        <w:ind w:left="709"/>
        <w:jc w:val="both"/>
        <w:rPr>
          <w:rStyle w:val="C3"/>
          <w:sz w:val="24"/>
        </w:rPr>
      </w:pPr>
    </w:p>
    <w:p>
      <w:pPr>
        <w:ind w:left="709"/>
        <w:jc w:val="both"/>
        <w:rPr>
          <w:rStyle w:val="C3"/>
          <w:sz w:val="24"/>
        </w:rPr>
      </w:pPr>
    </w:p>
    <w:p>
      <w:pPr>
        <w:ind w:left="709"/>
        <w:jc w:val="both"/>
        <w:rPr>
          <w:rStyle w:val="C3"/>
          <w:sz w:val="24"/>
        </w:rPr>
      </w:pPr>
    </w:p>
    <w:p>
      <w:pPr>
        <w:ind w:left="709"/>
        <w:jc w:val="both"/>
        <w:rPr>
          <w:rStyle w:val="C3"/>
          <w:sz w:val="24"/>
        </w:rPr>
      </w:pPr>
      <w:r>
        <w:rPr>
          <w:rStyle w:val="C3"/>
          <w:sz w:val="24"/>
        </w:rPr>
        <w:t xml:space="preserve">c) </w:t>
      </w:r>
      <w:r>
        <w:rPr>
          <w:rStyle w:val="C3"/>
          <w:b w:val="1"/>
          <w:sz w:val="24"/>
        </w:rPr>
        <w:t>PLAYAS DE REMISES:</w:t>
      </w:r>
      <w:r>
        <w:rPr>
          <w:rStyle w:val="C3"/>
          <w:sz w:val="24"/>
        </w:rPr>
        <w:t xml:space="preserve"> Inmueble habilitado por la autoridad de aplicación destinado para el estacionamiento exclusivo de remises que posean las Agencias.-</w:t>
      </w:r>
    </w:p>
    <w:p>
      <w:pPr>
        <w:jc w:val="both"/>
        <w:rPr>
          <w:rStyle w:val="C3"/>
          <w:sz w:val="24"/>
        </w:rPr>
      </w:pPr>
    </w:p>
    <w:p>
      <w:pPr>
        <w:ind w:left="709"/>
        <w:jc w:val="both"/>
        <w:rPr>
          <w:rStyle w:val="C3"/>
          <w:sz w:val="24"/>
        </w:rPr>
      </w:pPr>
      <w:r>
        <w:rPr>
          <w:rStyle w:val="C3"/>
          <w:sz w:val="24"/>
        </w:rPr>
        <w:t xml:space="preserve">d) </w:t>
      </w:r>
      <w:r>
        <w:rPr>
          <w:rStyle w:val="C3"/>
          <w:b w:val="1"/>
          <w:sz w:val="24"/>
        </w:rPr>
        <w:t>CONTRATO DE INTEGRACION:</w:t>
      </w:r>
      <w:r>
        <w:rPr>
          <w:rStyle w:val="C3"/>
          <w:sz w:val="24"/>
        </w:rPr>
        <w:t xml:space="preserve"> Instrumento legal que vincula jurídicamente a los Titulares de Agencias con Permisionarios de remis para la prestación de Servicio Público.-</w:t>
      </w:r>
    </w:p>
    <w:p>
      <w:pPr>
        <w:jc w:val="both"/>
        <w:rPr>
          <w:rStyle w:val="C3"/>
          <w:sz w:val="24"/>
        </w:rPr>
      </w:pPr>
    </w:p>
    <w:p>
      <w:pPr>
        <w:ind w:left="709"/>
        <w:jc w:val="both"/>
        <w:rPr>
          <w:rStyle w:val="C3"/>
          <w:sz w:val="24"/>
        </w:rPr>
      </w:pPr>
      <w:r>
        <w:rPr>
          <w:rStyle w:val="C3"/>
          <w:sz w:val="24"/>
        </w:rPr>
        <w:t xml:space="preserve">e) </w:t>
      </w:r>
      <w:r>
        <w:rPr>
          <w:rStyle w:val="C3"/>
          <w:b w:val="1"/>
          <w:sz w:val="24"/>
        </w:rPr>
        <w:t>ANTIGÜEDAD</w:t>
      </w:r>
      <w:r>
        <w:rPr>
          <w:rStyle w:val="C3"/>
          <w:b w:val="1"/>
          <w:sz w:val="24"/>
        </w:rPr>
        <w:t xml:space="preserve"> DEL VEHICULO:</w:t>
      </w:r>
      <w:r>
        <w:rPr>
          <w:rStyle w:val="C3"/>
          <w:sz w:val="24"/>
        </w:rPr>
        <w:t xml:space="preserve"> Cantidad de años del vehículo contados a partir de la fecha de emisión del Certificado de Fabricación obrante en el Registro Nacional de la Propiedad del Automotor.-</w:t>
      </w:r>
    </w:p>
    <w:p>
      <w:pPr>
        <w:jc w:val="both"/>
        <w:rPr>
          <w:rStyle w:val="C3"/>
          <w:sz w:val="24"/>
        </w:rPr>
      </w:pPr>
    </w:p>
    <w:p>
      <w:pPr>
        <w:ind w:left="709"/>
        <w:jc w:val="both"/>
        <w:rPr>
          <w:rStyle w:val="C3"/>
          <w:sz w:val="24"/>
        </w:rPr>
      </w:pPr>
      <w:r>
        <w:rPr>
          <w:rStyle w:val="C3"/>
          <w:sz w:val="24"/>
        </w:rPr>
        <w:t xml:space="preserve">f) </w:t>
      </w:r>
      <w:r>
        <w:rPr>
          <w:rStyle w:val="C3"/>
          <w:b w:val="1"/>
          <w:sz w:val="24"/>
        </w:rPr>
        <w:t>CONDUCTOR DE REMIS:</w:t>
      </w:r>
      <w:r>
        <w:rPr>
          <w:rStyle w:val="C3"/>
          <w:sz w:val="24"/>
        </w:rPr>
        <w:t xml:space="preserve"> Persona física habilitada para conducir remises mediante Licencia Especial de Conductor de transporte de pasajeros (categoría remis) expedida por el Departamento de Tránsito de la Municipalidad de Alta Gracia.-</w:t>
      </w:r>
    </w:p>
    <w:p>
      <w:pPr>
        <w:jc w:val="both"/>
        <w:rPr>
          <w:rStyle w:val="C3"/>
          <w:sz w:val="24"/>
        </w:rPr>
      </w:pPr>
    </w:p>
    <w:p>
      <w:pPr>
        <w:ind w:left="709"/>
        <w:jc w:val="both"/>
        <w:rPr>
          <w:rStyle w:val="C3"/>
          <w:sz w:val="24"/>
        </w:rPr>
      </w:pPr>
      <w:r>
        <w:rPr>
          <w:rStyle w:val="C3"/>
          <w:sz w:val="24"/>
        </w:rPr>
        <w:t xml:space="preserve">g) </w:t>
      </w:r>
      <w:r>
        <w:rPr>
          <w:rStyle w:val="C3"/>
          <w:b w:val="1"/>
          <w:sz w:val="24"/>
        </w:rPr>
        <w:t>CERTIFICADO DE HABILITACION DE REMIS:</w:t>
      </w:r>
      <w:r>
        <w:rPr>
          <w:rStyle w:val="C3"/>
          <w:sz w:val="24"/>
        </w:rPr>
        <w:t xml:space="preserve"> Documentación expedida por la Autoridad de Aplicación que certifica el cumplimiento de las normas técnicas del vehículo destinado a la prestación del servicio público de remises.-</w:t>
      </w:r>
    </w:p>
    <w:p>
      <w:pPr>
        <w:jc w:val="both"/>
        <w:rPr>
          <w:rStyle w:val="C3"/>
          <w:sz w:val="24"/>
        </w:rPr>
      </w:pPr>
    </w:p>
    <w:p>
      <w:pPr>
        <w:ind w:left="709"/>
        <w:jc w:val="both"/>
        <w:rPr>
          <w:rStyle w:val="C3"/>
          <w:sz w:val="24"/>
        </w:rPr>
      </w:pPr>
      <w:r>
        <w:rPr>
          <w:rStyle w:val="C3"/>
          <w:sz w:val="24"/>
        </w:rPr>
        <w:t xml:space="preserve">h) </w:t>
      </w:r>
      <w:r>
        <w:rPr>
          <w:rStyle w:val="C3"/>
          <w:b w:val="1"/>
          <w:sz w:val="24"/>
        </w:rPr>
        <w:t>INSPECCION TECNICA:</w:t>
      </w:r>
      <w:r>
        <w:rPr>
          <w:rStyle w:val="C3"/>
          <w:sz w:val="24"/>
        </w:rPr>
        <w:t xml:space="preserve"> Control técnico que efectúa la Autoridad de Aplicación en los vehículos destinados al servicio público de remis.-</w:t>
      </w:r>
    </w:p>
    <w:p>
      <w:pPr>
        <w:jc w:val="both"/>
        <w:rPr>
          <w:rStyle w:val="C3"/>
          <w:sz w:val="24"/>
        </w:rPr>
      </w:pPr>
    </w:p>
    <w:p>
      <w:pPr>
        <w:ind w:left="709"/>
        <w:jc w:val="both"/>
        <w:rPr>
          <w:rStyle w:val="C3"/>
          <w:sz w:val="24"/>
        </w:rPr>
      </w:pPr>
      <w:r>
        <w:rPr>
          <w:rStyle w:val="C3"/>
          <w:sz w:val="24"/>
        </w:rPr>
        <w:t xml:space="preserve">i) </w:t>
      </w:r>
      <w:r>
        <w:rPr>
          <w:rStyle w:val="C3"/>
          <w:b w:val="1"/>
          <w:sz w:val="24"/>
        </w:rPr>
        <w:t>TARIFA:</w:t>
      </w:r>
      <w:r>
        <w:rPr>
          <w:rStyle w:val="C3"/>
          <w:sz w:val="24"/>
        </w:rPr>
        <w:t xml:space="preserve"> Valor en dinero de curso legal, que resulte del estudio técnico realizado por representantes de la Municipalidad y de las partes interesadas, aprobada por el Concejo Deliberante.-</w:t>
      </w:r>
    </w:p>
    <w:p>
      <w:pPr>
        <w:jc w:val="both"/>
        <w:rPr>
          <w:rStyle w:val="C3"/>
          <w:sz w:val="24"/>
        </w:rPr>
      </w:pPr>
    </w:p>
    <w:p>
      <w:pPr>
        <w:ind w:left="709"/>
        <w:jc w:val="both"/>
        <w:rPr>
          <w:rStyle w:val="C3"/>
          <w:sz w:val="24"/>
        </w:rPr>
      </w:pPr>
      <w:r>
        <w:rPr>
          <w:rStyle w:val="C3"/>
          <w:sz w:val="24"/>
        </w:rPr>
        <w:t xml:space="preserve">j) </w:t>
      </w:r>
      <w:r>
        <w:rPr>
          <w:rStyle w:val="C3"/>
          <w:b w:val="1"/>
          <w:sz w:val="24"/>
        </w:rPr>
        <w:t>TARJETA DE TARIFA:</w:t>
      </w:r>
      <w:r>
        <w:rPr>
          <w:rStyle w:val="C3"/>
          <w:sz w:val="24"/>
        </w:rPr>
        <w:t xml:space="preserve"> Exhibidor indicativo de la tarifa de viaje discriminado por kilometraje.-</w:t>
        <w:br w:type="textWrapping"/>
        <w:br w:type="textWrapping"/>
        <w:t xml:space="preserve">k) </w:t>
      </w:r>
      <w:r>
        <w:rPr>
          <w:rStyle w:val="C3"/>
          <w:b w:val="1"/>
          <w:sz w:val="24"/>
        </w:rPr>
        <w:t>PLACA DE IDENTIFICACION DEL SERVICIO:</w:t>
      </w:r>
      <w:r>
        <w:rPr>
          <w:rStyle w:val="C3"/>
          <w:sz w:val="24"/>
        </w:rPr>
        <w:t xml:space="preserve"> Identificación numérica otorgada por la Autoridad de Aplicación a los Permisionarios y por cada vehículo, conforme a su incorporación y habilitación.-</w:t>
      </w:r>
    </w:p>
    <w:p>
      <w:pPr>
        <w:jc w:val="both"/>
        <w:rPr>
          <w:rStyle w:val="C3"/>
          <w:sz w:val="24"/>
        </w:rPr>
      </w:pPr>
      <w:r>
        <w:rPr>
          <w:rStyle w:val="C3"/>
          <w:sz w:val="24"/>
        </w:rPr>
        <w:t>...///</w:t>
      </w:r>
    </w:p>
    <w:p>
      <w:pPr>
        <w:pStyle w:val="P11"/>
        <w:ind w:left="709"/>
        <w:rPr>
          <w:rStyle w:val="C3"/>
        </w:rPr>
      </w:pPr>
    </w:p>
    <w:p>
      <w:pPr>
        <w:pStyle w:val="P11"/>
        <w:ind w:left="709"/>
        <w:rPr>
          <w:rStyle w:val="C3"/>
        </w:rPr>
      </w:pPr>
    </w:p>
    <w:p>
      <w:pPr>
        <w:pStyle w:val="P11"/>
        <w:ind w:left="709"/>
        <w:rPr>
          <w:rStyle w:val="C3"/>
        </w:rPr>
      </w:pPr>
    </w:p>
    <w:p>
      <w:pPr>
        <w:pStyle w:val="P11"/>
        <w:ind w:hanging="709" w:left="709"/>
      </w:pPr>
      <w:r>
        <w:t>...///3.-</w:t>
      </w:r>
    </w:p>
    <w:p>
      <w:pPr>
        <w:pStyle w:val="P11"/>
        <w:ind w:left="709"/>
      </w:pPr>
    </w:p>
    <w:p>
      <w:pPr>
        <w:pStyle w:val="P11"/>
        <w:ind w:left="709"/>
      </w:pPr>
    </w:p>
    <w:p>
      <w:pPr>
        <w:pStyle w:val="P11"/>
        <w:ind w:left="709"/>
      </w:pPr>
    </w:p>
    <w:p>
      <w:pPr>
        <w:pStyle w:val="P11"/>
        <w:ind w:left="709"/>
      </w:pPr>
      <w:r>
        <w:t xml:space="preserve">l) </w:t>
      </w:r>
      <w:r>
        <w:rPr>
          <w:rStyle w:val="C3"/>
          <w:b w:val="1"/>
        </w:rPr>
        <w:t>LICENCIA ESPECIAL DE CONDUCTOR DE TRANSPORTE DE PASAJEROS (CATEGORIA REMISES):</w:t>
      </w:r>
      <w:r>
        <w:t xml:space="preserve"> Documento otorgado por el Departamento de Tránsito de la Municipalidad, mediante el cual se habilita a una persona para conducir automóviles de remis.-</w:t>
      </w:r>
    </w:p>
    <w:p>
      <w:pPr>
        <w:jc w:val="both"/>
        <w:rPr>
          <w:rStyle w:val="C3"/>
          <w:sz w:val="24"/>
        </w:rPr>
      </w:pPr>
    </w:p>
    <w:p>
      <w:pPr>
        <w:jc w:val="both"/>
        <w:rPr>
          <w:rStyle w:val="C3"/>
          <w:sz w:val="24"/>
        </w:rPr>
      </w:pPr>
    </w:p>
    <w:p>
      <w:pPr>
        <w:pStyle w:val="P2"/>
        <w:jc w:val="center"/>
        <w:rPr>
          <w:rStyle w:val="C3"/>
          <w:b w:val="1"/>
        </w:rPr>
      </w:pPr>
      <w:r>
        <w:rPr>
          <w:rStyle w:val="C3"/>
          <w:b w:val="1"/>
        </w:rPr>
        <w:t>" MODALIDAD DEL SERVICIO PUBLICO "</w:t>
      </w:r>
    </w:p>
    <w:p>
      <w:pPr>
        <w:jc w:val="both"/>
        <w:rPr>
          <w:rStyle w:val="C3"/>
          <w:sz w:val="24"/>
        </w:rPr>
      </w:pPr>
    </w:p>
    <w:p>
      <w:pPr>
        <w:jc w:val="both"/>
        <w:rPr>
          <w:rStyle w:val="C3"/>
          <w:sz w:val="24"/>
        </w:rPr>
      </w:pPr>
    </w:p>
    <w:p>
      <w:pPr>
        <w:pStyle w:val="P9"/>
      </w:pPr>
      <w:r>
        <w:t>Art.3: LA modalidad de la prestación del Servicio Público de transporte de pasajeros por autos de alquiler remis, se realiza a través de la intervención de Agencias receptoras de pedidos de los usuarios que los conecta con los Permisionarios encargados del transporte de pasajeros a través de órdenes de trabajo que serán portadas obligatoriamente por el permisionario.</w:t>
      </w:r>
    </w:p>
    <w:p>
      <w:pPr>
        <w:ind w:left="709"/>
        <w:jc w:val="both"/>
        <w:rPr>
          <w:rStyle w:val="C3"/>
          <w:sz w:val="24"/>
        </w:rPr>
      </w:pPr>
      <w:r>
        <w:rPr>
          <w:rStyle w:val="C3"/>
          <w:sz w:val="24"/>
        </w:rPr>
        <w:t>El Servicio se prestará en forma continua debiendo el vehículo permanecer en la playa a la espera del llamado telefónico, nota o requerimiento personal de quien solicite el permiso pudiendo tomar pasajeros en toda la ciudad de Alta Gracia siempre que el servicio haya sido solicitado en la forma establecida en este Artículo.</w:t>
      </w:r>
    </w:p>
    <w:p>
      <w:pPr>
        <w:ind w:left="709"/>
        <w:jc w:val="both"/>
        <w:rPr>
          <w:rStyle w:val="C3"/>
          <w:sz w:val="24"/>
        </w:rPr>
      </w:pPr>
      <w:r>
        <w:rPr>
          <w:rStyle w:val="C3"/>
          <w:sz w:val="24"/>
        </w:rPr>
        <w:t>Las Agencias deberán mantener vehículos de guardia durante el horario nocturno.</w:t>
      </w:r>
    </w:p>
    <w:p>
      <w:pPr>
        <w:ind w:left="709"/>
        <w:jc w:val="both"/>
        <w:rPr>
          <w:rStyle w:val="C3"/>
          <w:sz w:val="24"/>
        </w:rPr>
      </w:pPr>
      <w:r>
        <w:rPr>
          <w:rStyle w:val="C3"/>
          <w:sz w:val="24"/>
        </w:rPr>
        <w:t xml:space="preserve">Queda prohibido en forma absoluta: estacionarse en la vía pública o transitar por las calles con el objeto  de  conseguir  pasajeros al paso; ofrecer el servicio con el vehículo en terminal de ómnibus o cualquier otro lugar donde haya movimiento de pasajeros y/o paradas destinadas a taxímetros.</w:t>
      </w:r>
    </w:p>
    <w:p>
      <w:pPr>
        <w:jc w:val="both"/>
        <w:rPr>
          <w:rStyle w:val="C3"/>
          <w:sz w:val="24"/>
        </w:rPr>
      </w:pPr>
    </w:p>
    <w:p>
      <w:pPr>
        <w:pStyle w:val="P3"/>
        <w:ind w:hanging="709" w:left="709"/>
      </w:pPr>
      <w:r>
        <w:t xml:space="preserve">Art.4: CUALQUIER modalidad de ofrecimiento y/o prestación del servicio público que no se ajuste a lo especificado en el artículo anterior constituyen una falta grave, de parte del responsable de la infracción, en forma solidaria entre el permisionario  y la agencia  que  trae  aparejada la                                               caducidad de la autorización o permiso según el caso.-</w:t>
      </w:r>
    </w:p>
    <w:p>
      <w:pPr>
        <w:jc w:val="both"/>
        <w:rPr>
          <w:rStyle w:val="C3"/>
          <w:sz w:val="24"/>
        </w:rPr>
      </w:pPr>
    </w:p>
    <w:p>
      <w:pPr>
        <w:pStyle w:val="P9"/>
      </w:pPr>
      <w:r>
        <w:t xml:space="preserve">Art.5: ESTA  permitido  a las Agencias  de Remises efectuar </w:t>
      </w:r>
    </w:p>
    <w:p>
      <w:pPr>
        <w:pStyle w:val="P9"/>
        <w:jc w:val="right"/>
      </w:pPr>
      <w:r>
        <w:t>...///</w:t>
      </w:r>
    </w:p>
    <w:p>
      <w:pPr>
        <w:pStyle w:val="P9"/>
      </w:pPr>
    </w:p>
    <w:p>
      <w:pPr>
        <w:pStyle w:val="P9"/>
      </w:pPr>
    </w:p>
    <w:p>
      <w:pPr>
        <w:pStyle w:val="P9"/>
      </w:pPr>
    </w:p>
    <w:p>
      <w:pPr>
        <w:pStyle w:val="P9"/>
      </w:pPr>
      <w:r>
        <w:t>...///4.-</w:t>
      </w:r>
    </w:p>
    <w:p>
      <w:pPr>
        <w:pStyle w:val="P9"/>
      </w:pPr>
    </w:p>
    <w:p>
      <w:pPr>
        <w:pStyle w:val="P9"/>
      </w:pPr>
    </w:p>
    <w:p>
      <w:pPr>
        <w:pStyle w:val="P9"/>
        <w:ind w:firstLine="0"/>
      </w:pPr>
    </w:p>
    <w:p>
      <w:pPr>
        <w:pStyle w:val="P9"/>
      </w:pPr>
      <w:r>
        <w:t>publicidad de sus servicios en los medios de comunicación masiva de esta Ciudad, debiendo además tener identificados los vehículos destinados al Servicio Público, con la denominación de la Agencia respectiva, inscripta en ambos costados del automóvil y en el parabrisas delantero, de conformidad a lo que determine el Departamento Ejecutivo vía reglamentaria.-</w:t>
      </w:r>
    </w:p>
    <w:p>
      <w:pPr>
        <w:pStyle w:val="P4"/>
      </w:pPr>
    </w:p>
    <w:p>
      <w:pPr>
        <w:pStyle w:val="P4"/>
      </w:pPr>
      <w:r>
        <w:t>" DE LAS AGENCIAS "</w:t>
      </w:r>
    </w:p>
    <w:p>
      <w:pPr>
        <w:jc w:val="both"/>
        <w:rPr>
          <w:rStyle w:val="C3"/>
          <w:sz w:val="24"/>
        </w:rPr>
      </w:pPr>
    </w:p>
    <w:p>
      <w:pPr>
        <w:pStyle w:val="P9"/>
        <w:rPr>
          <w:rStyle w:val="C3"/>
        </w:rPr>
      </w:pPr>
    </w:p>
    <w:p>
      <w:pPr>
        <w:pStyle w:val="P9"/>
      </w:pPr>
      <w:r>
        <w:t>Art.6: PODRAN constituir una Agencia de Servicio de Remises toda persona física y/o jurídica de acuerdo a las normas vigentes en el Derecho Nacional y de conformidad a lo establecido en esta Ordenanza.-</w:t>
      </w:r>
    </w:p>
    <w:p>
      <w:pPr>
        <w:jc w:val="both"/>
        <w:rPr>
          <w:rStyle w:val="C3"/>
          <w:sz w:val="24"/>
        </w:rPr>
      </w:pPr>
    </w:p>
    <w:p>
      <w:pPr>
        <w:pStyle w:val="P9"/>
      </w:pPr>
      <w:r>
        <w:t>Art.7: LA habilitación correspondiente será otorgada y reglamentada en cuanto a su duración y/o forma de renovación por el Departamento Ejecutivo en forma genérica.-</w:t>
      </w:r>
    </w:p>
    <w:p>
      <w:pPr>
        <w:jc w:val="both"/>
        <w:rPr>
          <w:rStyle w:val="C3"/>
          <w:sz w:val="24"/>
        </w:rPr>
      </w:pPr>
    </w:p>
    <w:p>
      <w:pPr>
        <w:pStyle w:val="P9"/>
      </w:pPr>
      <w:r>
        <w:t>Art.8: PARA obtener la habilitación para funcionar como Agencia, se debe cumplimentar con los siguientes requisitos:</w:t>
      </w:r>
    </w:p>
    <w:p>
      <w:pPr>
        <w:jc w:val="both"/>
        <w:rPr>
          <w:rStyle w:val="C3"/>
          <w:sz w:val="24"/>
        </w:rPr>
      </w:pPr>
    </w:p>
    <w:p>
      <w:pPr>
        <w:ind w:left="709"/>
        <w:jc w:val="both"/>
        <w:rPr>
          <w:rStyle w:val="C3"/>
          <w:sz w:val="24"/>
        </w:rPr>
      </w:pPr>
      <w:r>
        <w:rPr>
          <w:rStyle w:val="C3"/>
          <w:sz w:val="24"/>
        </w:rPr>
        <w:t>a) Para la persona física, ser mayor de edad o ser menor emancipado, y no estar inhabilitado para ejercer el comercio.-</w:t>
      </w:r>
    </w:p>
    <w:p>
      <w:pPr>
        <w:ind w:left="709"/>
        <w:jc w:val="both"/>
        <w:rPr>
          <w:rStyle w:val="C3"/>
          <w:sz w:val="24"/>
        </w:rPr>
      </w:pPr>
    </w:p>
    <w:p>
      <w:pPr>
        <w:ind w:left="709"/>
        <w:jc w:val="both"/>
        <w:rPr>
          <w:rStyle w:val="C3"/>
          <w:sz w:val="24"/>
        </w:rPr>
      </w:pPr>
      <w:r>
        <w:rPr>
          <w:rStyle w:val="C3"/>
          <w:sz w:val="24"/>
        </w:rPr>
        <w:t xml:space="preserve">b) Para la persona jurídica, acreditar su constitución de acuerdo a la legislación Nacional aplicable en cada caso.- </w:t>
        <w:br w:type="textWrapping"/>
        <w:br w:type="textWrapping"/>
        <w:t>c) Acreditar un mínimo de tres permisionarios.-</w:t>
      </w:r>
    </w:p>
    <w:p>
      <w:pPr>
        <w:ind w:left="709"/>
        <w:jc w:val="both"/>
        <w:rPr>
          <w:rStyle w:val="C3"/>
          <w:sz w:val="24"/>
        </w:rPr>
      </w:pPr>
    </w:p>
    <w:p>
      <w:pPr>
        <w:ind w:left="709"/>
        <w:jc w:val="both"/>
        <w:rPr>
          <w:rStyle w:val="C3"/>
          <w:sz w:val="24"/>
        </w:rPr>
      </w:pPr>
      <w:r>
        <w:rPr>
          <w:rStyle w:val="C3"/>
          <w:sz w:val="24"/>
        </w:rPr>
        <w:t>d) El o los Titulares de la Agencia deberán acreditar su buena conducta con las certificaciones correspondiente.-</w:t>
      </w:r>
    </w:p>
    <w:p>
      <w:pPr>
        <w:ind w:left="709"/>
        <w:jc w:val="both"/>
        <w:rPr>
          <w:rStyle w:val="C3"/>
          <w:sz w:val="24"/>
        </w:rPr>
      </w:pPr>
    </w:p>
    <w:p>
      <w:pPr>
        <w:ind w:left="709"/>
        <w:jc w:val="both"/>
        <w:rPr>
          <w:rStyle w:val="C3"/>
          <w:sz w:val="24"/>
        </w:rPr>
      </w:pPr>
      <w:r>
        <w:rPr>
          <w:rStyle w:val="C3"/>
          <w:sz w:val="24"/>
        </w:rPr>
        <w:t>e) Los Titulares de las Agencias deberán estar inscriptos en los organismos fiscales respectivos de la Municipalidad, Provincia y Nación, para acreditar su situación Tributaria.-</w:t>
      </w:r>
    </w:p>
    <w:p>
      <w:pPr>
        <w:jc w:val="both"/>
        <w:rPr>
          <w:rStyle w:val="C3"/>
          <w:sz w:val="24"/>
        </w:rPr>
      </w:pPr>
      <w:r>
        <w:rPr>
          <w:rStyle w:val="C3"/>
          <w:sz w:val="24"/>
        </w:rPr>
        <w:t>...///</w:t>
      </w:r>
    </w:p>
    <w:p>
      <w:pPr>
        <w:ind w:left="709"/>
        <w:jc w:val="both"/>
        <w:rPr>
          <w:rStyle w:val="C3"/>
          <w:sz w:val="24"/>
        </w:rPr>
      </w:pPr>
    </w:p>
    <w:p>
      <w:pPr>
        <w:ind w:left="709"/>
        <w:jc w:val="both"/>
        <w:rPr>
          <w:rStyle w:val="C3"/>
          <w:sz w:val="24"/>
        </w:rPr>
      </w:pPr>
    </w:p>
    <w:p>
      <w:pPr>
        <w:ind w:hanging="709" w:left="709"/>
        <w:jc w:val="both"/>
        <w:rPr>
          <w:rStyle w:val="C3"/>
          <w:sz w:val="24"/>
        </w:rPr>
      </w:pPr>
      <w:r>
        <w:rPr>
          <w:rStyle w:val="C3"/>
          <w:sz w:val="24"/>
        </w:rPr>
        <w:t>...///5.-</w:t>
      </w:r>
    </w:p>
    <w:p>
      <w:pPr>
        <w:ind w:left="709"/>
        <w:jc w:val="both"/>
        <w:rPr>
          <w:rStyle w:val="C3"/>
          <w:sz w:val="24"/>
        </w:rPr>
      </w:pPr>
    </w:p>
    <w:p>
      <w:pPr>
        <w:ind w:left="709"/>
        <w:jc w:val="both"/>
        <w:rPr>
          <w:rStyle w:val="C3"/>
          <w:sz w:val="24"/>
        </w:rPr>
      </w:pPr>
    </w:p>
    <w:p>
      <w:pPr>
        <w:ind w:left="709"/>
        <w:jc w:val="both"/>
        <w:rPr>
          <w:rStyle w:val="C3"/>
          <w:sz w:val="24"/>
        </w:rPr>
      </w:pPr>
    </w:p>
    <w:p>
      <w:pPr>
        <w:ind w:left="709"/>
        <w:jc w:val="both"/>
        <w:rPr>
          <w:rStyle w:val="C3"/>
          <w:sz w:val="24"/>
        </w:rPr>
      </w:pPr>
      <w:r>
        <w:rPr>
          <w:rStyle w:val="C3"/>
          <w:sz w:val="24"/>
        </w:rPr>
        <w:t>f) Acreditar la propiedad y/o contrato de alquiler del inmueble utilizado para la prestación servicio público, debiendo poseer obligatoriamente una playa de remis.-</w:t>
      </w:r>
    </w:p>
    <w:p>
      <w:pPr>
        <w:ind w:left="709"/>
        <w:jc w:val="both"/>
        <w:rPr>
          <w:rStyle w:val="C3"/>
          <w:sz w:val="24"/>
        </w:rPr>
      </w:pPr>
    </w:p>
    <w:p>
      <w:pPr>
        <w:ind w:left="709"/>
        <w:jc w:val="both"/>
        <w:rPr>
          <w:rStyle w:val="C3"/>
          <w:sz w:val="24"/>
        </w:rPr>
      </w:pPr>
      <w:r>
        <w:rPr>
          <w:rStyle w:val="C3"/>
          <w:sz w:val="24"/>
        </w:rPr>
        <w:t>g) Constituir domicilio legal en la Ciudad de Alta Gracia.-</w:t>
      </w:r>
    </w:p>
    <w:p>
      <w:pPr>
        <w:ind w:left="709"/>
        <w:jc w:val="both"/>
        <w:rPr>
          <w:rStyle w:val="C3"/>
          <w:sz w:val="24"/>
        </w:rPr>
      </w:pPr>
    </w:p>
    <w:p>
      <w:pPr>
        <w:ind w:left="709"/>
        <w:jc w:val="both"/>
        <w:rPr>
          <w:rStyle w:val="C3"/>
          <w:sz w:val="24"/>
        </w:rPr>
      </w:pPr>
      <w:r>
        <w:rPr>
          <w:rStyle w:val="C3"/>
          <w:sz w:val="24"/>
        </w:rPr>
        <w:t>h) Acreditar la titularidad y/o arrendamiento de una línea telefónica como mínimo.-</w:t>
      </w:r>
    </w:p>
    <w:p>
      <w:pPr>
        <w:ind w:left="709"/>
        <w:jc w:val="both"/>
        <w:rPr>
          <w:rStyle w:val="C3"/>
          <w:sz w:val="24"/>
        </w:rPr>
      </w:pPr>
    </w:p>
    <w:p>
      <w:pPr>
        <w:ind w:left="709"/>
        <w:jc w:val="both"/>
        <w:rPr>
          <w:rStyle w:val="C3"/>
          <w:sz w:val="24"/>
        </w:rPr>
      </w:pPr>
      <w:r>
        <w:rPr>
          <w:rStyle w:val="C3"/>
          <w:sz w:val="24"/>
        </w:rPr>
        <w:t>i) En el caso de contar con Equipos de Radio Frecuencia se deberá acreditar la titularidad de Equipos de Comunicación y la correspondiente habilitación otorgada por organismos competentes de la Nación para operar.-</w:t>
      </w:r>
    </w:p>
    <w:p>
      <w:pPr>
        <w:jc w:val="both"/>
        <w:rPr>
          <w:rStyle w:val="C3"/>
          <w:sz w:val="24"/>
        </w:rPr>
      </w:pPr>
    </w:p>
    <w:p>
      <w:pPr>
        <w:pStyle w:val="P3"/>
        <w:ind w:hanging="709" w:left="709"/>
      </w:pPr>
      <w:r>
        <w:t>Art.9: NO podrán ser Titulares de Agencias del Servicio Público de Remis:</w:t>
      </w:r>
    </w:p>
    <w:p>
      <w:pPr>
        <w:jc w:val="both"/>
        <w:rPr>
          <w:rStyle w:val="C3"/>
          <w:sz w:val="24"/>
        </w:rPr>
      </w:pPr>
    </w:p>
    <w:p>
      <w:pPr>
        <w:pStyle w:val="P10"/>
      </w:pPr>
      <w:r>
        <w:t>a) Los funcionarios y/o empleados municipales pertenecientes a la planta permanente y/o vinculados por contrato de cualquier tipo con la Municipalidad, ni sus cónyuges, salvo que mediare divorcio o separación legal.-</w:t>
      </w:r>
    </w:p>
    <w:p>
      <w:pPr>
        <w:jc w:val="both"/>
        <w:rPr>
          <w:rStyle w:val="C3"/>
          <w:sz w:val="24"/>
        </w:rPr>
      </w:pPr>
    </w:p>
    <w:p>
      <w:pPr>
        <w:ind w:left="709"/>
        <w:jc w:val="both"/>
        <w:rPr>
          <w:rStyle w:val="C3"/>
          <w:sz w:val="24"/>
        </w:rPr>
      </w:pPr>
      <w:r>
        <w:rPr>
          <w:rStyle w:val="C3"/>
          <w:sz w:val="24"/>
        </w:rPr>
        <w:t>b) Los declarados en quiebra o concurso civil mientras no hayan sido rehabilitados.-</w:t>
      </w:r>
    </w:p>
    <w:p>
      <w:pPr>
        <w:ind w:left="709"/>
        <w:jc w:val="both"/>
        <w:rPr>
          <w:rStyle w:val="C3"/>
          <w:sz w:val="24"/>
        </w:rPr>
      </w:pPr>
    </w:p>
    <w:p>
      <w:pPr>
        <w:ind w:left="709"/>
        <w:jc w:val="both"/>
        <w:rPr>
          <w:rStyle w:val="C3"/>
          <w:sz w:val="24"/>
        </w:rPr>
      </w:pPr>
      <w:r>
        <w:rPr>
          <w:rStyle w:val="C3"/>
          <w:sz w:val="24"/>
        </w:rPr>
        <w:t>c) Toda persona que haya sido inhabilitada por aplicación de la presente ordenanza mientras dure la misma.-</w:t>
      </w:r>
    </w:p>
    <w:p>
      <w:pPr>
        <w:ind w:left="709"/>
        <w:jc w:val="both"/>
        <w:rPr>
          <w:rStyle w:val="C3"/>
          <w:sz w:val="24"/>
        </w:rPr>
      </w:pPr>
    </w:p>
    <w:p>
      <w:pPr>
        <w:ind w:left="709"/>
        <w:jc w:val="both"/>
        <w:rPr>
          <w:rStyle w:val="C3"/>
          <w:sz w:val="24"/>
        </w:rPr>
      </w:pPr>
      <w:r>
        <w:rPr>
          <w:rStyle w:val="C3"/>
          <w:sz w:val="24"/>
        </w:rPr>
        <w:t>d) Los que mantengan deudas con la Municipalidad por impuestos, tasas, contribuciones y/o derechos del cual sea responsable.-</w:t>
      </w:r>
    </w:p>
    <w:p>
      <w:pPr>
        <w:jc w:val="both"/>
        <w:rPr>
          <w:rStyle w:val="C3"/>
          <w:sz w:val="24"/>
        </w:rPr>
      </w:pPr>
    </w:p>
    <w:p>
      <w:pPr>
        <w:pStyle w:val="P11"/>
        <w:ind w:hanging="709" w:left="709"/>
      </w:pPr>
      <w:r>
        <w:t>Art.10: SON obligaciones de la Agencias las siguientes:</w:t>
      </w:r>
    </w:p>
    <w:p>
      <w:pPr>
        <w:pStyle w:val="P10"/>
      </w:pPr>
      <w:r>
        <w:t>a) Prestar el servicio público en forma continua las 24:00 hs. del día y todo el año en conjunto con los permisionarios integrados, de acuerdo a lo dispuesto en la presente ordenanza y su reglamentación.-</w:t>
      </w:r>
    </w:p>
    <w:p>
      <w:pPr>
        <w:ind w:hanging="709" w:left="709"/>
        <w:jc w:val="both"/>
        <w:rPr>
          <w:rStyle w:val="C3"/>
          <w:sz w:val="24"/>
        </w:rPr>
      </w:pPr>
    </w:p>
    <w:p>
      <w:pPr>
        <w:ind w:hanging="709" w:left="709"/>
        <w:jc w:val="both"/>
        <w:rPr>
          <w:rStyle w:val="C3"/>
          <w:sz w:val="24"/>
        </w:rPr>
      </w:pPr>
      <w:r>
        <w:rPr>
          <w:rStyle w:val="C3"/>
          <w:sz w:val="24"/>
        </w:rPr>
        <w:t>...///</w:t>
      </w:r>
    </w:p>
    <w:p>
      <w:pPr>
        <w:pStyle w:val="P10"/>
        <w:rPr>
          <w:rStyle w:val="C3"/>
        </w:rPr>
      </w:pPr>
    </w:p>
    <w:p>
      <w:pPr>
        <w:pStyle w:val="P10"/>
        <w:rPr>
          <w:rStyle w:val="C3"/>
        </w:rPr>
      </w:pPr>
    </w:p>
    <w:p>
      <w:pPr>
        <w:pStyle w:val="P10"/>
        <w:rPr>
          <w:rStyle w:val="C3"/>
        </w:rPr>
      </w:pPr>
    </w:p>
    <w:p>
      <w:pPr>
        <w:pStyle w:val="P10"/>
        <w:ind w:hanging="709"/>
      </w:pPr>
      <w:r>
        <w:t>...///6.-</w:t>
      </w:r>
    </w:p>
    <w:p>
      <w:pPr>
        <w:pStyle w:val="P10"/>
      </w:pPr>
    </w:p>
    <w:p>
      <w:pPr>
        <w:pStyle w:val="P10"/>
      </w:pPr>
    </w:p>
    <w:p>
      <w:pPr>
        <w:pStyle w:val="P10"/>
      </w:pPr>
    </w:p>
    <w:p>
      <w:pPr>
        <w:pStyle w:val="P10"/>
      </w:pPr>
      <w:r>
        <w:t>b) Elaborar un Reglamento Interno para la prestación del servicio, el que deberá ser presentado por ante la autoridad de aplicación.-</w:t>
      </w:r>
    </w:p>
    <w:p>
      <w:pPr>
        <w:ind w:hanging="709" w:left="709"/>
        <w:jc w:val="both"/>
        <w:rPr>
          <w:rStyle w:val="C3"/>
          <w:sz w:val="24"/>
        </w:rPr>
      </w:pPr>
    </w:p>
    <w:p>
      <w:pPr>
        <w:pStyle w:val="P10"/>
      </w:pPr>
      <w:r>
        <w:t>c) Responder solidariamente con los permisionarios integrados de los daños y perjuicios que se produzcan a terceros y/o a la Municipalidad de Alta Gracia en ocasión de la prestación del Servicio Público.-</w:t>
      </w:r>
    </w:p>
    <w:p>
      <w:pPr>
        <w:ind w:hanging="709" w:left="709"/>
        <w:jc w:val="both"/>
        <w:rPr>
          <w:rStyle w:val="C3"/>
          <w:sz w:val="24"/>
        </w:rPr>
      </w:pPr>
    </w:p>
    <w:p>
      <w:pPr>
        <w:pStyle w:val="P10"/>
      </w:pPr>
      <w:r>
        <w:t xml:space="preserve">d) Responder  por las sanciones que se le apliquen por infracciones a las normativas municipales vigentes.-</w:t>
      </w:r>
    </w:p>
    <w:p>
      <w:pPr>
        <w:ind w:hanging="709" w:left="709"/>
        <w:jc w:val="both"/>
        <w:rPr>
          <w:rStyle w:val="C3"/>
          <w:sz w:val="24"/>
        </w:rPr>
      </w:pPr>
    </w:p>
    <w:p>
      <w:pPr>
        <w:pStyle w:val="P10"/>
      </w:pPr>
      <w:r>
        <w:t>e) Responder solidariamente con los permisionarios integrados por las sanciones que se les apliquen, a estos últimos, por infracción a las normas de tránsito vigentes.-</w:t>
      </w:r>
    </w:p>
    <w:p>
      <w:pPr>
        <w:ind w:hanging="709" w:left="709"/>
        <w:jc w:val="both"/>
        <w:rPr>
          <w:rStyle w:val="C3"/>
          <w:sz w:val="24"/>
        </w:rPr>
      </w:pPr>
    </w:p>
    <w:p>
      <w:pPr>
        <w:ind w:hanging="709" w:left="709"/>
        <w:jc w:val="both"/>
        <w:rPr>
          <w:rStyle w:val="C3"/>
          <w:sz w:val="24"/>
        </w:rPr>
      </w:pPr>
      <w:r>
        <w:rPr>
          <w:rStyle w:val="C3"/>
          <w:sz w:val="24"/>
        </w:rPr>
        <w:t>f) Contar con locales acondicionados para la atención del usuario y playa de estacionamiento de vehículos, de acuerdo a lo establecido en la presente ordenanza.-</w:t>
      </w:r>
    </w:p>
    <w:p>
      <w:pPr>
        <w:ind w:hanging="709" w:left="709"/>
        <w:jc w:val="both"/>
        <w:rPr>
          <w:rStyle w:val="C3"/>
          <w:sz w:val="24"/>
        </w:rPr>
      </w:pPr>
    </w:p>
    <w:p>
      <w:pPr>
        <w:pStyle w:val="P10"/>
      </w:pPr>
      <w:r>
        <w:t>g) Suscribir los contratos de integración, con permisionarios, si los hubiere, de acuerdo a las pautas básicas establecidas en el artículo 11.-</w:t>
      </w:r>
    </w:p>
    <w:p>
      <w:pPr>
        <w:ind w:hanging="709" w:left="709"/>
        <w:jc w:val="both"/>
        <w:rPr>
          <w:rStyle w:val="C3"/>
          <w:sz w:val="24"/>
        </w:rPr>
      </w:pPr>
    </w:p>
    <w:p>
      <w:pPr>
        <w:pStyle w:val="P10"/>
      </w:pPr>
      <w:r>
        <w:t>h) Comunicar a la autoridad de aplicación cualquier modificación o suspensión de la prestación del Servicio Público en un lapso no mayor de 24:00 hs. de producida.-</w:t>
      </w:r>
    </w:p>
    <w:p>
      <w:pPr>
        <w:ind w:hanging="709" w:left="709"/>
        <w:jc w:val="both"/>
        <w:rPr>
          <w:rStyle w:val="C3"/>
          <w:sz w:val="24"/>
        </w:rPr>
      </w:pPr>
    </w:p>
    <w:p>
      <w:pPr>
        <w:pStyle w:val="P10"/>
      </w:pPr>
      <w:r>
        <w:t>i) Llevar un registro de contrataciones de viajes debidamente protocolizado por la autoridad de aplicación.-</w:t>
      </w:r>
    </w:p>
    <w:p>
      <w:pPr>
        <w:ind w:hanging="709" w:left="709"/>
        <w:jc w:val="both"/>
        <w:rPr>
          <w:rStyle w:val="C3"/>
          <w:sz w:val="24"/>
        </w:rPr>
      </w:pPr>
    </w:p>
    <w:p>
      <w:pPr>
        <w:pStyle w:val="P9"/>
      </w:pPr>
      <w:r>
        <w:t>Art.11:LA relación jurídica para la prestación del servicio público entre La Agencia y el Permisionario, se rige por el contrato de integración el cual deberá contener las siguientes condiciones básicas:</w:t>
      </w:r>
    </w:p>
    <w:p>
      <w:pPr>
        <w:jc w:val="both"/>
        <w:rPr>
          <w:rStyle w:val="C3"/>
          <w:sz w:val="24"/>
        </w:rPr>
      </w:pPr>
    </w:p>
    <w:p>
      <w:pPr>
        <w:ind w:left="709"/>
        <w:jc w:val="both"/>
        <w:rPr>
          <w:rStyle w:val="C3"/>
          <w:sz w:val="24"/>
        </w:rPr>
      </w:pPr>
      <w:r>
        <w:rPr>
          <w:rStyle w:val="C3"/>
          <w:sz w:val="24"/>
        </w:rPr>
        <w:t>a) Debe ser confeccionado por escrito en tantos ejemplares como partes intervienen, con una copia que se debe depositar en dependencias de la Autoridad de Aplicación.-</w:t>
      </w:r>
    </w:p>
    <w:p>
      <w:pPr>
        <w:ind w:left="709"/>
        <w:jc w:val="both"/>
        <w:rPr>
          <w:rStyle w:val="C3"/>
          <w:sz w:val="24"/>
        </w:rPr>
      </w:pPr>
      <w:r>
        <w:rPr>
          <w:rStyle w:val="C3"/>
          <w:sz w:val="24"/>
        </w:rPr>
        <w:t>...///</w:t>
      </w:r>
    </w:p>
    <w:p>
      <w:pPr>
        <w:ind w:left="709"/>
        <w:jc w:val="both"/>
        <w:rPr>
          <w:rStyle w:val="C3"/>
          <w:sz w:val="24"/>
        </w:rPr>
      </w:pPr>
    </w:p>
    <w:p>
      <w:pPr>
        <w:ind w:left="709"/>
        <w:jc w:val="both"/>
        <w:rPr>
          <w:rStyle w:val="C3"/>
          <w:sz w:val="24"/>
        </w:rPr>
      </w:pPr>
    </w:p>
    <w:p>
      <w:pPr>
        <w:ind w:left="709"/>
        <w:jc w:val="both"/>
        <w:rPr>
          <w:rStyle w:val="C3"/>
          <w:sz w:val="24"/>
        </w:rPr>
      </w:pPr>
    </w:p>
    <w:p>
      <w:pPr>
        <w:ind w:hanging="709" w:left="709"/>
        <w:jc w:val="both"/>
        <w:rPr>
          <w:rStyle w:val="C3"/>
          <w:sz w:val="24"/>
        </w:rPr>
      </w:pPr>
      <w:r>
        <w:rPr>
          <w:rStyle w:val="C3"/>
          <w:sz w:val="24"/>
        </w:rPr>
        <w:t>...///7.-</w:t>
      </w:r>
    </w:p>
    <w:p>
      <w:pPr>
        <w:ind w:left="709"/>
        <w:jc w:val="both"/>
        <w:rPr>
          <w:rStyle w:val="C3"/>
          <w:sz w:val="24"/>
        </w:rPr>
      </w:pPr>
    </w:p>
    <w:p>
      <w:pPr>
        <w:ind w:left="709"/>
        <w:jc w:val="both"/>
        <w:rPr>
          <w:rStyle w:val="C3"/>
          <w:sz w:val="24"/>
        </w:rPr>
      </w:pPr>
    </w:p>
    <w:p>
      <w:pPr>
        <w:ind w:left="709"/>
        <w:jc w:val="both"/>
        <w:rPr>
          <w:rStyle w:val="C3"/>
          <w:sz w:val="24"/>
        </w:rPr>
      </w:pPr>
    </w:p>
    <w:p>
      <w:pPr>
        <w:ind w:left="709"/>
        <w:jc w:val="both"/>
        <w:rPr>
          <w:rStyle w:val="C3"/>
          <w:sz w:val="24"/>
        </w:rPr>
      </w:pPr>
      <w:r>
        <w:rPr>
          <w:rStyle w:val="C3"/>
          <w:sz w:val="24"/>
        </w:rPr>
        <w:t>b) El plazo de duración del contrato no podrá superar el plazo de habilitación de la Agencia ni ser inferior a un año, pudiendo ser renovado en forma indefinida.-</w:t>
      </w:r>
    </w:p>
    <w:p>
      <w:pPr>
        <w:ind w:left="709"/>
        <w:jc w:val="both"/>
        <w:rPr>
          <w:rStyle w:val="C3"/>
          <w:sz w:val="24"/>
        </w:rPr>
      </w:pPr>
    </w:p>
    <w:p>
      <w:pPr>
        <w:ind w:left="709"/>
        <w:jc w:val="both"/>
        <w:rPr>
          <w:rStyle w:val="C3"/>
          <w:sz w:val="24"/>
        </w:rPr>
      </w:pPr>
      <w:r>
        <w:rPr>
          <w:rStyle w:val="C3"/>
          <w:sz w:val="24"/>
        </w:rPr>
        <w:t>c) No estar  permitido a la Agencia exigir el pago de suma de dinero en concepto de Derecho de Admisión, al permisionario para la suscripción del Contrato de Integración.-</w:t>
      </w:r>
    </w:p>
    <w:p>
      <w:pPr>
        <w:jc w:val="both"/>
        <w:rPr>
          <w:rStyle w:val="C3"/>
          <w:sz w:val="24"/>
        </w:rPr>
      </w:pPr>
    </w:p>
    <w:p>
      <w:pPr>
        <w:ind w:left="709"/>
        <w:jc w:val="both"/>
        <w:rPr>
          <w:rStyle w:val="C3"/>
          <w:sz w:val="24"/>
        </w:rPr>
      </w:pPr>
      <w:r>
        <w:rPr>
          <w:rStyle w:val="C3"/>
          <w:sz w:val="24"/>
        </w:rPr>
        <w:t>d) Los porcentajes de distribución de los ingresos provenientes del Servicio Público, queda librado al acuerdo de las partes, pero debe constar expresamente en el contrato de integración.-</w:t>
      </w:r>
    </w:p>
    <w:p>
      <w:pPr>
        <w:ind w:left="709"/>
        <w:jc w:val="both"/>
        <w:rPr>
          <w:rStyle w:val="C3"/>
          <w:sz w:val="24"/>
        </w:rPr>
      </w:pPr>
    </w:p>
    <w:p>
      <w:pPr>
        <w:ind w:left="709"/>
        <w:jc w:val="both"/>
        <w:rPr>
          <w:rStyle w:val="C3"/>
          <w:sz w:val="24"/>
        </w:rPr>
      </w:pPr>
      <w:r>
        <w:rPr>
          <w:rStyle w:val="C3"/>
          <w:sz w:val="24"/>
        </w:rPr>
        <w:t xml:space="preserve">e) Se debe establecer la contratación de un Seguro, en  forma  conjunta,  para  responder  por  daños  y perjuicios contra terceros y/o a pasajeros que se puedan ocasionar con motivo de la prestación del Servicio.-</w:t>
      </w:r>
    </w:p>
    <w:p>
      <w:pPr>
        <w:ind w:left="709"/>
        <w:jc w:val="both"/>
        <w:rPr>
          <w:rStyle w:val="C3"/>
          <w:sz w:val="24"/>
        </w:rPr>
      </w:pPr>
    </w:p>
    <w:p>
      <w:pPr>
        <w:ind w:left="709"/>
        <w:jc w:val="both"/>
        <w:rPr>
          <w:rStyle w:val="C3"/>
          <w:sz w:val="24"/>
        </w:rPr>
      </w:pPr>
      <w:r>
        <w:rPr>
          <w:rStyle w:val="C3"/>
          <w:sz w:val="24"/>
        </w:rPr>
        <w:t>f) Se debe especificar el derecho de rescisión que le asiste a cada una de las partes, en forma expresa, previéndose la posibilidad de que el Permisionario pueda rescindirlo transcurrido no menos de seis (6) meses de la relación contractual, a los fines de cambiar de Agencia.-</w:t>
      </w:r>
    </w:p>
    <w:p>
      <w:pPr>
        <w:jc w:val="both"/>
        <w:rPr>
          <w:rStyle w:val="C3"/>
          <w:sz w:val="24"/>
        </w:rPr>
      </w:pPr>
    </w:p>
    <w:p>
      <w:pPr>
        <w:pStyle w:val="P11"/>
        <w:ind w:left="709"/>
      </w:pPr>
      <w:r>
        <w:t>g) Se permitirá establecer cláusulas de rescisión a favor de la Agencia motivada en la conducta del Permisionario que constituyan faltas graves al Servicio como: conducir en estado alcohólico y/o de falta de conciencia por efecto de consumo de drogas; haber protagonizado accidentes de tránsito por su culpa, declarada judicialmente; molestar a los usuarios del servicio o a terceras personas con insultos, amenazas y/o molestias reiteradas y debidamente acreditadas, faltas reiteradas e injustificadas a la prestación del Servicio Público etc.-</w:t>
      </w:r>
    </w:p>
    <w:p>
      <w:pPr>
        <w:jc w:val="both"/>
        <w:rPr>
          <w:rStyle w:val="C3"/>
          <w:sz w:val="24"/>
        </w:rPr>
      </w:pPr>
    </w:p>
    <w:p>
      <w:pPr>
        <w:pStyle w:val="P10"/>
      </w:pPr>
      <w:r>
        <w:t>h) No podrán incluirse cláusulas que permitan alterar unilateralmente las relaciones económicas establecidas en el contrato.-</w:t>
      </w:r>
    </w:p>
    <w:p>
      <w:pPr>
        <w:jc w:val="both"/>
        <w:rPr>
          <w:rStyle w:val="C3"/>
          <w:sz w:val="24"/>
        </w:rPr>
      </w:pPr>
      <w:r>
        <w:rPr>
          <w:rStyle w:val="C3"/>
          <w:sz w:val="24"/>
        </w:rPr>
        <w:t>...///</w:t>
      </w:r>
    </w:p>
    <w:p>
      <w:pPr>
        <w:pStyle w:val="P10"/>
        <w:rPr>
          <w:rStyle w:val="C3"/>
        </w:rPr>
      </w:pPr>
    </w:p>
    <w:p>
      <w:pPr>
        <w:pStyle w:val="P10"/>
        <w:rPr>
          <w:rStyle w:val="C3"/>
        </w:rPr>
      </w:pPr>
    </w:p>
    <w:p>
      <w:pPr>
        <w:pStyle w:val="P10"/>
        <w:rPr>
          <w:rStyle w:val="C3"/>
        </w:rPr>
      </w:pPr>
    </w:p>
    <w:p>
      <w:pPr>
        <w:pStyle w:val="P10"/>
        <w:ind w:hanging="709"/>
      </w:pPr>
      <w:r>
        <w:t>...///8.-</w:t>
      </w:r>
    </w:p>
    <w:p>
      <w:pPr>
        <w:pStyle w:val="P10"/>
      </w:pPr>
    </w:p>
    <w:p>
      <w:pPr>
        <w:pStyle w:val="P10"/>
      </w:pPr>
    </w:p>
    <w:p>
      <w:pPr>
        <w:pStyle w:val="P10"/>
      </w:pPr>
    </w:p>
    <w:p>
      <w:pPr>
        <w:pStyle w:val="P10"/>
      </w:pPr>
      <w:r>
        <w:t>Estas condiciones básicas deben contemplarse sin perjuicio que las partes establezcan otros aspectos, siempre y cuando no constituya un abuso de derecho en los términos del artículo 1071 segundo párrafo del Código Civil de la Nación.-</w:t>
      </w:r>
    </w:p>
    <w:p>
      <w:pPr>
        <w:jc w:val="both"/>
        <w:rPr>
          <w:rStyle w:val="C3"/>
          <w:sz w:val="24"/>
        </w:rPr>
      </w:pPr>
    </w:p>
    <w:p>
      <w:pPr>
        <w:pStyle w:val="P9"/>
      </w:pPr>
      <w:r>
        <w:t>Art.12: LOS contratos de integración deberán estar certificadas las firmas respectivas por Escribano Público al momento de presentarse por ante la Autoridad de Aplicación.-</w:t>
      </w:r>
    </w:p>
    <w:p>
      <w:pPr>
        <w:jc w:val="both"/>
        <w:rPr>
          <w:rStyle w:val="C3"/>
          <w:sz w:val="24"/>
        </w:rPr>
      </w:pPr>
    </w:p>
    <w:p>
      <w:pPr>
        <w:pStyle w:val="P9"/>
      </w:pPr>
      <w:r>
        <w:t xml:space="preserve">Art.13: LA conclusión del contrato de integración, por vencimiento  del  plazo  y/o  rescisión,  deberá ser comunicada a la Autoridad de Aplicación en un plazo no mayor de 24.00 hs. de producida, siendo responsable de esta obligación la Agencia y el Permisionario partes.-</w:t>
      </w:r>
    </w:p>
    <w:p>
      <w:pPr>
        <w:jc w:val="both"/>
        <w:rPr>
          <w:rStyle w:val="C3"/>
          <w:sz w:val="24"/>
        </w:rPr>
      </w:pPr>
    </w:p>
    <w:p>
      <w:pPr>
        <w:pStyle w:val="P9"/>
      </w:pPr>
      <w:r>
        <w:t>Art.14: PRODUCIDA la rescisión del contrato de integración por cualquiera de las partes, la Autoridad de Aplicación analizará las causales y adoptará las medidas correspondientes de acuerdo a lo establecido en esta Ordenanza, según el caso.</w:t>
      </w:r>
    </w:p>
    <w:p>
      <w:pPr>
        <w:jc w:val="both"/>
        <w:rPr>
          <w:rStyle w:val="C3"/>
          <w:sz w:val="24"/>
        </w:rPr>
      </w:pPr>
      <w:r>
        <w:rPr>
          <w:rStyle w:val="C3"/>
          <w:sz w:val="24"/>
        </w:rPr>
        <w:t xml:space="preserve">                                              </w:t>
      </w:r>
    </w:p>
    <w:p>
      <w:pPr>
        <w:pStyle w:val="P9"/>
      </w:pPr>
      <w:r>
        <w:t>Art.15: LAS Agencias, serán responsables de mantener actualizada la nómina del personal y la totalidad de la documentación que exige la normativa que los regula para los vehículos afectados al servicio. Ambas nóminas y la documentación mencionada deberán incorporarse a un legajo especial llevado en la dependencia que establezca el órgano de aplicación de la presente Ordenanza.</w:t>
      </w:r>
    </w:p>
    <w:p>
      <w:pPr>
        <w:jc w:val="both"/>
        <w:rPr>
          <w:rStyle w:val="C3"/>
          <w:sz w:val="24"/>
        </w:rPr>
      </w:pPr>
    </w:p>
    <w:p>
      <w:pPr>
        <w:jc w:val="both"/>
        <w:rPr>
          <w:rStyle w:val="C3"/>
          <w:sz w:val="24"/>
        </w:rPr>
      </w:pPr>
    </w:p>
    <w:p>
      <w:pPr>
        <w:pStyle w:val="P5"/>
      </w:pPr>
      <w:r>
        <w:t>"PLAYAS DE REMISES"</w:t>
      </w:r>
    </w:p>
    <w:p>
      <w:pPr>
        <w:jc w:val="both"/>
        <w:rPr>
          <w:rStyle w:val="C3"/>
          <w:sz w:val="24"/>
        </w:rPr>
      </w:pPr>
    </w:p>
    <w:p>
      <w:pPr>
        <w:jc w:val="both"/>
        <w:rPr>
          <w:rStyle w:val="C3"/>
          <w:sz w:val="24"/>
        </w:rPr>
      </w:pPr>
    </w:p>
    <w:p>
      <w:pPr>
        <w:pStyle w:val="P9"/>
      </w:pPr>
      <w:r>
        <w:t>Art.16: LA Agencia para el estacionamiento de vehículos remises deberá contar con una (1) playa ubicada en inmuebles con salida a la vía pública debidamente habilitados por la Autoridad de Aplicación.</w:t>
      </w:r>
    </w:p>
    <w:p>
      <w:pPr>
        <w:jc w:val="both"/>
        <w:rPr>
          <w:rStyle w:val="C3"/>
          <w:sz w:val="24"/>
        </w:rPr>
      </w:pPr>
    </w:p>
    <w:p>
      <w:pPr>
        <w:pStyle w:val="P9"/>
      </w:pPr>
      <w:r>
        <w:t>Art.17: SE podrán instalar playas de remises en todo el ejido de la Ciudad de Alta Gracia, a no menos de 150 m. de paradas de taxi.</w:t>
      </w:r>
    </w:p>
    <w:p>
      <w:pPr>
        <w:pStyle w:val="P10"/>
        <w:jc w:val="right"/>
      </w:pPr>
      <w:r>
        <w:t>...///</w:t>
      </w:r>
    </w:p>
    <w:p>
      <w:pPr>
        <w:pStyle w:val="P10"/>
      </w:pPr>
    </w:p>
    <w:p>
      <w:pPr>
        <w:pStyle w:val="P10"/>
      </w:pPr>
    </w:p>
    <w:p>
      <w:pPr>
        <w:pStyle w:val="P10"/>
        <w:ind w:hanging="709"/>
      </w:pPr>
      <w:r>
        <w:t>...///9.-</w:t>
      </w:r>
    </w:p>
    <w:p>
      <w:pPr>
        <w:pStyle w:val="P10"/>
      </w:pPr>
    </w:p>
    <w:p>
      <w:pPr>
        <w:pStyle w:val="P10"/>
      </w:pPr>
    </w:p>
    <w:p>
      <w:pPr>
        <w:pStyle w:val="P10"/>
      </w:pPr>
    </w:p>
    <w:p>
      <w:pPr>
        <w:pStyle w:val="P10"/>
      </w:pPr>
      <w:r>
        <w:t xml:space="preserve">La  playa  será destinada  pura y exclusivamente al servicio prestado por la Agencia a la cual pertenece.</w:t>
      </w:r>
    </w:p>
    <w:p>
      <w:pPr>
        <w:jc w:val="both"/>
        <w:rPr>
          <w:rStyle w:val="C3"/>
          <w:sz w:val="24"/>
        </w:rPr>
      </w:pPr>
    </w:p>
    <w:p>
      <w:pPr>
        <w:pStyle w:val="P9"/>
      </w:pPr>
      <w:r>
        <w:t>Art.18: EL Departamento Ejecutivo, vía reglamentaria, establecerá las condiciones técnicas a cumplimentarse para la autorización de las playas de remises.</w:t>
      </w:r>
    </w:p>
    <w:p>
      <w:pPr>
        <w:jc w:val="both"/>
        <w:rPr>
          <w:rStyle w:val="C3"/>
          <w:sz w:val="24"/>
        </w:rPr>
      </w:pPr>
    </w:p>
    <w:p>
      <w:pPr>
        <w:pStyle w:val="P9"/>
      </w:pPr>
      <w:r>
        <w:t xml:space="preserve">Art.19: ESTA prohibido a los  permisionarios, y a las Agencias prestatarias del Servicio Público, establecer paradas de remises en la vía pública, y en lugares privados que no estén expresamente autorizados como playas de Remises por la Autoridad de Aplicación.</w:t>
      </w:r>
    </w:p>
    <w:p>
      <w:pPr>
        <w:jc w:val="both"/>
        <w:rPr>
          <w:rStyle w:val="C3"/>
          <w:sz w:val="24"/>
        </w:rPr>
      </w:pPr>
    </w:p>
    <w:p>
      <w:pPr>
        <w:ind w:hanging="709" w:left="709"/>
        <w:jc w:val="both"/>
        <w:rPr>
          <w:rStyle w:val="C3"/>
          <w:sz w:val="24"/>
        </w:rPr>
      </w:pPr>
      <w:r>
        <w:rPr>
          <w:rStyle w:val="C3"/>
          <w:sz w:val="24"/>
        </w:rPr>
        <w:t xml:space="preserve">Art.20: EN caso de incumplimiento de lo dispuesto en la última parte del artículo anterior será pasible en forma solidaria de las sanciones que prevé la presente Ordenanza el Permisionario, y la Agencia.                                                     </w:t>
      </w:r>
    </w:p>
    <w:p>
      <w:pPr>
        <w:jc w:val="both"/>
        <w:rPr>
          <w:rStyle w:val="C3"/>
          <w:sz w:val="24"/>
        </w:rPr>
      </w:pPr>
    </w:p>
    <w:p>
      <w:pPr>
        <w:jc w:val="both"/>
        <w:rPr>
          <w:rStyle w:val="C3"/>
          <w:sz w:val="24"/>
        </w:rPr>
      </w:pPr>
      <w:r>
        <w:rPr>
          <w:rStyle w:val="C3"/>
          <w:sz w:val="24"/>
        </w:rPr>
        <w:t xml:space="preserve">                                                     </w:t>
      </w:r>
    </w:p>
    <w:p>
      <w:pPr>
        <w:jc w:val="both"/>
        <w:rPr>
          <w:rStyle w:val="C3"/>
          <w:sz w:val="24"/>
        </w:rPr>
      </w:pPr>
      <w:r>
        <w:rPr>
          <w:rStyle w:val="C3"/>
          <w:sz w:val="24"/>
        </w:rPr>
        <w:t>" DE LOS PERMISIONARIOS DE REMIS "</w:t>
      </w:r>
    </w:p>
    <w:p>
      <w:pPr>
        <w:jc w:val="both"/>
        <w:rPr>
          <w:rStyle w:val="C3"/>
          <w:sz w:val="24"/>
        </w:rPr>
      </w:pPr>
    </w:p>
    <w:p>
      <w:pPr>
        <w:jc w:val="both"/>
        <w:rPr>
          <w:rStyle w:val="C3"/>
          <w:sz w:val="24"/>
        </w:rPr>
      </w:pPr>
    </w:p>
    <w:p>
      <w:pPr>
        <w:jc w:val="both"/>
        <w:rPr>
          <w:rStyle w:val="C3"/>
          <w:sz w:val="24"/>
        </w:rPr>
      </w:pPr>
      <w:r>
        <w:rPr>
          <w:rStyle w:val="C3"/>
          <w:sz w:val="24"/>
        </w:rPr>
        <w:t xml:space="preserve">Art.21: PODRA ser Permisionario del servicio </w:t>
      </w:r>
      <w:r>
        <w:t xml:space="preserve">público de </w:t>
      </w:r>
      <w:r>
        <w:rPr>
          <w:rStyle w:val="C3"/>
          <w:sz w:val="24"/>
        </w:rPr>
        <w:t>remis toda persona física que acredite el cumplimiento de los siguientes requisitos:</w:t>
      </w:r>
    </w:p>
    <w:p>
      <w:pPr>
        <w:jc w:val="both"/>
        <w:rPr>
          <w:rStyle w:val="C3"/>
          <w:sz w:val="24"/>
        </w:rPr>
      </w:pPr>
    </w:p>
    <w:p>
      <w:pPr>
        <w:jc w:val="both"/>
        <w:rPr>
          <w:rStyle w:val="C3"/>
          <w:sz w:val="24"/>
        </w:rPr>
      </w:pPr>
      <w:r>
        <w:rPr>
          <w:rStyle w:val="C3"/>
          <w:sz w:val="24"/>
        </w:rPr>
        <w:t>a) Ser mayor de edad o ser menor emancipado y no estar inhabilitado para ejercer el comercio.</w:t>
      </w:r>
    </w:p>
    <w:p>
      <w:pPr>
        <w:jc w:val="both"/>
        <w:rPr>
          <w:rStyle w:val="C3"/>
          <w:sz w:val="24"/>
        </w:rPr>
      </w:pPr>
    </w:p>
    <w:p>
      <w:pPr>
        <w:jc w:val="both"/>
        <w:rPr>
          <w:rStyle w:val="C3"/>
          <w:sz w:val="24"/>
        </w:rPr>
      </w:pPr>
      <w:r>
        <w:rPr>
          <w:rStyle w:val="C3"/>
          <w:sz w:val="24"/>
        </w:rPr>
        <w:t>b) Documentar constancia de inscripción en el Departamento Industria y Comercio, Dirección General de Rentas y Dirección General Impositiva.</w:t>
      </w:r>
    </w:p>
    <w:p>
      <w:pPr>
        <w:jc w:val="both"/>
        <w:rPr>
          <w:rStyle w:val="C3"/>
          <w:sz w:val="24"/>
        </w:rPr>
      </w:pPr>
    </w:p>
    <w:p>
      <w:pPr>
        <w:jc w:val="both"/>
        <w:rPr>
          <w:rStyle w:val="C3"/>
          <w:sz w:val="24"/>
        </w:rPr>
      </w:pPr>
      <w:r>
        <w:rPr>
          <w:rStyle w:val="C3"/>
          <w:sz w:val="24"/>
        </w:rPr>
        <w:t>c) Constituir domicilio especial en la Ciudad de Alta Gracia.</w:t>
      </w:r>
    </w:p>
    <w:p>
      <w:pPr>
        <w:jc w:val="both"/>
        <w:rPr>
          <w:rStyle w:val="C3"/>
          <w:sz w:val="24"/>
        </w:rPr>
      </w:pPr>
    </w:p>
    <w:p>
      <w:pPr>
        <w:jc w:val="both"/>
        <w:rPr>
          <w:rStyle w:val="C3"/>
          <w:sz w:val="24"/>
        </w:rPr>
      </w:pPr>
      <w:r>
        <w:rPr>
          <w:rStyle w:val="C3"/>
          <w:sz w:val="24"/>
        </w:rPr>
        <w:t>d) Acompañar certificado de Buena Conducta.</w:t>
      </w:r>
    </w:p>
    <w:p>
      <w:pPr>
        <w:jc w:val="both"/>
        <w:rPr>
          <w:rStyle w:val="C3"/>
          <w:sz w:val="24"/>
        </w:rPr>
      </w:pPr>
    </w:p>
    <w:p>
      <w:pPr>
        <w:jc w:val="both"/>
        <w:rPr>
          <w:rStyle w:val="C3"/>
          <w:sz w:val="24"/>
        </w:rPr>
      </w:pPr>
      <w:r>
        <w:rPr>
          <w:rStyle w:val="C3"/>
          <w:sz w:val="24"/>
        </w:rPr>
        <w:t>e) Acreditar la titularidad del dominio del Automotor afectado al Servicio Público de Remis.</w:t>
      </w:r>
    </w:p>
    <w:p>
      <w:pPr>
        <w:jc w:val="both"/>
        <w:rPr>
          <w:rStyle w:val="C3"/>
          <w:sz w:val="24"/>
        </w:rPr>
      </w:pPr>
    </w:p>
    <w:p>
      <w:pPr>
        <w:pStyle w:val="P10"/>
        <w:rPr>
          <w:rStyle w:val="C3"/>
        </w:rPr>
      </w:pPr>
      <w:r>
        <w:rPr>
          <w:rStyle w:val="C3"/>
          <w:sz w:val="24"/>
        </w:rPr>
        <w:t>f) Deber</w:t>
      </w:r>
      <w:r>
        <w:t>á</w:t>
      </w:r>
      <w:r>
        <w:rPr>
          <w:rStyle w:val="C3"/>
          <w:sz w:val="24"/>
        </w:rPr>
        <w:t>n poseer póliza de seguro en la categoría correspondiente</w:t>
      </w:r>
      <w:r>
        <w:t xml:space="preserve"> </w:t>
      </w:r>
      <w:r>
        <w:rPr>
          <w:rStyle w:val="C3"/>
          <w:sz w:val="24"/>
        </w:rPr>
        <w:t xml:space="preserve"> que cubra responsabilidad civil hacia </w:t>
      </w:r>
    </w:p>
    <w:p>
      <w:pPr>
        <w:pStyle w:val="P10"/>
        <w:jc w:val="right"/>
      </w:pPr>
      <w:r>
        <w:t>...///</w:t>
      </w:r>
    </w:p>
    <w:p>
      <w:pPr>
        <w:pStyle w:val="P10"/>
      </w:pPr>
    </w:p>
    <w:p>
      <w:pPr>
        <w:pStyle w:val="P10"/>
      </w:pPr>
    </w:p>
    <w:p>
      <w:pPr>
        <w:pStyle w:val="P10"/>
      </w:pPr>
    </w:p>
    <w:p>
      <w:pPr>
        <w:pStyle w:val="P10"/>
        <w:ind w:hanging="709"/>
      </w:pPr>
      <w:r>
        <w:t>...///10.-</w:t>
      </w:r>
    </w:p>
    <w:p>
      <w:pPr>
        <w:pStyle w:val="P10"/>
      </w:pPr>
    </w:p>
    <w:p>
      <w:pPr>
        <w:pStyle w:val="P10"/>
      </w:pPr>
    </w:p>
    <w:p>
      <w:pPr>
        <w:pStyle w:val="P10"/>
      </w:pPr>
    </w:p>
    <w:p>
      <w:pPr>
        <w:jc w:val="both"/>
        <w:rPr>
          <w:rStyle w:val="C3"/>
          <w:sz w:val="24"/>
        </w:rPr>
      </w:pPr>
      <w:r>
        <w:rPr>
          <w:rStyle w:val="C3"/>
          <w:sz w:val="24"/>
        </w:rPr>
        <w:t xml:space="preserve">terceros no transportados, responsabilidad civil hacia terceros y pasajeros transportados y daños   materiales   a   cosas   de   terceros   no transportadas con el tope m</w:t>
      </w:r>
      <w:r>
        <w:t>á</w:t>
      </w:r>
      <w:r>
        <w:rPr>
          <w:rStyle w:val="C3"/>
          <w:sz w:val="24"/>
        </w:rPr>
        <w:t>ximo permitido en plaza, debiendo presentar recibo del pago de los seguros antes exigidos, y mantener la vigencia del seguro durante el período del permiso.-</w:t>
      </w:r>
    </w:p>
    <w:p>
      <w:pPr>
        <w:jc w:val="both"/>
        <w:rPr>
          <w:rStyle w:val="C3"/>
          <w:sz w:val="24"/>
        </w:rPr>
      </w:pPr>
    </w:p>
    <w:p>
      <w:pPr>
        <w:jc w:val="both"/>
        <w:rPr>
          <w:rStyle w:val="C3"/>
          <w:sz w:val="24"/>
        </w:rPr>
      </w:pPr>
      <w:r>
        <w:rPr>
          <w:rStyle w:val="C3"/>
          <w:sz w:val="24"/>
        </w:rPr>
        <w:t>g) Acompañar contrato de integración con Agencia habilitada para la prestación el Servicio Público de Remis.-</w:t>
      </w:r>
    </w:p>
    <w:p>
      <w:pPr>
        <w:jc w:val="both"/>
        <w:rPr>
          <w:rStyle w:val="C3"/>
          <w:sz w:val="24"/>
        </w:rPr>
      </w:pPr>
    </w:p>
    <w:p>
      <w:pPr>
        <w:jc w:val="both"/>
        <w:rPr>
          <w:rStyle w:val="C3"/>
          <w:sz w:val="24"/>
        </w:rPr>
      </w:pPr>
      <w:r>
        <w:rPr>
          <w:rStyle w:val="C3"/>
          <w:sz w:val="24"/>
        </w:rPr>
        <w:t>Los permisos se otorgan por un plazo máximo de cinco (5) años, teniendo prioridad para su renovación el permisionario que haya cumplido con los requisitos de la presente ordenanza y no cuente con antecedentes graves en su respectivo legajo, lo que será evaluado por el Departamento Ejecutivo.-</w:t>
      </w:r>
    </w:p>
    <w:p>
      <w:pPr>
        <w:jc w:val="both"/>
        <w:rPr>
          <w:rStyle w:val="C3"/>
          <w:sz w:val="24"/>
        </w:rPr>
      </w:pPr>
    </w:p>
    <w:p>
      <w:pPr>
        <w:jc w:val="both"/>
        <w:rPr>
          <w:rStyle w:val="C3"/>
          <w:sz w:val="24"/>
        </w:rPr>
      </w:pPr>
      <w:r>
        <w:rPr>
          <w:rStyle w:val="C3"/>
          <w:sz w:val="24"/>
        </w:rPr>
        <w:t>Art.22: NO podr</w:t>
      </w:r>
      <w:r>
        <w:t>á</w:t>
      </w:r>
      <w:r>
        <w:rPr>
          <w:rStyle w:val="C3"/>
          <w:sz w:val="24"/>
        </w:rPr>
        <w:t xml:space="preserve">n ser Permisionarios del </w:t>
      </w:r>
      <w:r>
        <w:t xml:space="preserve">Servicio Público </w:t>
      </w:r>
      <w:r>
        <w:rPr>
          <w:rStyle w:val="C3"/>
          <w:sz w:val="24"/>
        </w:rPr>
        <w:t>de Remis:</w:t>
      </w:r>
    </w:p>
    <w:p>
      <w:pPr>
        <w:jc w:val="both"/>
        <w:rPr>
          <w:rStyle w:val="C3"/>
          <w:sz w:val="24"/>
        </w:rPr>
      </w:pPr>
    </w:p>
    <w:p>
      <w:pPr>
        <w:jc w:val="both"/>
        <w:rPr>
          <w:rStyle w:val="C3"/>
          <w:sz w:val="24"/>
        </w:rPr>
      </w:pPr>
      <w:r>
        <w:rPr>
          <w:rStyle w:val="C3"/>
          <w:sz w:val="24"/>
        </w:rPr>
        <w:t>a) Los funcionarios y/o empleados municipales pertenecientes a la planta permanente y/o vinculados por contrato de cualquier tipo con la Municipalidad, ni sus cónyuges, salvo que mediare divorcio o separación legal.-</w:t>
      </w:r>
    </w:p>
    <w:p>
      <w:pPr>
        <w:jc w:val="both"/>
        <w:rPr>
          <w:rStyle w:val="C3"/>
          <w:sz w:val="24"/>
        </w:rPr>
      </w:pPr>
    </w:p>
    <w:p>
      <w:pPr>
        <w:jc w:val="both"/>
        <w:rPr>
          <w:rStyle w:val="C3"/>
          <w:sz w:val="24"/>
        </w:rPr>
      </w:pPr>
      <w:r>
        <w:rPr>
          <w:rStyle w:val="C3"/>
          <w:sz w:val="24"/>
        </w:rPr>
        <w:t>b) Los declarados en quiebra o concurso civil mientras no hayan sido rehabilitados.-</w:t>
      </w:r>
    </w:p>
    <w:p>
      <w:pPr>
        <w:jc w:val="both"/>
        <w:rPr>
          <w:rStyle w:val="C3"/>
          <w:sz w:val="24"/>
        </w:rPr>
      </w:pPr>
    </w:p>
    <w:p>
      <w:pPr>
        <w:jc w:val="both"/>
        <w:rPr>
          <w:rStyle w:val="C3"/>
          <w:sz w:val="24"/>
        </w:rPr>
      </w:pPr>
      <w:r>
        <w:rPr>
          <w:rStyle w:val="C3"/>
          <w:sz w:val="24"/>
        </w:rPr>
        <w:t>c) Toda persona que haya sido inhabilitada por aplicación de la presente ordenanza mientras dure la misma.-</w:t>
      </w:r>
    </w:p>
    <w:p>
      <w:pPr>
        <w:jc w:val="both"/>
        <w:rPr>
          <w:rStyle w:val="C3"/>
          <w:sz w:val="24"/>
        </w:rPr>
      </w:pPr>
    </w:p>
    <w:p>
      <w:pPr>
        <w:jc w:val="both"/>
        <w:rPr>
          <w:rStyle w:val="C3"/>
          <w:sz w:val="24"/>
        </w:rPr>
      </w:pPr>
      <w:r>
        <w:rPr>
          <w:rStyle w:val="C3"/>
          <w:sz w:val="24"/>
        </w:rPr>
        <w:t>d) Los que mantengan deudas con la Municipalidad por impuestos, tasas, contribuciones y/o derechos del cual sea responsable.-</w:t>
      </w:r>
    </w:p>
    <w:p>
      <w:pPr>
        <w:jc w:val="both"/>
        <w:rPr>
          <w:rStyle w:val="C3"/>
          <w:sz w:val="24"/>
        </w:rPr>
      </w:pPr>
      <w:r>
        <w:rPr>
          <w:rStyle w:val="C3"/>
          <w:sz w:val="24"/>
        </w:rPr>
        <w:t xml:space="preserve"> </w:t>
      </w:r>
    </w:p>
    <w:p>
      <w:pPr>
        <w:jc w:val="both"/>
        <w:rPr>
          <w:rStyle w:val="C3"/>
          <w:sz w:val="24"/>
        </w:rPr>
      </w:pPr>
      <w:r>
        <w:rPr>
          <w:rStyle w:val="C3"/>
          <w:sz w:val="24"/>
        </w:rPr>
        <w:t>Art.23: EL Departamento de Inspección General otorgar</w:t>
      </w:r>
      <w:r>
        <w:t>á</w:t>
      </w:r>
      <w:r>
        <w:rPr>
          <w:rStyle w:val="C3"/>
          <w:sz w:val="24"/>
        </w:rPr>
        <w:t> </w:t>
      </w:r>
      <w:r>
        <w:t xml:space="preserve">al </w:t>
      </w:r>
      <w:r>
        <w:rPr>
          <w:rStyle w:val="C3"/>
          <w:sz w:val="24"/>
        </w:rPr>
        <w:t>permisionario una placa identificatoria la que deber</w:t>
      </w:r>
      <w:r>
        <w:t>á </w:t>
      </w:r>
      <w:r>
        <w:rPr>
          <w:rStyle w:val="C3"/>
          <w:sz w:val="24"/>
        </w:rPr>
        <w:t>ser exhibida conjuntamente con la chapa patente del vehículo, donde constar</w:t>
      </w:r>
      <w:r>
        <w:t xml:space="preserve">á </w:t>
      </w:r>
      <w:r>
        <w:rPr>
          <w:rStyle w:val="C3"/>
          <w:sz w:val="24"/>
        </w:rPr>
        <w:t>el número de remis.-</w:t>
      </w:r>
    </w:p>
    <w:p>
      <w:pPr>
        <w:jc w:val="both"/>
        <w:rPr>
          <w:rStyle w:val="C3"/>
          <w:sz w:val="24"/>
        </w:rPr>
      </w:pPr>
      <w:r>
        <w:rPr>
          <w:rStyle w:val="C3"/>
          <w:sz w:val="24"/>
        </w:rPr>
        <w:t>...///</w:t>
      </w:r>
    </w:p>
    <w:p>
      <w:pPr>
        <w:pStyle w:val="P10"/>
        <w:rPr>
          <w:rStyle w:val="C3"/>
        </w:rPr>
      </w:pPr>
    </w:p>
    <w:p>
      <w:pPr>
        <w:pStyle w:val="P10"/>
        <w:rPr>
          <w:rStyle w:val="C3"/>
        </w:rPr>
      </w:pPr>
    </w:p>
    <w:p>
      <w:pPr>
        <w:pStyle w:val="P10"/>
        <w:rPr>
          <w:rStyle w:val="C3"/>
        </w:rPr>
      </w:pPr>
    </w:p>
    <w:p>
      <w:pPr>
        <w:pStyle w:val="P10"/>
        <w:ind w:hanging="709"/>
      </w:pPr>
      <w:r>
        <w:t>...///11.-</w:t>
      </w:r>
    </w:p>
    <w:p>
      <w:pPr>
        <w:pStyle w:val="P10"/>
      </w:pPr>
    </w:p>
    <w:p>
      <w:pPr>
        <w:pStyle w:val="P10"/>
      </w:pPr>
    </w:p>
    <w:p>
      <w:pPr>
        <w:pStyle w:val="P10"/>
      </w:pPr>
    </w:p>
    <w:p>
      <w:pPr>
        <w:jc w:val="both"/>
        <w:rPr>
          <w:rStyle w:val="C3"/>
          <w:sz w:val="24"/>
        </w:rPr>
      </w:pPr>
      <w:r>
        <w:rPr>
          <w:rStyle w:val="C3"/>
          <w:sz w:val="24"/>
        </w:rPr>
        <w:t>La placa identificatoria es de propiedad del municipio, es de car</w:t>
      </w:r>
      <w:r>
        <w:t>á</w:t>
      </w:r>
      <w:r>
        <w:rPr>
          <w:rStyle w:val="C3"/>
          <w:sz w:val="24"/>
        </w:rPr>
        <w:t xml:space="preserve">cter </w:t>
      </w:r>
      <w:r>
        <w:t>intransferible</w:t>
      </w:r>
      <w:r>
        <w:rPr>
          <w:rStyle w:val="C3"/>
          <w:sz w:val="24"/>
        </w:rPr>
        <w:t>, no puede ser arrendada ni cedida bajo ningún título.-</w:t>
      </w:r>
    </w:p>
    <w:p>
      <w:pPr>
        <w:jc w:val="both"/>
        <w:rPr>
          <w:rStyle w:val="C3"/>
          <w:sz w:val="24"/>
        </w:rPr>
      </w:pPr>
    </w:p>
    <w:p>
      <w:pPr>
        <w:jc w:val="both"/>
        <w:rPr>
          <w:rStyle w:val="C3"/>
          <w:sz w:val="24"/>
        </w:rPr>
      </w:pPr>
      <w:r>
        <w:rPr>
          <w:rStyle w:val="C3"/>
          <w:sz w:val="24"/>
        </w:rPr>
        <w:t>Los permisos son intransferibles y no pueden ser arrendados ni cedidas bajo ningún título, sólo podr</w:t>
      </w:r>
      <w:r>
        <w:t>á</w:t>
      </w:r>
      <w:r>
        <w:rPr>
          <w:rStyle w:val="C3"/>
          <w:sz w:val="24"/>
        </w:rPr>
        <w:t xml:space="preserve">n ser transmisibles por sucesión hereditaria y/o resolución judicial que ordene la división de los bienes de la Sociedad Conyugal, siempre que los herederos y el cónyuge </w:t>
      </w:r>
      <w:r>
        <w:t>reúnan</w:t>
      </w:r>
      <w:r>
        <w:rPr>
          <w:rStyle w:val="C3"/>
          <w:sz w:val="24"/>
        </w:rPr>
        <w:t xml:space="preserve"> los requisitos de la presente ordenanza. Son  otorgados por el Departamento Ej</w:t>
      </w:r>
      <w:r>
        <w:t xml:space="preserve">ecutivo en un número de uno (1) </w:t>
      </w:r>
      <w:r>
        <w:rPr>
          <w:rStyle w:val="C3"/>
          <w:sz w:val="24"/>
        </w:rPr>
        <w:t>cada</w:t>
      </w:r>
      <w:r>
        <w:t xml:space="preserve"> </w:t>
      </w:r>
      <w:r>
        <w:rPr>
          <w:rStyle w:val="C3"/>
          <w:sz w:val="24"/>
        </w:rPr>
        <w:t>mil Cuatrocientos (1.400) habitantes según el último Censo Nacional en la Ciudad de Alta Gracia y la proyección emitida por el Ente competente, la cual deber</w:t>
      </w:r>
      <w:r>
        <w:t xml:space="preserve">á </w:t>
      </w:r>
      <w:r>
        <w:rPr>
          <w:rStyle w:val="C3"/>
          <w:sz w:val="24"/>
        </w:rPr>
        <w:t>ser requerida por el Departamento Ejecutivo.</w:t>
      </w:r>
    </w:p>
    <w:p>
      <w:pPr>
        <w:jc w:val="both"/>
        <w:rPr>
          <w:rStyle w:val="C3"/>
          <w:sz w:val="24"/>
        </w:rPr>
      </w:pPr>
      <w:r>
        <w:rPr>
          <w:rStyle w:val="C3"/>
          <w:sz w:val="24"/>
        </w:rPr>
        <w:t>El Departamento Ejecutivo, a trav</w:t>
      </w:r>
      <w:r>
        <w:t>é</w:t>
      </w:r>
      <w:r>
        <w:rPr>
          <w:rStyle w:val="C3"/>
          <w:sz w:val="24"/>
        </w:rPr>
        <w:t>s de la Secretaría que corresponda, confeccionar</w:t>
      </w:r>
      <w:r>
        <w:t xml:space="preserve">á </w:t>
      </w:r>
      <w:r>
        <w:rPr>
          <w:rStyle w:val="C3"/>
          <w:sz w:val="24"/>
        </w:rPr>
        <w:t>una lista de espera para los aspirantes a permisionarios del servicio de remises, la que estar</w:t>
      </w:r>
      <w:r>
        <w:t xml:space="preserve">á </w:t>
      </w:r>
      <w:r>
        <w:rPr>
          <w:rStyle w:val="C3"/>
          <w:sz w:val="24"/>
        </w:rPr>
        <w:t>exhibida en un lugar visible en la Municipalidad y de acuerdo a la misma se proceder</w:t>
      </w:r>
      <w:r>
        <w:t xml:space="preserve">á </w:t>
      </w:r>
      <w:r>
        <w:rPr>
          <w:rStyle w:val="C3"/>
          <w:sz w:val="24"/>
        </w:rPr>
        <w:t>a cubrir las vacantes que se produzcan.-</w:t>
      </w:r>
    </w:p>
    <w:p>
      <w:pPr>
        <w:jc w:val="both"/>
        <w:rPr>
          <w:rStyle w:val="C3"/>
          <w:sz w:val="24"/>
        </w:rPr>
      </w:pPr>
    </w:p>
    <w:p>
      <w:pPr>
        <w:jc w:val="both"/>
        <w:rPr>
          <w:rStyle w:val="C3"/>
          <w:sz w:val="24"/>
        </w:rPr>
      </w:pPr>
      <w:r>
        <w:rPr>
          <w:rStyle w:val="C3"/>
          <w:sz w:val="24"/>
        </w:rPr>
        <w:t xml:space="preserve">Art.24: PRODUCIDA </w:t>
      </w:r>
      <w:r>
        <w:t>la finalización del contrato de integra</w:t>
      </w:r>
      <w:r>
        <w:rPr>
          <w:rStyle w:val="C3"/>
          <w:sz w:val="24"/>
        </w:rPr>
        <w:t>ción, de un Permisionario con la Agencia respectiva, el primero no podr</w:t>
      </w:r>
      <w:r>
        <w:t xml:space="preserve">á </w:t>
      </w:r>
      <w:r>
        <w:rPr>
          <w:rStyle w:val="C3"/>
          <w:sz w:val="24"/>
        </w:rPr>
        <w:t>permanecer sin la suscripción de un nuevo contrato de integr</w:t>
      </w:r>
      <w:r>
        <w:t>ación por un lapso má</w:t>
      </w:r>
      <w:r>
        <w:rPr>
          <w:rStyle w:val="C3"/>
          <w:sz w:val="24"/>
        </w:rPr>
        <w:t>ximo de 15 días.</w:t>
      </w:r>
    </w:p>
    <w:p>
      <w:pPr>
        <w:jc w:val="both"/>
        <w:rPr>
          <w:rStyle w:val="C3"/>
          <w:sz w:val="24"/>
        </w:rPr>
      </w:pPr>
      <w:r>
        <w:rPr>
          <w:rStyle w:val="C3"/>
          <w:sz w:val="24"/>
        </w:rPr>
        <w:t>Vencido dicho plazo, sin incorporarse a ninguna Agencia caducar</w:t>
      </w:r>
      <w:r>
        <w:t xml:space="preserve">á </w:t>
      </w:r>
      <w:r>
        <w:rPr>
          <w:rStyle w:val="C3"/>
          <w:sz w:val="24"/>
        </w:rPr>
        <w:t>en forma autom</w:t>
      </w:r>
      <w:r>
        <w:t>á</w:t>
      </w:r>
      <w:r>
        <w:rPr>
          <w:rStyle w:val="C3"/>
          <w:sz w:val="24"/>
        </w:rPr>
        <w:t>tica y de pleno derecho el permiso otorgado para la prestación del Servicio Público de Remis.-</w:t>
      </w:r>
    </w:p>
    <w:p>
      <w:pPr>
        <w:jc w:val="both"/>
        <w:rPr>
          <w:rStyle w:val="C3"/>
          <w:sz w:val="24"/>
        </w:rPr>
      </w:pPr>
    </w:p>
    <w:p>
      <w:pPr>
        <w:jc w:val="both"/>
        <w:rPr>
          <w:rStyle w:val="C3"/>
          <w:sz w:val="24"/>
        </w:rPr>
      </w:pPr>
    </w:p>
    <w:p>
      <w:pPr>
        <w:jc w:val="both"/>
        <w:rPr>
          <w:rStyle w:val="C3"/>
          <w:sz w:val="24"/>
        </w:rPr>
      </w:pPr>
      <w:r>
        <w:rPr>
          <w:rStyle w:val="C3"/>
          <w:sz w:val="24"/>
        </w:rPr>
        <w:t>" CONDUCTORES DE REMIS "</w:t>
      </w:r>
    </w:p>
    <w:p>
      <w:pPr>
        <w:jc w:val="both"/>
        <w:rPr>
          <w:rStyle w:val="C3"/>
          <w:sz w:val="24"/>
        </w:rPr>
      </w:pPr>
    </w:p>
    <w:p>
      <w:pPr>
        <w:pStyle w:val="P9"/>
        <w:rPr>
          <w:rStyle w:val="C3"/>
        </w:rPr>
      </w:pPr>
    </w:p>
    <w:p>
      <w:pPr>
        <w:jc w:val="both"/>
        <w:rPr>
          <w:rStyle w:val="C3"/>
          <w:sz w:val="24"/>
        </w:rPr>
      </w:pPr>
      <w:r>
        <w:rPr>
          <w:rStyle w:val="C3"/>
          <w:sz w:val="24"/>
        </w:rPr>
        <w:t xml:space="preserve">Art.25: LOS conductores de </w:t>
      </w:r>
      <w:r>
        <w:t xml:space="preserve">vehículos afectados al servicio </w:t>
      </w:r>
      <w:r>
        <w:rPr>
          <w:rStyle w:val="C3"/>
          <w:sz w:val="24"/>
        </w:rPr>
        <w:t>de coches remises, para su habilitación como tales, deber</w:t>
      </w:r>
      <w:r>
        <w:t>á</w:t>
      </w:r>
      <w:r>
        <w:rPr>
          <w:rStyle w:val="C3"/>
          <w:sz w:val="24"/>
        </w:rPr>
        <w:t>n cumplir con los siguientes requisitos:</w:t>
      </w:r>
    </w:p>
    <w:p>
      <w:pPr>
        <w:jc w:val="both"/>
        <w:rPr>
          <w:rStyle w:val="C3"/>
          <w:sz w:val="24"/>
        </w:rPr>
      </w:pPr>
    </w:p>
    <w:p>
      <w:pPr>
        <w:pStyle w:val="P10"/>
        <w:numPr>
          <w:ilvl w:val="0"/>
          <w:numId w:val="1"/>
        </w:numPr>
        <w:rPr>
          <w:rStyle w:val="C3"/>
        </w:rPr>
      </w:pPr>
      <w:r>
        <w:rPr>
          <w:rStyle w:val="C3"/>
          <w:sz w:val="24"/>
        </w:rPr>
        <w:t>Ser argentino, o extranjero con radicación definitiva en la República.-</w:t>
      </w:r>
    </w:p>
    <w:p>
      <w:pPr>
        <w:pStyle w:val="P10"/>
        <w:jc w:val="right"/>
        <w:rPr>
          <w:rStyle w:val="C3"/>
        </w:rPr>
      </w:pPr>
      <w:r>
        <w:t>...///</w:t>
      </w:r>
      <w:r>
        <w:rPr>
          <w:rStyle w:val="C3"/>
          <w:sz w:val="24"/>
        </w:rPr>
        <w:br w:type="textWrapping"/>
      </w:r>
    </w:p>
    <w:p>
      <w:pPr>
        <w:pStyle w:val="P10"/>
        <w:jc w:val="right"/>
        <w:rPr>
          <w:rStyle w:val="C3"/>
        </w:rPr>
      </w:pPr>
    </w:p>
    <w:p>
      <w:pPr>
        <w:pStyle w:val="P10"/>
        <w:jc w:val="right"/>
        <w:rPr>
          <w:rStyle w:val="C3"/>
        </w:rPr>
      </w:pPr>
    </w:p>
    <w:p>
      <w:pPr>
        <w:pStyle w:val="P10"/>
        <w:ind w:hanging="709"/>
        <w:jc w:val="left"/>
      </w:pPr>
      <w:r>
        <w:t>...///12.-</w:t>
      </w:r>
    </w:p>
    <w:p>
      <w:pPr>
        <w:pStyle w:val="P10"/>
        <w:ind w:hanging="709"/>
        <w:jc w:val="left"/>
      </w:pPr>
    </w:p>
    <w:p>
      <w:pPr>
        <w:pStyle w:val="P10"/>
        <w:ind w:hanging="709"/>
        <w:jc w:val="left"/>
      </w:pPr>
    </w:p>
    <w:p>
      <w:pPr>
        <w:pStyle w:val="P10"/>
        <w:numPr>
          <w:ilvl w:val="0"/>
          <w:numId w:val="1"/>
        </w:numPr>
      </w:pPr>
    </w:p>
    <w:p>
      <w:pPr>
        <w:pStyle w:val="P10"/>
        <w:numPr>
          <w:ilvl w:val="0"/>
          <w:numId w:val="1"/>
        </w:numPr>
        <w:rPr>
          <w:rStyle w:val="C3"/>
        </w:rPr>
      </w:pPr>
      <w:r>
        <w:rPr>
          <w:rStyle w:val="C3"/>
          <w:sz w:val="24"/>
        </w:rPr>
        <w:t>No superar la edad de sesenta y cinco (65) años.</w:t>
        <w:br w:type="textWrapping"/>
      </w:r>
    </w:p>
    <w:p>
      <w:pPr>
        <w:jc w:val="both"/>
        <w:rPr>
          <w:rStyle w:val="C3"/>
          <w:sz w:val="24"/>
        </w:rPr>
      </w:pPr>
      <w:r>
        <w:rPr>
          <w:rStyle w:val="C3"/>
          <w:sz w:val="24"/>
        </w:rPr>
        <w:t>c) El conductor deber</w:t>
      </w:r>
      <w:r>
        <w:t>á</w:t>
      </w:r>
      <w:r>
        <w:rPr>
          <w:rStyle w:val="C3"/>
          <w:sz w:val="24"/>
        </w:rPr>
        <w:t> </w:t>
      </w:r>
      <w:r>
        <w:t xml:space="preserve">prestar el servicio </w:t>
      </w:r>
      <w:r>
        <w:rPr>
          <w:rStyle w:val="C3"/>
          <w:sz w:val="24"/>
        </w:rPr>
        <w:t>correctamente vestido.-</w:t>
      </w:r>
    </w:p>
    <w:p>
      <w:pPr>
        <w:jc w:val="both"/>
        <w:rPr>
          <w:rStyle w:val="C3"/>
          <w:sz w:val="24"/>
        </w:rPr>
      </w:pPr>
    </w:p>
    <w:p>
      <w:pPr>
        <w:jc w:val="both"/>
        <w:rPr>
          <w:rStyle w:val="C3"/>
          <w:sz w:val="24"/>
        </w:rPr>
      </w:pPr>
      <w:r>
        <w:rPr>
          <w:rStyle w:val="C3"/>
          <w:sz w:val="24"/>
        </w:rPr>
        <w:t>d) Poseer licencia Especial de conductor expedida por la Municipalidad de Alta Gracia.-</w:t>
      </w:r>
    </w:p>
    <w:p>
      <w:pPr>
        <w:jc w:val="both"/>
        <w:rPr>
          <w:rStyle w:val="C3"/>
          <w:sz w:val="24"/>
        </w:rPr>
      </w:pPr>
    </w:p>
    <w:p>
      <w:pPr>
        <w:jc w:val="both"/>
        <w:rPr>
          <w:rStyle w:val="C3"/>
          <w:sz w:val="24"/>
        </w:rPr>
      </w:pPr>
      <w:r>
        <w:rPr>
          <w:rStyle w:val="C3"/>
          <w:sz w:val="24"/>
        </w:rPr>
        <w:t>e) Poseer libreta sanitaria expedida por el organismo municipal competente.-</w:t>
      </w:r>
    </w:p>
    <w:p>
      <w:pPr>
        <w:jc w:val="both"/>
        <w:rPr>
          <w:rStyle w:val="C3"/>
          <w:sz w:val="24"/>
        </w:rPr>
      </w:pPr>
    </w:p>
    <w:p>
      <w:pPr>
        <w:jc w:val="both"/>
        <w:rPr>
          <w:rStyle w:val="C3"/>
          <w:sz w:val="24"/>
        </w:rPr>
      </w:pPr>
      <w:r>
        <w:rPr>
          <w:rStyle w:val="C3"/>
          <w:sz w:val="24"/>
        </w:rPr>
        <w:t>f) El conductor deber</w:t>
      </w:r>
      <w:r>
        <w:t xml:space="preserve">á </w:t>
      </w:r>
      <w:r>
        <w:rPr>
          <w:rStyle w:val="C3"/>
          <w:sz w:val="24"/>
        </w:rPr>
        <w:t>acreditar domicilio en este municipio, conocer el idioma nacional, presentar certificado de buena conducta con informe del Registro Nacional de Reincidencia, no haber sido condenado m</w:t>
      </w:r>
      <w:r>
        <w:t>á</w:t>
      </w:r>
      <w:r>
        <w:rPr>
          <w:rStyle w:val="C3"/>
          <w:sz w:val="24"/>
        </w:rPr>
        <w:t>s de una vez como autor de lesiones por culpa o imprudencia en accidentes de tr</w:t>
      </w:r>
      <w:r>
        <w:t>á</w:t>
      </w:r>
      <w:r>
        <w:rPr>
          <w:rStyle w:val="C3"/>
          <w:sz w:val="24"/>
        </w:rPr>
        <w:t>nsito por sentencia firme en sede penal, y no haber sido sancionado m</w:t>
      </w:r>
      <w:r>
        <w:t>á</w:t>
      </w:r>
      <w:r>
        <w:rPr>
          <w:rStyle w:val="C3"/>
          <w:sz w:val="24"/>
        </w:rPr>
        <w:t>s de tres (3) veces en dos (2) años como autor de infracciones a los ordenamientos de tr</w:t>
      </w:r>
      <w:r>
        <w:t>á</w:t>
      </w:r>
      <w:r>
        <w:rPr>
          <w:rStyle w:val="C3"/>
          <w:sz w:val="24"/>
        </w:rPr>
        <w:t xml:space="preserve">nsito dictados por la Municipalidad con resolución firme de </w:t>
      </w:r>
      <w:r>
        <w:t>é</w:t>
      </w:r>
      <w:r>
        <w:rPr>
          <w:rStyle w:val="C3"/>
          <w:sz w:val="24"/>
        </w:rPr>
        <w:t>sta.-</w:t>
      </w:r>
    </w:p>
    <w:p>
      <w:pPr>
        <w:jc w:val="both"/>
        <w:rPr>
          <w:rStyle w:val="C3"/>
          <w:sz w:val="24"/>
        </w:rPr>
      </w:pPr>
    </w:p>
    <w:p>
      <w:pPr>
        <w:jc w:val="both"/>
        <w:rPr>
          <w:rStyle w:val="C3"/>
          <w:sz w:val="24"/>
        </w:rPr>
      </w:pPr>
      <w:r>
        <w:rPr>
          <w:rStyle w:val="C3"/>
          <w:sz w:val="24"/>
        </w:rPr>
        <w:t xml:space="preserve">g) Conocer  correctamente la nomenclatura y el sentido de las calles; la ubicación de edificios públicos y barrios de la Ciudad; los lugares de recreo, alojamiento, culturales, históricos y de importancia turística de la zona denominada "Valle de Paravachasca".</w:t>
      </w:r>
    </w:p>
    <w:p>
      <w:pPr>
        <w:jc w:val="both"/>
        <w:rPr>
          <w:rStyle w:val="C3"/>
          <w:sz w:val="24"/>
        </w:rPr>
      </w:pPr>
    </w:p>
    <w:p>
      <w:pPr>
        <w:jc w:val="both"/>
        <w:rPr>
          <w:rStyle w:val="C3"/>
          <w:sz w:val="24"/>
        </w:rPr>
      </w:pPr>
      <w:r>
        <w:rPr>
          <w:rStyle w:val="C3"/>
          <w:sz w:val="24"/>
        </w:rPr>
        <w:t xml:space="preserve">Art.26: LOS conductores de remis son </w:t>
      </w:r>
      <w:r>
        <w:t xml:space="preserve">responsables del </w:t>
      </w:r>
      <w:r>
        <w:rPr>
          <w:rStyle w:val="C3"/>
          <w:sz w:val="24"/>
        </w:rPr>
        <w:t>cumplimiento de las obligaciones y modalidades de la prestación del Servicio Público en cuanto le sean aplicables conforme lo establecido en la presente ordenanza.-</w:t>
      </w:r>
    </w:p>
    <w:p>
      <w:pPr>
        <w:jc w:val="both"/>
        <w:rPr>
          <w:rStyle w:val="C3"/>
          <w:sz w:val="24"/>
        </w:rPr>
      </w:pPr>
    </w:p>
    <w:p>
      <w:pPr>
        <w:jc w:val="both"/>
        <w:rPr>
          <w:rStyle w:val="C3"/>
          <w:sz w:val="24"/>
        </w:rPr>
      </w:pPr>
      <w:r>
        <w:rPr>
          <w:rStyle w:val="C3"/>
          <w:sz w:val="24"/>
        </w:rPr>
        <w:t xml:space="preserve">Art.27: LOS Permisionarios y Agencia respectiva </w:t>
      </w:r>
      <w:r>
        <w:t xml:space="preserve">son </w:t>
      </w:r>
      <w:r>
        <w:rPr>
          <w:rStyle w:val="C3"/>
          <w:sz w:val="24"/>
        </w:rPr>
        <w:t>responsables solidariamente de los daños y perjuicios que provoquen los conductores vinculados a esas Agencias, con motivo de la prestación del Servicio Público de Remis.</w:t>
      </w:r>
    </w:p>
    <w:p>
      <w:pPr>
        <w:jc w:val="both"/>
        <w:rPr>
          <w:rStyle w:val="C3"/>
          <w:sz w:val="24"/>
        </w:rPr>
      </w:pPr>
    </w:p>
    <w:p>
      <w:pPr>
        <w:jc w:val="both"/>
        <w:rPr>
          <w:rStyle w:val="C3"/>
          <w:sz w:val="24"/>
        </w:rPr>
      </w:pPr>
      <w:r>
        <w:rPr>
          <w:rStyle w:val="C3"/>
          <w:sz w:val="24"/>
        </w:rPr>
        <w:t>...///</w:t>
      </w:r>
    </w:p>
    <w:p>
      <w:pPr>
        <w:pStyle w:val="P5"/>
        <w:rPr>
          <w:rStyle w:val="C3"/>
        </w:rPr>
      </w:pPr>
    </w:p>
    <w:p>
      <w:pPr>
        <w:pStyle w:val="P5"/>
        <w:ind w:firstLine="0"/>
        <w:jc w:val="left"/>
        <w:rPr>
          <w:rStyle w:val="C3"/>
          <w:b w:val="1"/>
          <w:u w:val="none"/>
        </w:rPr>
      </w:pPr>
      <w:r>
        <w:rPr>
          <w:rStyle w:val="C3"/>
          <w:b w:val="0"/>
          <w:u w:val="none"/>
        </w:rPr>
        <w:t>...///13.-</w:t>
      </w:r>
    </w:p>
    <w:p>
      <w:pPr>
        <w:pStyle w:val="P5"/>
        <w:rPr>
          <w:rStyle w:val="C3"/>
        </w:rPr>
      </w:pPr>
    </w:p>
    <w:p>
      <w:pPr>
        <w:pStyle w:val="P5"/>
        <w:rPr>
          <w:rStyle w:val="C3"/>
        </w:rPr>
      </w:pPr>
    </w:p>
    <w:p>
      <w:pPr>
        <w:pStyle w:val="P5"/>
        <w:rPr>
          <w:rStyle w:val="C3"/>
        </w:rPr>
      </w:pPr>
    </w:p>
    <w:p>
      <w:pPr>
        <w:jc w:val="both"/>
        <w:rPr>
          <w:rStyle w:val="C3"/>
          <w:sz w:val="24"/>
        </w:rPr>
      </w:pPr>
      <w:r>
        <w:rPr>
          <w:rStyle w:val="C3"/>
          <w:sz w:val="24"/>
        </w:rPr>
        <w:t>"DE LOS VEHICULOS"</w:t>
      </w:r>
    </w:p>
    <w:p>
      <w:pPr>
        <w:jc w:val="both"/>
        <w:rPr>
          <w:rStyle w:val="C3"/>
          <w:sz w:val="24"/>
        </w:rPr>
      </w:pPr>
    </w:p>
    <w:p>
      <w:pPr>
        <w:pStyle w:val="P9"/>
        <w:rPr>
          <w:rStyle w:val="C3"/>
        </w:rPr>
      </w:pPr>
    </w:p>
    <w:p>
      <w:pPr>
        <w:jc w:val="both"/>
        <w:rPr>
          <w:rStyle w:val="C3"/>
          <w:sz w:val="24"/>
        </w:rPr>
      </w:pPr>
      <w:r>
        <w:rPr>
          <w:rStyle w:val="C3"/>
          <w:sz w:val="24"/>
        </w:rPr>
        <w:t xml:space="preserve">Art.28: LOS vehículos afectados a este </w:t>
      </w:r>
      <w:r>
        <w:t xml:space="preserve">servicio deberán </w:t>
      </w:r>
      <w:r>
        <w:rPr>
          <w:rStyle w:val="C3"/>
          <w:sz w:val="24"/>
        </w:rPr>
        <w:t xml:space="preserve">reunir las siguientes condiciones: </w:t>
      </w:r>
    </w:p>
    <w:p>
      <w:pPr>
        <w:jc w:val="both"/>
        <w:rPr>
          <w:rStyle w:val="C3"/>
          <w:sz w:val="24"/>
        </w:rPr>
      </w:pPr>
    </w:p>
    <w:p>
      <w:pPr>
        <w:jc w:val="both"/>
        <w:rPr>
          <w:rStyle w:val="C3"/>
          <w:sz w:val="24"/>
        </w:rPr>
      </w:pPr>
      <w:r>
        <w:rPr>
          <w:rStyle w:val="C3"/>
          <w:sz w:val="24"/>
        </w:rPr>
        <w:t xml:space="preserve">a) Ser tipo automóvil, categoría particular, tipo sedan  4 puertas o rural, de no más de cinco años de antigüedad, con capacidad para cuatro (4) pasajeros además del conductor. El vehículo no deberá tener menos de 1600 cc de cilindrada según el certificado de fábrica y de 900 Kg. de peso.</w:t>
      </w:r>
    </w:p>
    <w:p>
      <w:pPr>
        <w:jc w:val="both"/>
        <w:rPr>
          <w:rStyle w:val="C3"/>
          <w:sz w:val="24"/>
        </w:rPr>
      </w:pPr>
    </w:p>
    <w:p>
      <w:pPr>
        <w:jc w:val="both"/>
        <w:rPr>
          <w:rStyle w:val="C3"/>
          <w:sz w:val="24"/>
        </w:rPr>
      </w:pPr>
      <w:r>
        <w:rPr>
          <w:rStyle w:val="C3"/>
          <w:sz w:val="24"/>
        </w:rPr>
        <w:t>b) Aprobar en la inspección mec</w:t>
      </w:r>
      <w:r>
        <w:t>á</w:t>
      </w:r>
      <w:r>
        <w:rPr>
          <w:rStyle w:val="C3"/>
          <w:sz w:val="24"/>
        </w:rPr>
        <w:t xml:space="preserve">nica, el correcto funcionamiento de los sistemas  de seguridad activa y pasiva como son:</w:t>
      </w:r>
    </w:p>
    <w:p>
      <w:pPr>
        <w:jc w:val="both"/>
        <w:rPr>
          <w:rStyle w:val="C3"/>
          <w:sz w:val="24"/>
        </w:rPr>
      </w:pPr>
    </w:p>
    <w:p>
      <w:pPr>
        <w:jc w:val="both"/>
        <w:rPr>
          <w:rStyle w:val="C3"/>
          <w:sz w:val="24"/>
        </w:rPr>
      </w:pPr>
      <w:r>
        <w:rPr>
          <w:rStyle w:val="C3"/>
          <w:sz w:val="24"/>
        </w:rPr>
        <w:t xml:space="preserve">                      1) Sistema  de  doble  freno (pedal y </w:t>
      </w:r>
    </w:p>
    <w:p>
      <w:pPr>
        <w:jc w:val="both"/>
        <w:rPr>
          <w:rStyle w:val="C3"/>
          <w:sz w:val="24"/>
        </w:rPr>
      </w:pPr>
      <w:r>
        <w:rPr>
          <w:rStyle w:val="C3"/>
          <w:sz w:val="24"/>
        </w:rPr>
        <w:t xml:space="preserve">                         mano)</w:t>
      </w:r>
    </w:p>
    <w:p>
      <w:pPr>
        <w:jc w:val="both"/>
        <w:rPr>
          <w:rStyle w:val="C3"/>
          <w:sz w:val="24"/>
        </w:rPr>
      </w:pPr>
      <w:r>
        <w:rPr>
          <w:rStyle w:val="C3"/>
          <w:sz w:val="24"/>
        </w:rPr>
        <w:t xml:space="preserve"> </w:t>
      </w:r>
    </w:p>
    <w:p>
      <w:pPr>
        <w:jc w:val="both"/>
        <w:rPr>
          <w:rStyle w:val="C3"/>
          <w:sz w:val="24"/>
        </w:rPr>
      </w:pPr>
      <w:r>
        <w:rPr>
          <w:rStyle w:val="C3"/>
          <w:sz w:val="24"/>
        </w:rPr>
        <w:t xml:space="preserve">                      2) Sistema de dirección.</w:t>
      </w:r>
    </w:p>
    <w:p>
      <w:pPr>
        <w:jc w:val="both"/>
        <w:rPr>
          <w:rStyle w:val="C3"/>
          <w:sz w:val="24"/>
        </w:rPr>
      </w:pPr>
    </w:p>
    <w:p>
      <w:pPr>
        <w:jc w:val="both"/>
        <w:rPr>
          <w:rStyle w:val="C3"/>
          <w:sz w:val="24"/>
        </w:rPr>
      </w:pPr>
      <w:r>
        <w:rPr>
          <w:rStyle w:val="C3"/>
          <w:sz w:val="24"/>
        </w:rPr>
        <w:t xml:space="preserve">                      3) Sis</w:t>
      </w:r>
      <w:r>
        <w:t>tema de suspensión y amortigua</w:t>
      </w:r>
      <w:r>
        <w:rPr>
          <w:rStyle w:val="C3"/>
          <w:sz w:val="24"/>
        </w:rPr>
        <w:t>dores.</w:t>
      </w:r>
    </w:p>
    <w:p>
      <w:pPr>
        <w:jc w:val="both"/>
        <w:rPr>
          <w:rStyle w:val="C3"/>
          <w:sz w:val="24"/>
        </w:rPr>
      </w:pPr>
    </w:p>
    <w:p>
      <w:pPr>
        <w:jc w:val="both"/>
        <w:rPr>
          <w:rStyle w:val="C3"/>
          <w:sz w:val="24"/>
        </w:rPr>
      </w:pPr>
      <w:r>
        <w:rPr>
          <w:rStyle w:val="C3"/>
          <w:sz w:val="24"/>
        </w:rPr>
        <w:t xml:space="preserve">                      4) Sistema de  Luces </w:t>
      </w:r>
      <w:r>
        <w:t>(alta, baja, po</w:t>
      </w:r>
      <w:r>
        <w:rPr>
          <w:rStyle w:val="C3"/>
          <w:sz w:val="24"/>
        </w:rPr>
        <w:t>sición, viraje interior).</w:t>
      </w:r>
    </w:p>
    <w:p>
      <w:pPr>
        <w:jc w:val="both"/>
        <w:rPr>
          <w:rStyle w:val="C3"/>
          <w:sz w:val="24"/>
        </w:rPr>
      </w:pPr>
    </w:p>
    <w:p>
      <w:pPr>
        <w:jc w:val="both"/>
        <w:rPr>
          <w:rStyle w:val="C3"/>
          <w:sz w:val="24"/>
        </w:rPr>
      </w:pPr>
      <w:r>
        <w:rPr>
          <w:rStyle w:val="C3"/>
          <w:sz w:val="24"/>
        </w:rPr>
        <w:t xml:space="preserve">                      5) Sistema de escape de gases.</w:t>
      </w:r>
    </w:p>
    <w:p>
      <w:pPr>
        <w:jc w:val="both"/>
        <w:rPr>
          <w:rStyle w:val="C3"/>
          <w:sz w:val="24"/>
        </w:rPr>
      </w:pPr>
    </w:p>
    <w:p>
      <w:pPr>
        <w:jc w:val="both"/>
        <w:rPr>
          <w:rStyle w:val="C3"/>
          <w:sz w:val="24"/>
        </w:rPr>
      </w:pPr>
      <w:r>
        <w:rPr>
          <w:rStyle w:val="C3"/>
          <w:sz w:val="24"/>
        </w:rPr>
        <w:t xml:space="preserve">                      6) Tren de  rodamiento,  con cubierta </w:t>
      </w:r>
    </w:p>
    <w:p>
      <w:pPr>
        <w:jc w:val="both"/>
        <w:rPr>
          <w:rStyle w:val="C3"/>
          <w:sz w:val="24"/>
        </w:rPr>
      </w:pPr>
      <w:r>
        <w:rPr>
          <w:rStyle w:val="C3"/>
          <w:sz w:val="24"/>
        </w:rPr>
        <w:t xml:space="preserve">                         cuya profundidad de  dibujo no sea</w:t>
      </w:r>
    </w:p>
    <w:p>
      <w:pPr>
        <w:jc w:val="both"/>
        <w:rPr>
          <w:rStyle w:val="C3"/>
          <w:sz w:val="24"/>
        </w:rPr>
      </w:pPr>
      <w:r>
        <w:rPr>
          <w:rStyle w:val="C3"/>
          <w:sz w:val="24"/>
        </w:rPr>
        <w:t xml:space="preserve">                         menor de 1,2 mm. incluida rueda de</w:t>
      </w:r>
    </w:p>
    <w:p>
      <w:pPr>
        <w:jc w:val="both"/>
        <w:rPr>
          <w:rStyle w:val="C3"/>
          <w:sz w:val="24"/>
        </w:rPr>
      </w:pPr>
      <w:r>
        <w:rPr>
          <w:rStyle w:val="C3"/>
          <w:sz w:val="24"/>
        </w:rPr>
        <w:t xml:space="preserve">                         auxilio.</w:t>
      </w:r>
    </w:p>
    <w:p>
      <w:pPr>
        <w:jc w:val="both"/>
        <w:rPr>
          <w:rStyle w:val="C3"/>
          <w:sz w:val="24"/>
        </w:rPr>
      </w:pPr>
      <w:r>
        <w:rPr>
          <w:rStyle w:val="C3"/>
          <w:sz w:val="24"/>
        </w:rPr>
        <w:t>7) Espejos retrovisores.</w:t>
      </w:r>
    </w:p>
    <w:p>
      <w:pPr>
        <w:jc w:val="both"/>
        <w:rPr>
          <w:rStyle w:val="C3"/>
          <w:sz w:val="24"/>
        </w:rPr>
      </w:pPr>
      <w:r>
        <w:rPr>
          <w:rStyle w:val="C3"/>
          <w:sz w:val="24"/>
        </w:rPr>
        <w:t xml:space="preserve">    </w:t>
      </w:r>
    </w:p>
    <w:p>
      <w:pPr>
        <w:jc w:val="both"/>
        <w:rPr>
          <w:rStyle w:val="C3"/>
          <w:sz w:val="24"/>
        </w:rPr>
      </w:pPr>
      <w:r>
        <w:rPr>
          <w:rStyle w:val="C3"/>
          <w:sz w:val="24"/>
        </w:rPr>
        <w:t xml:space="preserve">                      8) Sistema de limpiaparabrisas.</w:t>
      </w:r>
    </w:p>
    <w:p>
      <w:pPr>
        <w:jc w:val="both"/>
        <w:rPr>
          <w:rStyle w:val="C3"/>
          <w:sz w:val="24"/>
        </w:rPr>
      </w:pPr>
    </w:p>
    <w:p>
      <w:pPr>
        <w:jc w:val="both"/>
        <w:rPr>
          <w:rStyle w:val="C3"/>
          <w:sz w:val="24"/>
        </w:rPr>
      </w:pPr>
      <w:r>
        <w:rPr>
          <w:rStyle w:val="C3"/>
          <w:sz w:val="24"/>
        </w:rPr>
        <w:t xml:space="preserve">                      9) Sistema  de  cierre y  apertura de </w:t>
      </w:r>
    </w:p>
    <w:p>
      <w:pPr>
        <w:jc w:val="both"/>
        <w:rPr>
          <w:rStyle w:val="C3"/>
          <w:sz w:val="24"/>
        </w:rPr>
      </w:pPr>
      <w:r>
        <w:rPr>
          <w:rStyle w:val="C3"/>
          <w:sz w:val="24"/>
        </w:rPr>
        <w:t xml:space="preserve">                         puertas, ventanillas, etc.  </w:t>
      </w:r>
    </w:p>
    <w:p>
      <w:pPr>
        <w:jc w:val="both"/>
        <w:rPr>
          <w:rStyle w:val="C3"/>
          <w:sz w:val="24"/>
        </w:rPr>
      </w:pPr>
    </w:p>
    <w:p>
      <w:pPr>
        <w:jc w:val="both"/>
        <w:rPr>
          <w:rStyle w:val="C3"/>
          <w:sz w:val="24"/>
        </w:rPr>
      </w:pPr>
      <w:r>
        <w:rPr>
          <w:rStyle w:val="C3"/>
          <w:sz w:val="24"/>
        </w:rPr>
        <w:t xml:space="preserve">                     10) Par</w:t>
      </w:r>
      <w:r>
        <w:t xml:space="preserve">agolpes  que  no  presenten sa</w:t>
      </w:r>
      <w:r>
        <w:rPr>
          <w:rStyle w:val="C3"/>
          <w:sz w:val="24"/>
        </w:rPr>
        <w:t>lientes, para evitar daños.</w:t>
      </w:r>
    </w:p>
    <w:p>
      <w:pPr>
        <w:jc w:val="both"/>
        <w:rPr>
          <w:rStyle w:val="C3"/>
          <w:sz w:val="24"/>
        </w:rPr>
      </w:pPr>
      <w:r>
        <w:rPr>
          <w:rStyle w:val="C3"/>
          <w:sz w:val="24"/>
        </w:rPr>
        <w:t>...///</w:t>
      </w:r>
    </w:p>
    <w:p>
      <w:pPr>
        <w:pStyle w:val="P10"/>
        <w:rPr>
          <w:rStyle w:val="C3"/>
        </w:rPr>
      </w:pPr>
    </w:p>
    <w:p>
      <w:pPr>
        <w:pStyle w:val="P10"/>
        <w:rPr>
          <w:rStyle w:val="C3"/>
        </w:rPr>
      </w:pPr>
    </w:p>
    <w:p>
      <w:pPr>
        <w:pStyle w:val="P10"/>
        <w:rPr>
          <w:rStyle w:val="C3"/>
        </w:rPr>
      </w:pPr>
    </w:p>
    <w:p>
      <w:pPr>
        <w:pStyle w:val="P10"/>
        <w:ind w:hanging="709"/>
      </w:pPr>
      <w:r>
        <w:t>...///14.-</w:t>
      </w:r>
    </w:p>
    <w:p>
      <w:pPr>
        <w:pStyle w:val="P10"/>
      </w:pPr>
    </w:p>
    <w:p>
      <w:pPr>
        <w:pStyle w:val="P10"/>
      </w:pPr>
    </w:p>
    <w:p>
      <w:pPr>
        <w:jc w:val="both"/>
        <w:rPr>
          <w:rStyle w:val="C3"/>
          <w:sz w:val="24"/>
        </w:rPr>
      </w:pPr>
      <w:r>
        <w:rPr>
          <w:rStyle w:val="C3"/>
          <w:sz w:val="24"/>
        </w:rPr>
        <w:t xml:space="preserve">c) Portar un extintor </w:t>
      </w:r>
      <w:r>
        <w:t>de incendios capacidad no infe</w:t>
      </w:r>
      <w:r>
        <w:rPr>
          <w:rStyle w:val="C3"/>
          <w:sz w:val="24"/>
        </w:rPr>
        <w:t>rior a un (1) Kilogramo.</w:t>
      </w:r>
    </w:p>
    <w:p>
      <w:pPr>
        <w:jc w:val="both"/>
        <w:rPr>
          <w:rStyle w:val="C3"/>
          <w:sz w:val="24"/>
        </w:rPr>
      </w:pPr>
    </w:p>
    <w:p>
      <w:pPr>
        <w:jc w:val="both"/>
        <w:rPr>
          <w:rStyle w:val="C3"/>
          <w:sz w:val="24"/>
        </w:rPr>
      </w:pPr>
      <w:r>
        <w:rPr>
          <w:rStyle w:val="C3"/>
          <w:sz w:val="24"/>
        </w:rPr>
        <w:t xml:space="preserve">d) Mantener correcta higiene, limpieza y presentación   interior, no pudiendo exhibir publicidad comercial de ninguna índole.-</w:t>
      </w:r>
    </w:p>
    <w:p>
      <w:pPr>
        <w:jc w:val="both"/>
        <w:rPr>
          <w:rStyle w:val="C3"/>
          <w:sz w:val="24"/>
        </w:rPr>
      </w:pPr>
    </w:p>
    <w:p>
      <w:pPr>
        <w:jc w:val="both"/>
        <w:rPr>
          <w:rStyle w:val="C3"/>
          <w:sz w:val="24"/>
        </w:rPr>
      </w:pPr>
      <w:r>
        <w:rPr>
          <w:rStyle w:val="C3"/>
          <w:sz w:val="24"/>
        </w:rPr>
        <w:t>e) Contar con una clara iluminación interior durante las horas nocturnas, la que deberá usarse en el momento de ascenso y descenso de los pasajeros.-</w:t>
      </w:r>
    </w:p>
    <w:p>
      <w:pPr>
        <w:jc w:val="both"/>
        <w:rPr>
          <w:rStyle w:val="C3"/>
          <w:sz w:val="24"/>
        </w:rPr>
      </w:pPr>
    </w:p>
    <w:p>
      <w:pPr>
        <w:jc w:val="both"/>
        <w:rPr>
          <w:rStyle w:val="C3"/>
          <w:sz w:val="24"/>
        </w:rPr>
      </w:pPr>
      <w:r>
        <w:rPr>
          <w:rStyle w:val="C3"/>
          <w:sz w:val="24"/>
        </w:rPr>
        <w:t>f) Estar radicado en la Ciudad de Alta Gracia y a nombre del permisionario.-</w:t>
      </w:r>
    </w:p>
    <w:p>
      <w:pPr>
        <w:jc w:val="both"/>
        <w:rPr>
          <w:rStyle w:val="C3"/>
          <w:sz w:val="24"/>
        </w:rPr>
      </w:pPr>
    </w:p>
    <w:p>
      <w:pPr>
        <w:jc w:val="both"/>
        <w:rPr>
          <w:rStyle w:val="C3"/>
          <w:sz w:val="24"/>
        </w:rPr>
      </w:pPr>
      <w:r>
        <w:rPr>
          <w:rStyle w:val="C3"/>
          <w:sz w:val="24"/>
        </w:rPr>
        <w:t>g) Estar al día en el pago del impuesto municipal a los automotores.-</w:t>
      </w:r>
    </w:p>
    <w:p>
      <w:pPr>
        <w:jc w:val="both"/>
        <w:rPr>
          <w:rStyle w:val="C3"/>
          <w:sz w:val="24"/>
        </w:rPr>
      </w:pPr>
    </w:p>
    <w:p>
      <w:pPr>
        <w:jc w:val="both"/>
        <w:rPr>
          <w:rStyle w:val="C3"/>
          <w:sz w:val="24"/>
        </w:rPr>
      </w:pPr>
      <w:r>
        <w:rPr>
          <w:rStyle w:val="C3"/>
          <w:sz w:val="24"/>
        </w:rPr>
        <w:t>h) Someterse a la inspección técnica que el Departamento Ejecutivo determine con una periodicidad de seis (6) meses o cuando la autoridad municipal lo considere conveniente.-</w:t>
      </w:r>
    </w:p>
    <w:p>
      <w:pPr>
        <w:jc w:val="both"/>
        <w:rPr>
          <w:rStyle w:val="C3"/>
          <w:sz w:val="24"/>
        </w:rPr>
      </w:pPr>
    </w:p>
    <w:p>
      <w:pPr>
        <w:jc w:val="both"/>
        <w:rPr>
          <w:rStyle w:val="C3"/>
          <w:sz w:val="24"/>
        </w:rPr>
      </w:pPr>
      <w:r>
        <w:rPr>
          <w:rStyle w:val="C3"/>
          <w:sz w:val="24"/>
        </w:rPr>
        <w:t>i) Mantener la pintura exterior en perfecto estado. En caso de detectarse avería o falta de estética se notificará para su retiro.-</w:t>
      </w:r>
    </w:p>
    <w:p>
      <w:pPr>
        <w:jc w:val="both"/>
        <w:rPr>
          <w:rStyle w:val="C3"/>
          <w:sz w:val="24"/>
        </w:rPr>
      </w:pPr>
    </w:p>
    <w:p>
      <w:pPr>
        <w:jc w:val="both"/>
        <w:rPr>
          <w:rStyle w:val="C3"/>
          <w:sz w:val="24"/>
        </w:rPr>
      </w:pPr>
      <w:r>
        <w:rPr>
          <w:rStyle w:val="C3"/>
          <w:sz w:val="24"/>
        </w:rPr>
        <w:t>j) Exhibir a la vista del pasajero una tarjeta identificatoria plastificada de 10x20 centímetros que contendr</w:t>
      </w:r>
      <w:r>
        <w:t xml:space="preserve">á </w:t>
      </w:r>
      <w:r>
        <w:rPr>
          <w:rStyle w:val="C3"/>
          <w:sz w:val="24"/>
        </w:rPr>
        <w:t xml:space="preserve">una foto tamaño carnet, nombre y apellido del conductor, domicilio, matrícula individual,   nombre   y  domicilio  de la sociedad, Cooperativa o Agencia en la que presta servicio, como así tambi</w:t>
      </w:r>
      <w:r>
        <w:t>é</w:t>
      </w:r>
      <w:r>
        <w:rPr>
          <w:rStyle w:val="C3"/>
          <w:sz w:val="24"/>
        </w:rPr>
        <w:t>n los datos personales del permisionario del servicio.-</w:t>
      </w:r>
    </w:p>
    <w:p>
      <w:pPr>
        <w:jc w:val="both"/>
        <w:rPr>
          <w:rStyle w:val="C3"/>
          <w:sz w:val="24"/>
        </w:rPr>
      </w:pPr>
    </w:p>
    <w:p>
      <w:pPr>
        <w:jc w:val="both"/>
        <w:rPr>
          <w:rStyle w:val="C3"/>
          <w:sz w:val="24"/>
        </w:rPr>
      </w:pPr>
      <w:r>
        <w:rPr>
          <w:rStyle w:val="C3"/>
          <w:sz w:val="24"/>
        </w:rPr>
        <w:t>k) No ser</w:t>
      </w:r>
      <w:r>
        <w:t xml:space="preserve">á </w:t>
      </w:r>
      <w:r>
        <w:rPr>
          <w:rStyle w:val="C3"/>
          <w:sz w:val="24"/>
        </w:rPr>
        <w:t>habilitado vehículo alguno para el servicio sin previa inspección del motor y comprobación del buen funcionamiento, como así tambi</w:t>
      </w:r>
      <w:r>
        <w:t>é</w:t>
      </w:r>
      <w:r>
        <w:rPr>
          <w:rStyle w:val="C3"/>
          <w:sz w:val="24"/>
        </w:rPr>
        <w:t>n que reúna óptimas condiciones de seguridad, higiene y est</w:t>
      </w:r>
      <w:r>
        <w:t>é</w:t>
      </w:r>
      <w:r>
        <w:rPr>
          <w:rStyle w:val="C3"/>
          <w:sz w:val="24"/>
        </w:rPr>
        <w:t>tica.-</w:t>
      </w:r>
    </w:p>
    <w:p>
      <w:pPr>
        <w:jc w:val="both"/>
        <w:rPr>
          <w:rStyle w:val="C3"/>
          <w:sz w:val="24"/>
        </w:rPr>
      </w:pPr>
    </w:p>
    <w:p>
      <w:pPr>
        <w:jc w:val="both"/>
        <w:rPr>
          <w:rStyle w:val="C3"/>
          <w:sz w:val="24"/>
        </w:rPr>
      </w:pPr>
      <w:r>
        <w:rPr>
          <w:rStyle w:val="C3"/>
          <w:sz w:val="24"/>
        </w:rPr>
        <w:t>l) Los vehículos deberán exhibir un reloj (odómetro) digital electrónico que registre solamente la distancia recorrida, de correcta visualización por parte del pasajero desde el asiento trasero.</w:t>
      </w:r>
    </w:p>
    <w:p>
      <w:pPr>
        <w:jc w:val="both"/>
        <w:rPr>
          <w:rStyle w:val="C3"/>
          <w:sz w:val="24"/>
        </w:rPr>
      </w:pPr>
      <w:r>
        <w:rPr>
          <w:rStyle w:val="C3"/>
          <w:sz w:val="24"/>
        </w:rPr>
        <w:t>Dicho reloj (odómetro) será controlado en cualquier oportunidad por Inspección General.-</w:t>
      </w:r>
    </w:p>
    <w:p>
      <w:pPr>
        <w:jc w:val="both"/>
        <w:rPr>
          <w:rStyle w:val="C3"/>
          <w:sz w:val="24"/>
        </w:rPr>
      </w:pPr>
      <w:r>
        <w:rPr>
          <w:rStyle w:val="C3"/>
          <w:sz w:val="24"/>
        </w:rPr>
        <w:t>...///</w:t>
      </w:r>
    </w:p>
    <w:p>
      <w:pPr>
        <w:ind w:left="709"/>
        <w:jc w:val="both"/>
        <w:rPr>
          <w:rStyle w:val="C3"/>
          <w:sz w:val="24"/>
        </w:rPr>
      </w:pPr>
    </w:p>
    <w:p>
      <w:pPr>
        <w:ind w:left="709"/>
        <w:jc w:val="both"/>
        <w:rPr>
          <w:rStyle w:val="C3"/>
          <w:sz w:val="24"/>
        </w:rPr>
      </w:pPr>
    </w:p>
    <w:p>
      <w:pPr>
        <w:ind w:hanging="709" w:left="709"/>
        <w:jc w:val="both"/>
        <w:rPr>
          <w:rStyle w:val="C3"/>
          <w:sz w:val="24"/>
        </w:rPr>
      </w:pPr>
      <w:r>
        <w:rPr>
          <w:rStyle w:val="C3"/>
          <w:sz w:val="24"/>
        </w:rPr>
        <w:t>...///15.-</w:t>
      </w:r>
    </w:p>
    <w:p>
      <w:pPr>
        <w:ind w:left="709"/>
        <w:jc w:val="both"/>
        <w:rPr>
          <w:rStyle w:val="C3"/>
          <w:sz w:val="24"/>
        </w:rPr>
      </w:pPr>
    </w:p>
    <w:p>
      <w:pPr>
        <w:ind w:left="709"/>
        <w:jc w:val="both"/>
        <w:rPr>
          <w:rStyle w:val="C3"/>
          <w:sz w:val="24"/>
        </w:rPr>
      </w:pPr>
    </w:p>
    <w:p>
      <w:pPr>
        <w:ind w:left="709"/>
        <w:jc w:val="both"/>
        <w:rPr>
          <w:rStyle w:val="C3"/>
          <w:sz w:val="24"/>
        </w:rPr>
      </w:pPr>
    </w:p>
    <w:p>
      <w:pPr>
        <w:jc w:val="both"/>
        <w:rPr>
          <w:rStyle w:val="C3"/>
          <w:sz w:val="24"/>
        </w:rPr>
      </w:pPr>
      <w:r>
        <w:rPr>
          <w:rStyle w:val="C3"/>
          <w:sz w:val="24"/>
        </w:rPr>
        <w:t xml:space="preserve">m) Deberán contar con un libro de quejas foliado a disposición del pasajero, el que  estará visado por el organismo municipal competente.-</w:t>
      </w:r>
    </w:p>
    <w:p>
      <w:pPr>
        <w:jc w:val="both"/>
        <w:rPr>
          <w:rStyle w:val="C3"/>
          <w:sz w:val="24"/>
        </w:rPr>
      </w:pPr>
    </w:p>
    <w:p>
      <w:pPr>
        <w:jc w:val="both"/>
        <w:rPr>
          <w:rStyle w:val="C3"/>
          <w:sz w:val="24"/>
        </w:rPr>
      </w:pPr>
      <w:r>
        <w:rPr>
          <w:rStyle w:val="C3"/>
          <w:sz w:val="24"/>
        </w:rPr>
        <w:t>n) Deberán poseer sistema de aire acondicionado, el cual será utilizado si el pasajero lo requiere.-</w:t>
      </w:r>
    </w:p>
    <w:p>
      <w:pPr>
        <w:jc w:val="both"/>
        <w:rPr>
          <w:rStyle w:val="C3"/>
          <w:sz w:val="24"/>
        </w:rPr>
      </w:pPr>
    </w:p>
    <w:p>
      <w:pPr>
        <w:jc w:val="both"/>
        <w:rPr>
          <w:rStyle w:val="C3"/>
          <w:sz w:val="24"/>
        </w:rPr>
      </w:pPr>
      <w:r>
        <w:rPr>
          <w:rStyle w:val="C3"/>
          <w:sz w:val="24"/>
        </w:rPr>
        <w:t>ñ) Todo vehículo que se detecte en servicio, infringiendo alguna de las disposiciones de la presente ordenanza, será trasladado por el órgano municipal competente, al Edificio de la Municipalidad hasta que el Tribunal de Faltas se expida.-</w:t>
      </w:r>
    </w:p>
    <w:p>
      <w:pPr>
        <w:jc w:val="both"/>
        <w:rPr>
          <w:rStyle w:val="C3"/>
          <w:sz w:val="24"/>
        </w:rPr>
      </w:pPr>
    </w:p>
    <w:p>
      <w:pPr>
        <w:jc w:val="both"/>
        <w:rPr>
          <w:rStyle w:val="C3"/>
          <w:sz w:val="24"/>
        </w:rPr>
      </w:pPr>
      <w:r>
        <w:rPr>
          <w:rStyle w:val="C3"/>
          <w:sz w:val="24"/>
        </w:rPr>
        <w:t>o) Realizar la desinfección con la periodicidad que determine la autoridad de aplicación.-</w:t>
      </w:r>
    </w:p>
    <w:p>
      <w:pPr>
        <w:jc w:val="both"/>
        <w:rPr>
          <w:rStyle w:val="C3"/>
          <w:sz w:val="24"/>
        </w:rPr>
      </w:pPr>
    </w:p>
    <w:p>
      <w:pPr>
        <w:jc w:val="both"/>
        <w:rPr>
          <w:rStyle w:val="C3"/>
          <w:sz w:val="24"/>
        </w:rPr>
      </w:pPr>
      <w:r>
        <w:rPr>
          <w:rStyle w:val="C3"/>
          <w:sz w:val="24"/>
        </w:rPr>
        <w:t>Art.29: EL Departamento Ej</w:t>
      </w:r>
      <w:r>
        <w:t>ecutivo vía reglamentaria esta</w:t>
      </w:r>
      <w:r>
        <w:rPr>
          <w:rStyle w:val="C3"/>
          <w:sz w:val="24"/>
        </w:rPr>
        <w:t>blecer</w:t>
      </w:r>
      <w:r>
        <w:t xml:space="preserve">á </w:t>
      </w:r>
      <w:r>
        <w:rPr>
          <w:rStyle w:val="C3"/>
          <w:sz w:val="24"/>
        </w:rPr>
        <w:t>la periodicidad y modalidad del Control T</w:t>
      </w:r>
      <w:r>
        <w:t>é</w:t>
      </w:r>
      <w:r>
        <w:rPr>
          <w:rStyle w:val="C3"/>
          <w:sz w:val="24"/>
        </w:rPr>
        <w:t xml:space="preserve">cnico </w:t>
      </w:r>
      <w:r>
        <w:t>vehicular</w:t>
      </w:r>
      <w:r>
        <w:rPr>
          <w:rStyle w:val="C3"/>
          <w:sz w:val="24"/>
        </w:rPr>
        <w:t xml:space="preserve"> al cual debe someterse obligatoriamente los vehículos destinados al Servicio Público, de acuerdo a lo establecido en la normativa Nacional que rige la materia y la presente ordenanza.-</w:t>
      </w:r>
    </w:p>
    <w:p>
      <w:pPr>
        <w:jc w:val="both"/>
        <w:rPr>
          <w:rStyle w:val="C3"/>
          <w:sz w:val="24"/>
        </w:rPr>
      </w:pPr>
    </w:p>
    <w:p>
      <w:pPr>
        <w:jc w:val="both"/>
        <w:rPr>
          <w:rStyle w:val="C3"/>
          <w:sz w:val="24"/>
        </w:rPr>
      </w:pPr>
      <w:r>
        <w:rPr>
          <w:rStyle w:val="C3"/>
          <w:sz w:val="24"/>
        </w:rPr>
        <w:t>Art.30: LA Autoridad de Apli</w:t>
      </w:r>
      <w:r>
        <w:t>cación podrá autorizar el cam</w:t>
      </w:r>
      <w:r>
        <w:rPr>
          <w:rStyle w:val="C3"/>
          <w:sz w:val="24"/>
        </w:rPr>
        <w:t>bio del vehículo afectado al Servicio Público de Remis, por inconvenientes t</w:t>
      </w:r>
      <w:r>
        <w:t>é</w:t>
      </w:r>
      <w:r>
        <w:rPr>
          <w:rStyle w:val="C3"/>
          <w:sz w:val="24"/>
        </w:rPr>
        <w:t>cnicos de funcionamiento y/o daños en su estructura, por un plazo no mayor de 30 días.-</w:t>
      </w:r>
    </w:p>
    <w:p>
      <w:pPr>
        <w:jc w:val="both"/>
        <w:rPr>
          <w:rStyle w:val="C3"/>
          <w:sz w:val="24"/>
        </w:rPr>
      </w:pPr>
      <w:r>
        <w:rPr>
          <w:rStyle w:val="C3"/>
          <w:sz w:val="24"/>
        </w:rPr>
        <w:t>Deberá depositarse en sede Municipal el Certificado de Habilitación del vehículo originario su Placa de Identificación del Servicio mientras dure su inmovilidad.-</w:t>
      </w:r>
    </w:p>
    <w:p>
      <w:pPr>
        <w:jc w:val="both"/>
        <w:rPr>
          <w:rStyle w:val="C3"/>
          <w:sz w:val="24"/>
        </w:rPr>
      </w:pPr>
      <w:r>
        <w:rPr>
          <w:rStyle w:val="C3"/>
          <w:sz w:val="24"/>
        </w:rPr>
        <w:t xml:space="preserve">El vehículo de reemplazo en los términos del presente artículo, deberá reunir todos los requisitos establecidos en la presente ordenanza, y obtener el Certificado de Habilitación Transitorio, para  poder prestar el Servicio Público de remis, facultando al Departamento Ejecutivo a reglamentar la modalidad del reemplazo.-</w:t>
      </w:r>
    </w:p>
    <w:p>
      <w:pPr>
        <w:jc w:val="both"/>
        <w:rPr>
          <w:rStyle w:val="C3"/>
          <w:sz w:val="24"/>
        </w:rPr>
      </w:pPr>
    </w:p>
    <w:p>
      <w:pPr>
        <w:jc w:val="both"/>
        <w:rPr>
          <w:rStyle w:val="C3"/>
          <w:sz w:val="24"/>
        </w:rPr>
      </w:pPr>
    </w:p>
    <w:p>
      <w:pPr>
        <w:jc w:val="both"/>
        <w:rPr>
          <w:rStyle w:val="C3"/>
          <w:sz w:val="24"/>
        </w:rPr>
      </w:pPr>
      <w:r>
        <w:rPr>
          <w:rStyle w:val="C3"/>
          <w:sz w:val="24"/>
        </w:rPr>
        <w:t>" DE LAS OBLIGACIONES Y SANCIONES "</w:t>
      </w:r>
    </w:p>
    <w:p>
      <w:pPr>
        <w:jc w:val="both"/>
        <w:rPr>
          <w:rStyle w:val="C3"/>
          <w:sz w:val="24"/>
        </w:rPr>
      </w:pPr>
    </w:p>
    <w:p>
      <w:pPr>
        <w:jc w:val="both"/>
        <w:rPr>
          <w:rStyle w:val="C3"/>
          <w:sz w:val="24"/>
        </w:rPr>
      </w:pPr>
      <w:r>
        <w:rPr>
          <w:rStyle w:val="C3"/>
          <w:sz w:val="24"/>
        </w:rPr>
        <w:t>...///</w:t>
      </w:r>
    </w:p>
    <w:p>
      <w:pPr>
        <w:pStyle w:val="P9"/>
        <w:rPr>
          <w:rStyle w:val="C3"/>
        </w:rPr>
      </w:pPr>
    </w:p>
    <w:p>
      <w:pPr>
        <w:pStyle w:val="P9"/>
        <w:rPr>
          <w:rStyle w:val="C3"/>
        </w:rPr>
      </w:pPr>
    </w:p>
    <w:p>
      <w:pPr>
        <w:pStyle w:val="P9"/>
        <w:rPr>
          <w:rStyle w:val="C3"/>
        </w:rPr>
      </w:pPr>
    </w:p>
    <w:p>
      <w:pPr>
        <w:pStyle w:val="P9"/>
      </w:pPr>
      <w:r>
        <w:t>...///16.-</w:t>
      </w:r>
    </w:p>
    <w:p>
      <w:pPr>
        <w:pStyle w:val="P9"/>
      </w:pPr>
    </w:p>
    <w:p>
      <w:pPr>
        <w:pStyle w:val="P9"/>
      </w:pPr>
    </w:p>
    <w:p>
      <w:pPr>
        <w:pStyle w:val="P9"/>
      </w:pPr>
    </w:p>
    <w:p>
      <w:pPr>
        <w:jc w:val="both"/>
        <w:rPr>
          <w:rStyle w:val="C3"/>
          <w:sz w:val="24"/>
        </w:rPr>
      </w:pPr>
      <w:r>
        <w:rPr>
          <w:rStyle w:val="C3"/>
          <w:sz w:val="24"/>
        </w:rPr>
        <w:t xml:space="preserve">Art.31: LOS conductores de los automóviles </w:t>
      </w:r>
      <w:r>
        <w:t xml:space="preserve">afectados al </w:t>
      </w:r>
      <w:r>
        <w:rPr>
          <w:rStyle w:val="C3"/>
          <w:sz w:val="24"/>
        </w:rPr>
        <w:t>servicio de coches remises deber</w:t>
      </w:r>
      <w:r>
        <w:t>á</w:t>
      </w:r>
      <w:r>
        <w:rPr>
          <w:rStyle w:val="C3"/>
          <w:sz w:val="24"/>
        </w:rPr>
        <w:t>n respetar todas las disposiciones sobre reglamentación de tr</w:t>
      </w:r>
      <w:r>
        <w:t>á</w:t>
      </w:r>
      <w:r>
        <w:rPr>
          <w:rStyle w:val="C3"/>
          <w:sz w:val="24"/>
        </w:rPr>
        <w:t>nsito vigentes en este Municipio.-</w:t>
      </w:r>
    </w:p>
    <w:p>
      <w:pPr>
        <w:jc w:val="both"/>
        <w:rPr>
          <w:rStyle w:val="C3"/>
          <w:sz w:val="24"/>
        </w:rPr>
      </w:pPr>
      <w:r>
        <w:rPr>
          <w:rStyle w:val="C3"/>
          <w:sz w:val="24"/>
        </w:rPr>
        <w:t>Las reincidencias en las infracciones a dichas disposiciones, cometidas en el desempeño del servicio, ser</w:t>
      </w:r>
      <w:r>
        <w:t>á</w:t>
      </w:r>
      <w:r>
        <w:rPr>
          <w:rStyle w:val="C3"/>
          <w:sz w:val="24"/>
        </w:rPr>
        <w:t>n penadas aplicando el doble de las sanciones previstas para ellas.-</w:t>
      </w:r>
    </w:p>
    <w:p>
      <w:pPr>
        <w:jc w:val="both"/>
        <w:rPr>
          <w:rStyle w:val="C3"/>
          <w:sz w:val="24"/>
        </w:rPr>
      </w:pPr>
    </w:p>
    <w:p>
      <w:pPr>
        <w:jc w:val="both"/>
        <w:rPr>
          <w:rStyle w:val="C3"/>
          <w:sz w:val="24"/>
        </w:rPr>
      </w:pPr>
      <w:r>
        <w:rPr>
          <w:rStyle w:val="C3"/>
          <w:sz w:val="24"/>
        </w:rPr>
        <w:t>Art.32: LAS Infracciones a l</w:t>
      </w:r>
      <w:r>
        <w:t xml:space="preserve">as disposiciones específicas de </w:t>
      </w:r>
      <w:r>
        <w:rPr>
          <w:rStyle w:val="C3"/>
          <w:sz w:val="24"/>
        </w:rPr>
        <w:t>la presente Ordenanza, excluidas las contempladas en Artículo anterior, cometidas por la Agencia, el Permisionario y/o conductores vinculados a ellas, ser</w:t>
      </w:r>
      <w:r>
        <w:t>á</w:t>
      </w:r>
      <w:r>
        <w:rPr>
          <w:rStyle w:val="C3"/>
          <w:sz w:val="24"/>
        </w:rPr>
        <w:t>n sancionadas de las siguiente manera:</w:t>
      </w:r>
    </w:p>
    <w:p>
      <w:pPr>
        <w:jc w:val="both"/>
        <w:rPr>
          <w:rStyle w:val="C3"/>
          <w:sz w:val="24"/>
        </w:rPr>
      </w:pPr>
    </w:p>
    <w:p>
      <w:pPr>
        <w:jc w:val="both"/>
        <w:rPr>
          <w:rStyle w:val="C3"/>
          <w:sz w:val="24"/>
        </w:rPr>
      </w:pPr>
      <w:r>
        <w:rPr>
          <w:rStyle w:val="C3"/>
          <w:sz w:val="24"/>
        </w:rPr>
        <w:t>I. Con Inhabilitación por el t</w:t>
      </w:r>
      <w:r>
        <w:t>é</w:t>
      </w:r>
      <w:r>
        <w:rPr>
          <w:rStyle w:val="C3"/>
          <w:sz w:val="24"/>
        </w:rPr>
        <w:t>rmino m</w:t>
      </w:r>
      <w:r>
        <w:t>á</w:t>
      </w:r>
      <w:r>
        <w:rPr>
          <w:rStyle w:val="C3"/>
          <w:sz w:val="24"/>
        </w:rPr>
        <w:t>ximo de cinco (5) años, en los siguiente casos:</w:t>
      </w:r>
    </w:p>
    <w:p>
      <w:pPr>
        <w:jc w:val="both"/>
        <w:rPr>
          <w:rStyle w:val="C3"/>
          <w:sz w:val="24"/>
        </w:rPr>
      </w:pPr>
    </w:p>
    <w:p>
      <w:pPr>
        <w:jc w:val="both"/>
        <w:rPr>
          <w:rStyle w:val="C3"/>
          <w:sz w:val="24"/>
        </w:rPr>
      </w:pPr>
      <w:r>
        <w:rPr>
          <w:rStyle w:val="C3"/>
          <w:sz w:val="24"/>
        </w:rPr>
        <w:t>a) Cuando durante la prestación del Servicio se cometieran hechos graves incompatibles con la moral, la buena costumbre y la seguridad pública, debidamente comprobados.</w:t>
      </w:r>
    </w:p>
    <w:p>
      <w:pPr>
        <w:jc w:val="both"/>
        <w:rPr>
          <w:rStyle w:val="C3"/>
          <w:sz w:val="24"/>
        </w:rPr>
      </w:pPr>
    </w:p>
    <w:p>
      <w:pPr>
        <w:jc w:val="both"/>
        <w:rPr>
          <w:rStyle w:val="C3"/>
          <w:sz w:val="24"/>
        </w:rPr>
      </w:pPr>
      <w:r>
        <w:rPr>
          <w:rStyle w:val="C3"/>
          <w:sz w:val="24"/>
        </w:rPr>
        <w:t>b) Cuando se comprobare adulteración de la documentación oficial al servicio.-</w:t>
      </w:r>
    </w:p>
    <w:p>
      <w:pPr>
        <w:jc w:val="both"/>
        <w:rPr>
          <w:rStyle w:val="C3"/>
          <w:sz w:val="24"/>
        </w:rPr>
      </w:pPr>
    </w:p>
    <w:p>
      <w:pPr>
        <w:jc w:val="both"/>
        <w:rPr>
          <w:rStyle w:val="C3"/>
          <w:sz w:val="24"/>
        </w:rPr>
      </w:pPr>
      <w:r>
        <w:rPr>
          <w:rStyle w:val="C3"/>
          <w:sz w:val="24"/>
        </w:rPr>
        <w:t>c) Cuando se hubieren falseado datos, información o documentación para obtener la habilitación de la Agencia y/o del Permisionario.</w:t>
      </w:r>
    </w:p>
    <w:p>
      <w:pPr>
        <w:jc w:val="both"/>
        <w:rPr>
          <w:rStyle w:val="C3"/>
          <w:sz w:val="24"/>
        </w:rPr>
      </w:pPr>
    </w:p>
    <w:p>
      <w:pPr>
        <w:jc w:val="both"/>
        <w:rPr>
          <w:rStyle w:val="C3"/>
          <w:sz w:val="24"/>
        </w:rPr>
      </w:pPr>
      <w:r>
        <w:rPr>
          <w:rStyle w:val="C3"/>
          <w:sz w:val="24"/>
        </w:rPr>
        <w:t>d) Cuando se comprobare la instalación o cualquier disposición que altere las cifras que figuran en la tarjeta de tarifa.</w:t>
      </w:r>
    </w:p>
    <w:p>
      <w:pPr>
        <w:jc w:val="both"/>
        <w:rPr>
          <w:rStyle w:val="C3"/>
          <w:sz w:val="24"/>
        </w:rPr>
      </w:pPr>
      <w:r>
        <w:rPr>
          <w:rStyle w:val="C3"/>
          <w:sz w:val="24"/>
        </w:rPr>
        <w:t xml:space="preserve">                                              </w:t>
      </w:r>
    </w:p>
    <w:p>
      <w:pPr>
        <w:jc w:val="both"/>
        <w:rPr>
          <w:rStyle w:val="C3"/>
          <w:sz w:val="24"/>
        </w:rPr>
      </w:pPr>
      <w:r>
        <w:rPr>
          <w:rStyle w:val="C3"/>
          <w:sz w:val="24"/>
        </w:rPr>
        <w:t>e) Cuando se ofrezca el Servicio Público fuera de la Modalidad establecida en la presente Ordenanza.</w:t>
      </w:r>
    </w:p>
    <w:p>
      <w:pPr>
        <w:jc w:val="both"/>
        <w:rPr>
          <w:rStyle w:val="C3"/>
          <w:sz w:val="24"/>
        </w:rPr>
      </w:pPr>
    </w:p>
    <w:p>
      <w:pPr>
        <w:jc w:val="both"/>
        <w:rPr>
          <w:rStyle w:val="C3"/>
          <w:sz w:val="24"/>
        </w:rPr>
      </w:pPr>
      <w:r>
        <w:rPr>
          <w:rStyle w:val="C3"/>
          <w:sz w:val="24"/>
        </w:rPr>
        <w:t>f) Cuando se comprobare que el Automóvil afectado al Servicio Público de Remis se encuentra operando con documentación perteneciente a otro.-</w:t>
      </w:r>
    </w:p>
    <w:p>
      <w:pPr>
        <w:jc w:val="both"/>
        <w:rPr>
          <w:rStyle w:val="C3"/>
          <w:sz w:val="24"/>
        </w:rPr>
      </w:pPr>
    </w:p>
    <w:p>
      <w:pPr>
        <w:pStyle w:val="P10"/>
      </w:pPr>
      <w:r>
        <w:rPr>
          <w:rStyle w:val="C3"/>
          <w:sz w:val="24"/>
        </w:rPr>
        <w:t>g) Cuando finalizado por cualquier causa, el Contrato de</w:t>
      </w:r>
      <w:r>
        <w:t xml:space="preserve"> </w:t>
      </w:r>
      <w:r>
        <w:rPr>
          <w:rStyle w:val="C3"/>
          <w:sz w:val="24"/>
        </w:rPr>
        <w:t xml:space="preserve"> Integración, no se diera comunicación a la </w:t>
      </w:r>
      <w:r>
        <w:t>Autori-</w:t>
      </w:r>
    </w:p>
    <w:p>
      <w:pPr>
        <w:pStyle w:val="P10"/>
        <w:jc w:val="right"/>
      </w:pPr>
      <w:r>
        <w:t>...///</w:t>
      </w:r>
    </w:p>
    <w:p>
      <w:pPr>
        <w:pStyle w:val="P10"/>
      </w:pPr>
    </w:p>
    <w:p>
      <w:pPr>
        <w:pStyle w:val="P10"/>
      </w:pPr>
    </w:p>
    <w:p>
      <w:pPr>
        <w:pStyle w:val="P10"/>
      </w:pPr>
    </w:p>
    <w:p>
      <w:pPr>
        <w:pStyle w:val="P10"/>
        <w:ind w:hanging="851"/>
      </w:pPr>
      <w:r>
        <w:t>...///17.-</w:t>
      </w:r>
    </w:p>
    <w:p>
      <w:pPr>
        <w:pStyle w:val="P10"/>
      </w:pPr>
    </w:p>
    <w:p>
      <w:pPr>
        <w:pStyle w:val="P10"/>
      </w:pPr>
    </w:p>
    <w:p>
      <w:pPr>
        <w:pStyle w:val="P10"/>
      </w:pPr>
    </w:p>
    <w:p>
      <w:pPr>
        <w:jc w:val="both"/>
        <w:rPr>
          <w:rStyle w:val="C3"/>
          <w:sz w:val="24"/>
        </w:rPr>
      </w:pPr>
      <w:r>
        <w:rPr>
          <w:rStyle w:val="C3"/>
          <w:sz w:val="24"/>
        </w:rPr>
        <w:t>dad de Aplicación en los plazos y con la modalidad establecidos en esta Ordenanza y su Reglamentación.</w:t>
      </w:r>
    </w:p>
    <w:p>
      <w:pPr>
        <w:jc w:val="both"/>
        <w:rPr>
          <w:rStyle w:val="C3"/>
          <w:sz w:val="24"/>
        </w:rPr>
      </w:pPr>
    </w:p>
    <w:p>
      <w:pPr>
        <w:jc w:val="both"/>
        <w:rPr>
          <w:rStyle w:val="C3"/>
          <w:sz w:val="24"/>
        </w:rPr>
      </w:pPr>
      <w:r>
        <w:t>h) Cuando se cometieran má</w:t>
      </w:r>
      <w:r>
        <w:rPr>
          <w:rStyle w:val="C3"/>
          <w:sz w:val="24"/>
        </w:rPr>
        <w:t>s de tres infracciones, penalizadas con multa en el t</w:t>
      </w:r>
      <w:r>
        <w:t>é</w:t>
      </w:r>
      <w:r>
        <w:rPr>
          <w:rStyle w:val="C3"/>
          <w:sz w:val="24"/>
        </w:rPr>
        <w:t>rmino de un año, a las normas de tr</w:t>
      </w:r>
      <w:r>
        <w:t>á</w:t>
      </w:r>
      <w:r>
        <w:rPr>
          <w:rStyle w:val="C3"/>
          <w:sz w:val="24"/>
        </w:rPr>
        <w:t>nsito y a lo prescripto en la presente Ordenanza.</w:t>
      </w:r>
    </w:p>
    <w:p>
      <w:pPr>
        <w:jc w:val="both"/>
        <w:rPr>
          <w:rStyle w:val="C3"/>
          <w:sz w:val="24"/>
        </w:rPr>
      </w:pPr>
    </w:p>
    <w:p>
      <w:pPr>
        <w:jc w:val="both"/>
        <w:rPr>
          <w:rStyle w:val="C3"/>
          <w:sz w:val="24"/>
        </w:rPr>
      </w:pPr>
      <w:r>
        <w:rPr>
          <w:rStyle w:val="C3"/>
          <w:sz w:val="24"/>
        </w:rPr>
        <w:t>II. Con Multa, regulada en una escala de un mínimo de PESOS CUATROCIENTOS ($ 400) hasta un m</w:t>
      </w:r>
      <w:r>
        <w:t>á</w:t>
      </w:r>
      <w:r>
        <w:rPr>
          <w:rStyle w:val="C3"/>
          <w:sz w:val="24"/>
        </w:rPr>
        <w:t>ximo de PESOS CUATRO MIL ($ 4.000) regulada según la gravedad del hecho por el Juez de Faltas Municipal, en los siguientes casos:</w:t>
      </w:r>
    </w:p>
    <w:p>
      <w:pPr>
        <w:jc w:val="both"/>
        <w:rPr>
          <w:rStyle w:val="C3"/>
          <w:sz w:val="24"/>
        </w:rPr>
      </w:pPr>
    </w:p>
    <w:p>
      <w:pPr>
        <w:jc w:val="both"/>
        <w:rPr>
          <w:rStyle w:val="C3"/>
          <w:sz w:val="24"/>
        </w:rPr>
      </w:pPr>
      <w:r>
        <w:rPr>
          <w:rStyle w:val="C3"/>
          <w:sz w:val="24"/>
        </w:rPr>
        <w:t xml:space="preserve">a) El incumplimiento de todas y cada una de las obligaciones  impuestas  por la presente Ordenanza a Los Permisionarios y Agencias, para la prestación del Servicio Público de Remis. Fuera de los casos específicos que tengan una sanción distinta conforme esta Ordenanza.</w:t>
      </w:r>
    </w:p>
    <w:p>
      <w:pPr>
        <w:jc w:val="both"/>
        <w:rPr>
          <w:rStyle w:val="C3"/>
          <w:sz w:val="24"/>
        </w:rPr>
      </w:pPr>
    </w:p>
    <w:p>
      <w:pPr>
        <w:jc w:val="both"/>
        <w:rPr>
          <w:rStyle w:val="C3"/>
          <w:sz w:val="24"/>
        </w:rPr>
      </w:pPr>
      <w:r>
        <w:rPr>
          <w:rStyle w:val="C3"/>
          <w:sz w:val="24"/>
        </w:rPr>
        <w:t>En caso de reincidencia la multa será igual al doble del monto correspondiente a la anterior infracción.</w:t>
      </w:r>
    </w:p>
    <w:p>
      <w:pPr>
        <w:jc w:val="both"/>
        <w:rPr>
          <w:rStyle w:val="C3"/>
          <w:sz w:val="24"/>
        </w:rPr>
      </w:pPr>
    </w:p>
    <w:p>
      <w:pPr>
        <w:jc w:val="both"/>
        <w:rPr>
          <w:rStyle w:val="C3"/>
          <w:sz w:val="24"/>
        </w:rPr>
      </w:pPr>
      <w:r>
        <w:rPr>
          <w:rStyle w:val="C3"/>
          <w:sz w:val="24"/>
        </w:rPr>
        <w:t xml:space="preserve">Art.33: CORRESPONDERA el juzgamiento de las </w:t>
      </w:r>
      <w:r>
        <w:t xml:space="preserve">infracciones </w:t>
      </w:r>
      <w:r>
        <w:rPr>
          <w:rStyle w:val="C3"/>
          <w:sz w:val="24"/>
        </w:rPr>
        <w:t>establecidas en la presente Ordenanza al Tribunal Administrativo de Faltas Municipales.</w:t>
      </w:r>
    </w:p>
    <w:p>
      <w:pPr>
        <w:jc w:val="both"/>
        <w:rPr>
          <w:rStyle w:val="C3"/>
          <w:sz w:val="24"/>
        </w:rPr>
      </w:pPr>
    </w:p>
    <w:p>
      <w:pPr>
        <w:jc w:val="both"/>
        <w:rPr>
          <w:rStyle w:val="C3"/>
          <w:sz w:val="24"/>
        </w:rPr>
      </w:pPr>
    </w:p>
    <w:p>
      <w:pPr>
        <w:jc w:val="both"/>
        <w:rPr>
          <w:rStyle w:val="C3"/>
          <w:sz w:val="24"/>
        </w:rPr>
      </w:pPr>
      <w:r>
        <w:rPr>
          <w:rStyle w:val="C3"/>
          <w:sz w:val="24"/>
        </w:rPr>
        <w:t>REMOCION Y TRASLADO DEL VEHICULO DE LA VIA PUBLICA</w:t>
      </w:r>
    </w:p>
    <w:p>
      <w:pPr>
        <w:jc w:val="both"/>
        <w:rPr>
          <w:rStyle w:val="C3"/>
          <w:sz w:val="24"/>
        </w:rPr>
      </w:pPr>
      <w:r>
        <w:rPr>
          <w:rStyle w:val="C3"/>
          <w:sz w:val="24"/>
        </w:rPr>
        <w:t xml:space="preserve">                                              </w:t>
      </w:r>
    </w:p>
    <w:p>
      <w:pPr>
        <w:jc w:val="both"/>
        <w:rPr>
          <w:rStyle w:val="C3"/>
          <w:sz w:val="24"/>
        </w:rPr>
      </w:pPr>
      <w:r>
        <w:rPr>
          <w:rStyle w:val="C3"/>
          <w:sz w:val="24"/>
        </w:rPr>
        <w:t xml:space="preserve">                      </w:t>
      </w:r>
    </w:p>
    <w:p>
      <w:pPr>
        <w:jc w:val="both"/>
        <w:rPr>
          <w:rStyle w:val="C3"/>
          <w:sz w:val="24"/>
        </w:rPr>
      </w:pPr>
      <w:r>
        <w:rPr>
          <w:rStyle w:val="C3"/>
          <w:sz w:val="24"/>
        </w:rPr>
        <w:t>Art.34: LA Autoridad de Aplicación podr</w:t>
      </w:r>
      <w:r>
        <w:t>á disponer la remo</w:t>
      </w:r>
      <w:r>
        <w:rPr>
          <w:rStyle w:val="C3"/>
          <w:sz w:val="24"/>
        </w:rPr>
        <w:t>ción y posterior traslado al depósito Municipal de todos los vehículos afectados a la prestación del Servicio Público de Remis cuando el conductor carezca de la documentación personal y/o del vehículo respectivo.</w:t>
      </w:r>
    </w:p>
    <w:p>
      <w:pPr>
        <w:jc w:val="both"/>
        <w:rPr>
          <w:rStyle w:val="C3"/>
          <w:sz w:val="24"/>
        </w:rPr>
      </w:pPr>
    </w:p>
    <w:p>
      <w:pPr>
        <w:jc w:val="both"/>
        <w:rPr>
          <w:rStyle w:val="C3"/>
          <w:sz w:val="24"/>
        </w:rPr>
      </w:pPr>
      <w:r>
        <w:rPr>
          <w:rStyle w:val="C3"/>
          <w:sz w:val="24"/>
        </w:rPr>
        <w:t xml:space="preserve">Art.35: PODRA disponerse el retiro de la vía </w:t>
      </w:r>
      <w:r>
        <w:t xml:space="preserve">pública y </w:t>
      </w:r>
      <w:r>
        <w:rPr>
          <w:rStyle w:val="C3"/>
          <w:sz w:val="24"/>
        </w:rPr>
        <w:t>traslado al depósito Municipal, adem</w:t>
      </w:r>
      <w:r>
        <w:t>á</w:t>
      </w:r>
      <w:r>
        <w:rPr>
          <w:rStyle w:val="C3"/>
          <w:sz w:val="24"/>
        </w:rPr>
        <w:t>s de los casos previstos en el Artículo anterior, a todos los vehículos de remises que ofrezcan el Servicio Público en los siguientes casos:</w:t>
      </w:r>
    </w:p>
    <w:p>
      <w:pPr>
        <w:jc w:val="both"/>
        <w:rPr>
          <w:rStyle w:val="C3"/>
          <w:sz w:val="24"/>
        </w:rPr>
      </w:pPr>
      <w:r>
        <w:rPr>
          <w:rStyle w:val="C3"/>
          <w:sz w:val="24"/>
        </w:rPr>
        <w:t>...///</w:t>
      </w:r>
    </w:p>
    <w:p>
      <w:pPr>
        <w:ind w:left="709"/>
        <w:jc w:val="both"/>
        <w:rPr>
          <w:rStyle w:val="C3"/>
          <w:sz w:val="24"/>
        </w:rPr>
      </w:pPr>
    </w:p>
    <w:p>
      <w:pPr>
        <w:ind w:left="709"/>
        <w:jc w:val="both"/>
        <w:rPr>
          <w:rStyle w:val="C3"/>
          <w:sz w:val="24"/>
        </w:rPr>
      </w:pPr>
    </w:p>
    <w:p>
      <w:pPr>
        <w:ind w:hanging="709" w:left="709"/>
        <w:jc w:val="both"/>
        <w:rPr>
          <w:rStyle w:val="C3"/>
          <w:sz w:val="24"/>
        </w:rPr>
      </w:pPr>
      <w:r>
        <w:rPr>
          <w:rStyle w:val="C3"/>
          <w:sz w:val="24"/>
        </w:rPr>
        <w:t>...///18.-</w:t>
      </w:r>
    </w:p>
    <w:p>
      <w:pPr>
        <w:ind w:left="709"/>
        <w:jc w:val="both"/>
        <w:rPr>
          <w:rStyle w:val="C3"/>
          <w:sz w:val="24"/>
        </w:rPr>
      </w:pPr>
    </w:p>
    <w:p>
      <w:pPr>
        <w:ind w:left="709"/>
        <w:jc w:val="both"/>
        <w:rPr>
          <w:rStyle w:val="C3"/>
          <w:sz w:val="24"/>
        </w:rPr>
      </w:pPr>
    </w:p>
    <w:p>
      <w:pPr>
        <w:ind w:left="709"/>
        <w:jc w:val="both"/>
        <w:rPr>
          <w:rStyle w:val="C3"/>
          <w:sz w:val="24"/>
        </w:rPr>
      </w:pPr>
    </w:p>
    <w:p>
      <w:pPr>
        <w:jc w:val="both"/>
        <w:rPr>
          <w:rStyle w:val="C3"/>
          <w:sz w:val="24"/>
        </w:rPr>
      </w:pPr>
      <w:r>
        <w:rPr>
          <w:rStyle w:val="C3"/>
          <w:sz w:val="24"/>
        </w:rPr>
        <w:t>a) Cuando no posea el Permiso y/o certificado de habilitación correspondiente.</w:t>
      </w:r>
    </w:p>
    <w:p>
      <w:pPr>
        <w:jc w:val="both"/>
        <w:rPr>
          <w:rStyle w:val="C3"/>
          <w:sz w:val="24"/>
        </w:rPr>
      </w:pPr>
    </w:p>
    <w:p>
      <w:pPr>
        <w:jc w:val="both"/>
        <w:rPr>
          <w:rStyle w:val="C3"/>
          <w:sz w:val="24"/>
        </w:rPr>
      </w:pPr>
      <w:r>
        <w:rPr>
          <w:rStyle w:val="C3"/>
          <w:sz w:val="24"/>
        </w:rPr>
        <w:t>b) Cuando posea el Certificado de Habilitación y permiso y se encuentre en alguna de las siguientes situaciones:</w:t>
      </w:r>
    </w:p>
    <w:p>
      <w:pPr>
        <w:jc w:val="both"/>
        <w:rPr>
          <w:rStyle w:val="C3"/>
          <w:sz w:val="24"/>
        </w:rPr>
      </w:pPr>
    </w:p>
    <w:p>
      <w:pPr>
        <w:jc w:val="both"/>
        <w:rPr>
          <w:rStyle w:val="C3"/>
          <w:sz w:val="24"/>
        </w:rPr>
      </w:pPr>
      <w:r>
        <w:rPr>
          <w:rStyle w:val="C3"/>
          <w:sz w:val="24"/>
        </w:rPr>
        <w:t>I. Ofrezca el Servicio con modalidad no prevista en la presente Ordenanza.</w:t>
      </w:r>
    </w:p>
    <w:p>
      <w:pPr>
        <w:jc w:val="both"/>
        <w:rPr>
          <w:rStyle w:val="C3"/>
          <w:sz w:val="24"/>
        </w:rPr>
      </w:pPr>
    </w:p>
    <w:p>
      <w:pPr>
        <w:jc w:val="both"/>
        <w:rPr>
          <w:rStyle w:val="C3"/>
          <w:sz w:val="24"/>
        </w:rPr>
      </w:pPr>
      <w:r>
        <w:rPr>
          <w:rStyle w:val="C3"/>
          <w:sz w:val="24"/>
        </w:rPr>
        <w:t xml:space="preserve">II. Con  chapas  identificatorias  provistas  por el Registro Nacional de la Propiedad del Automotor que se encuentren total o parcialmente adulteradas.</w:t>
      </w:r>
    </w:p>
    <w:p>
      <w:pPr>
        <w:jc w:val="both"/>
        <w:rPr>
          <w:rStyle w:val="C3"/>
          <w:sz w:val="24"/>
        </w:rPr>
      </w:pPr>
    </w:p>
    <w:p>
      <w:pPr>
        <w:jc w:val="both"/>
        <w:rPr>
          <w:rStyle w:val="C3"/>
          <w:sz w:val="24"/>
        </w:rPr>
      </w:pPr>
      <w:r>
        <w:rPr>
          <w:rStyle w:val="C3"/>
          <w:sz w:val="24"/>
        </w:rPr>
        <w:t>III. Circulen con las Placas Identificatorias del Servicio Público de Remis total o parcialmente adulteradas o carezca de ellas.</w:t>
      </w:r>
    </w:p>
    <w:p>
      <w:pPr>
        <w:jc w:val="both"/>
        <w:rPr>
          <w:rStyle w:val="C3"/>
          <w:sz w:val="24"/>
        </w:rPr>
      </w:pPr>
    </w:p>
    <w:p>
      <w:pPr>
        <w:jc w:val="both"/>
        <w:rPr>
          <w:rStyle w:val="C3"/>
          <w:sz w:val="24"/>
        </w:rPr>
      </w:pPr>
      <w:r>
        <w:rPr>
          <w:rStyle w:val="C3"/>
          <w:sz w:val="24"/>
        </w:rPr>
        <w:t>IV. Cuando el vehículo esté prestando Servicio Público sin haber dado cumplimiento a las inspecciones técnicas establecidas en esta Ordenanza.</w:t>
      </w:r>
    </w:p>
    <w:p>
      <w:pPr>
        <w:jc w:val="both"/>
        <w:rPr>
          <w:rStyle w:val="C3"/>
          <w:sz w:val="24"/>
        </w:rPr>
      </w:pPr>
    </w:p>
    <w:p>
      <w:pPr>
        <w:jc w:val="both"/>
        <w:rPr>
          <w:rStyle w:val="C3"/>
          <w:sz w:val="24"/>
        </w:rPr>
      </w:pPr>
      <w:r>
        <w:rPr>
          <w:rStyle w:val="C3"/>
          <w:sz w:val="24"/>
        </w:rPr>
        <w:t>V. Cuando el vehículo prestare el Servicio Público con Certificado de Habilitación y/o Permisos vencidos.</w:t>
      </w:r>
    </w:p>
    <w:p>
      <w:pPr>
        <w:jc w:val="both"/>
        <w:rPr>
          <w:rStyle w:val="C3"/>
          <w:sz w:val="24"/>
        </w:rPr>
      </w:pPr>
      <w:r>
        <w:rPr>
          <w:rStyle w:val="C3"/>
          <w:sz w:val="24"/>
        </w:rPr>
        <w:t>Los vehículos que hayan sido trasladados al Depósito Municipal de conformidad a lo previsto en esta Ordenanza, estarán a disposición de sus propietarios, a quienes podrán ser entregados previa acreditación de la titularidad de los vehículos, dando cumplimiento a las disposiciones correspondientes, y haber abonado el gasto de traslado y estadía, determinado por el Juez de Faltas Municipal.</w:t>
      </w:r>
    </w:p>
    <w:p>
      <w:pPr>
        <w:jc w:val="both"/>
        <w:rPr>
          <w:rStyle w:val="C3"/>
          <w:sz w:val="24"/>
        </w:rPr>
      </w:pPr>
      <w:r>
        <w:rPr>
          <w:rStyle w:val="C3"/>
          <w:sz w:val="24"/>
        </w:rPr>
        <w:t>Todo sin perjuicio de las sanciones que correspondan de acuerdo a la presente Ordenanza y normativa municipal aplicable en cada caso.</w:t>
      </w:r>
    </w:p>
    <w:p>
      <w:pPr>
        <w:jc w:val="both"/>
        <w:rPr>
          <w:rStyle w:val="C3"/>
          <w:sz w:val="24"/>
        </w:rPr>
      </w:pPr>
    </w:p>
    <w:p>
      <w:pPr>
        <w:jc w:val="both"/>
        <w:rPr>
          <w:rStyle w:val="C3"/>
          <w:sz w:val="24"/>
        </w:rPr>
      </w:pPr>
    </w:p>
    <w:p>
      <w:pPr>
        <w:jc w:val="both"/>
        <w:rPr>
          <w:rStyle w:val="C3"/>
          <w:sz w:val="24"/>
        </w:rPr>
      </w:pPr>
      <w:r>
        <w:rPr>
          <w:rStyle w:val="C3"/>
          <w:sz w:val="24"/>
        </w:rPr>
        <w:t>CADUCIDAD DE LA HABILITACION Y PERMISO</w:t>
      </w:r>
    </w:p>
    <w:p>
      <w:pPr>
        <w:jc w:val="both"/>
        <w:rPr>
          <w:rStyle w:val="C3"/>
          <w:sz w:val="24"/>
        </w:rPr>
      </w:pPr>
    </w:p>
    <w:p>
      <w:pPr>
        <w:jc w:val="both"/>
        <w:rPr>
          <w:rStyle w:val="C3"/>
          <w:sz w:val="24"/>
        </w:rPr>
      </w:pPr>
    </w:p>
    <w:p>
      <w:pPr>
        <w:pStyle w:val="P9"/>
        <w:rPr>
          <w:rStyle w:val="C3"/>
        </w:rPr>
      </w:pPr>
      <w:r>
        <w:rPr>
          <w:rStyle w:val="C3"/>
          <w:sz w:val="24"/>
        </w:rPr>
        <w:t>Art.36: LA caducidad de la h</w:t>
      </w:r>
      <w:r>
        <w:t xml:space="preserve">abilitación a la Agencia y/o </w:t>
      </w:r>
      <w:r>
        <w:rPr>
          <w:rStyle w:val="C3"/>
          <w:sz w:val="24"/>
        </w:rPr>
        <w:t>del permiso a los Permisionarios del Servicio Público de Remis, ser</w:t>
      </w:r>
      <w:r>
        <w:t>á</w:t>
      </w:r>
      <w:r>
        <w:rPr>
          <w:rStyle w:val="C3"/>
          <w:sz w:val="24"/>
        </w:rPr>
        <w:t xml:space="preserve">  decidida por el Departamento Ejecutivo </w:t>
      </w:r>
    </w:p>
    <w:p>
      <w:pPr>
        <w:pStyle w:val="P9"/>
        <w:jc w:val="right"/>
      </w:pPr>
      <w:r>
        <w:t>...///</w:t>
      </w:r>
    </w:p>
    <w:p>
      <w:pPr>
        <w:pStyle w:val="P9"/>
      </w:pPr>
    </w:p>
    <w:p>
      <w:pPr>
        <w:pStyle w:val="P9"/>
      </w:pPr>
    </w:p>
    <w:p>
      <w:pPr>
        <w:pStyle w:val="P9"/>
      </w:pPr>
    </w:p>
    <w:p>
      <w:pPr>
        <w:pStyle w:val="P9"/>
      </w:pPr>
      <w:r>
        <w:t>...///19.-</w:t>
      </w:r>
    </w:p>
    <w:p>
      <w:pPr>
        <w:pStyle w:val="P9"/>
      </w:pPr>
    </w:p>
    <w:p>
      <w:pPr>
        <w:pStyle w:val="P9"/>
      </w:pPr>
    </w:p>
    <w:p>
      <w:pPr>
        <w:pStyle w:val="P9"/>
      </w:pPr>
    </w:p>
    <w:p>
      <w:pPr>
        <w:jc w:val="both"/>
        <w:rPr>
          <w:rStyle w:val="C3"/>
          <w:sz w:val="24"/>
        </w:rPr>
      </w:pPr>
      <w:r>
        <w:rPr>
          <w:rStyle w:val="C3"/>
          <w:sz w:val="24"/>
        </w:rPr>
        <w:t>previo informe de la Autoridad de Aplicación, cuando se verifique la existencia de abandono del servicio y/o suspensión no autorizada del mismo, de faltas graves y/o comisión de delitos dolosos con motivo de la prestación del Servicio.</w:t>
      </w:r>
    </w:p>
    <w:p>
      <w:pPr>
        <w:jc w:val="both"/>
        <w:rPr>
          <w:rStyle w:val="C3"/>
          <w:sz w:val="24"/>
        </w:rPr>
      </w:pPr>
      <w:r>
        <w:rPr>
          <w:rStyle w:val="C3"/>
          <w:sz w:val="24"/>
        </w:rPr>
        <w:t xml:space="preserve">         </w:t>
      </w:r>
    </w:p>
    <w:p>
      <w:pPr>
        <w:pStyle w:val="P5"/>
        <w:rPr>
          <w:rStyle w:val="C3"/>
        </w:rPr>
      </w:pPr>
    </w:p>
    <w:p>
      <w:pPr>
        <w:jc w:val="both"/>
        <w:rPr>
          <w:rStyle w:val="C3"/>
          <w:sz w:val="24"/>
        </w:rPr>
      </w:pPr>
      <w:r>
        <w:rPr>
          <w:rStyle w:val="C3"/>
          <w:sz w:val="24"/>
        </w:rPr>
        <w:t>AUTORIDAD DE APLICACION</w:t>
      </w:r>
    </w:p>
    <w:p>
      <w:pPr>
        <w:jc w:val="both"/>
        <w:rPr>
          <w:rStyle w:val="C3"/>
          <w:sz w:val="24"/>
        </w:rPr>
      </w:pPr>
    </w:p>
    <w:p>
      <w:pPr>
        <w:jc w:val="both"/>
        <w:rPr>
          <w:rStyle w:val="C3"/>
          <w:sz w:val="24"/>
        </w:rPr>
      </w:pPr>
    </w:p>
    <w:p>
      <w:pPr>
        <w:jc w:val="both"/>
        <w:rPr>
          <w:rStyle w:val="C3"/>
          <w:sz w:val="24"/>
        </w:rPr>
      </w:pPr>
      <w:r>
        <w:rPr>
          <w:rStyle w:val="C3"/>
          <w:sz w:val="24"/>
        </w:rPr>
        <w:t>Art.37: LA Autoridad de Aplicación de la presente Ordenanza</w:t>
      </w:r>
      <w:r>
        <w:t xml:space="preserve"> </w:t>
      </w:r>
      <w:r>
        <w:rPr>
          <w:rStyle w:val="C3"/>
          <w:sz w:val="24"/>
        </w:rPr>
        <w:t>es el Departamento de Inspección General de la Municipalidad dependiente de la Secretaría de Obras y Servicios Públicos.</w:t>
      </w:r>
    </w:p>
    <w:p>
      <w:pPr>
        <w:jc w:val="both"/>
        <w:rPr>
          <w:rStyle w:val="C3"/>
          <w:sz w:val="24"/>
        </w:rPr>
      </w:pPr>
    </w:p>
    <w:p>
      <w:pPr>
        <w:jc w:val="both"/>
        <w:rPr>
          <w:rStyle w:val="C3"/>
          <w:sz w:val="24"/>
        </w:rPr>
      </w:pPr>
    </w:p>
    <w:p>
      <w:pPr>
        <w:jc w:val="both"/>
        <w:rPr>
          <w:rStyle w:val="C3"/>
          <w:sz w:val="24"/>
        </w:rPr>
      </w:pPr>
      <w:r>
        <w:rPr>
          <w:rStyle w:val="C3"/>
          <w:sz w:val="24"/>
        </w:rPr>
        <w:t>CLAUSURAS TRANSITORIAS</w:t>
      </w:r>
    </w:p>
    <w:p>
      <w:pPr>
        <w:jc w:val="both"/>
        <w:rPr>
          <w:rStyle w:val="C3"/>
          <w:sz w:val="24"/>
        </w:rPr>
      </w:pPr>
    </w:p>
    <w:p>
      <w:pPr>
        <w:jc w:val="both"/>
        <w:rPr>
          <w:rStyle w:val="C3"/>
          <w:sz w:val="24"/>
        </w:rPr>
      </w:pPr>
    </w:p>
    <w:p>
      <w:pPr>
        <w:jc w:val="both"/>
        <w:rPr>
          <w:rStyle w:val="C3"/>
          <w:sz w:val="24"/>
        </w:rPr>
      </w:pPr>
      <w:r>
        <w:rPr>
          <w:rStyle w:val="C3"/>
          <w:sz w:val="24"/>
        </w:rPr>
        <w:t xml:space="preserve">Art.38: EL Departamento Ejecutivo, en un plazo no </w:t>
      </w:r>
      <w:r>
        <w:t xml:space="preserve">mayor de </w:t>
      </w:r>
      <w:r>
        <w:rPr>
          <w:rStyle w:val="C3"/>
          <w:sz w:val="24"/>
        </w:rPr>
        <w:t>noventa (90) días de sancion</w:t>
      </w:r>
      <w:r>
        <w:t xml:space="preserve">ada la presente Ordenanza deberá </w:t>
      </w:r>
      <w:r>
        <w:rPr>
          <w:rStyle w:val="C3"/>
          <w:sz w:val="24"/>
        </w:rPr>
        <w:t>proceder a su reglamentación.</w:t>
      </w:r>
    </w:p>
    <w:p>
      <w:pPr>
        <w:jc w:val="both"/>
        <w:rPr>
          <w:rStyle w:val="C3"/>
          <w:sz w:val="24"/>
        </w:rPr>
      </w:pPr>
    </w:p>
    <w:p>
      <w:pPr>
        <w:jc w:val="both"/>
        <w:rPr>
          <w:rStyle w:val="C3"/>
          <w:sz w:val="24"/>
        </w:rPr>
      </w:pPr>
      <w:r>
        <w:rPr>
          <w:rStyle w:val="C3"/>
          <w:sz w:val="24"/>
        </w:rPr>
        <w:t>Art.39: A los fines de completar el cupo de</w:t>
      </w:r>
      <w:r>
        <w:t xml:space="preserve"> Permisionarios </w:t>
      </w:r>
      <w:r>
        <w:rPr>
          <w:rStyle w:val="C3"/>
          <w:sz w:val="24"/>
        </w:rPr>
        <w:t>de Remises si surgiera por aplicación de la presente</w:t>
      </w:r>
      <w:r>
        <w:t xml:space="preserve"> </w:t>
      </w:r>
      <w:r>
        <w:rPr>
          <w:rStyle w:val="C3"/>
          <w:sz w:val="24"/>
        </w:rPr>
        <w:t>Ordenanza, se dar</w:t>
      </w:r>
      <w:r>
        <w:t xml:space="preserve">á </w:t>
      </w:r>
      <w:r>
        <w:rPr>
          <w:rStyle w:val="C3"/>
          <w:sz w:val="24"/>
        </w:rPr>
        <w:t xml:space="preserve">prioridad,  para el otorgamiento de los permisos correspondientes a las personas que se encuentren en condiciones para prestar el Servicio de Remis,</w:t>
      </w:r>
      <w:r>
        <w:t xml:space="preserve"> </w:t>
      </w:r>
      <w:r>
        <w:rPr>
          <w:rStyle w:val="C3"/>
          <w:sz w:val="24"/>
        </w:rPr>
        <w:t xml:space="preserve">de acuerdo al marco legal vigente hasta antes de la Promulgación de la presente Ordenanza. </w:t>
      </w:r>
    </w:p>
    <w:p>
      <w:pPr>
        <w:jc w:val="both"/>
        <w:rPr>
          <w:rStyle w:val="C3"/>
          <w:sz w:val="24"/>
        </w:rPr>
      </w:pPr>
    </w:p>
    <w:p>
      <w:pPr>
        <w:jc w:val="both"/>
        <w:rPr>
          <w:rStyle w:val="C3"/>
          <w:sz w:val="24"/>
        </w:rPr>
      </w:pPr>
      <w:r>
        <w:rPr>
          <w:rStyle w:val="C3"/>
          <w:sz w:val="24"/>
        </w:rPr>
        <w:t>Art.40: DEROGASE la Ordenanz</w:t>
      </w:r>
      <w:r>
        <w:t xml:space="preserve">a Nº 2910 y su modificatoria Nº </w:t>
      </w:r>
      <w:r>
        <w:rPr>
          <w:rStyle w:val="C3"/>
          <w:sz w:val="24"/>
        </w:rPr>
        <w:t>3042 y toda normativa municipal que se oponga a la presente Ordenanza.</w:t>
      </w:r>
    </w:p>
    <w:p>
      <w:pPr>
        <w:jc w:val="both"/>
        <w:rPr>
          <w:rStyle w:val="C3"/>
          <w:sz w:val="24"/>
        </w:rPr>
      </w:pPr>
    </w:p>
    <w:p>
      <w:pPr>
        <w:jc w:val="both"/>
        <w:rPr>
          <w:rStyle w:val="C3"/>
          <w:sz w:val="24"/>
        </w:rPr>
      </w:pPr>
      <w:r>
        <w:rPr>
          <w:rStyle w:val="C3"/>
          <w:sz w:val="24"/>
        </w:rPr>
        <w:t xml:space="preserve">Art.41: </w:t>
      </w:r>
      <w:r>
        <w:t>COMUNÍQUESE</w:t>
      </w:r>
      <w:r>
        <w:rPr>
          <w:rStyle w:val="C3"/>
          <w:sz w:val="24"/>
        </w:rPr>
        <w:t xml:space="preserve">,  publíquese,  transcríbase al L</w:t>
      </w:r>
      <w:r>
        <w:t xml:space="preserve">ibro de </w:t>
      </w:r>
      <w:r>
        <w:rPr>
          <w:rStyle w:val="C3"/>
          <w:sz w:val="24"/>
        </w:rPr>
        <w:t>Ordenanzas y archívese.-</w:t>
      </w:r>
    </w:p>
    <w:p>
      <w:pPr>
        <w:jc w:val="both"/>
        <w:rPr>
          <w:rStyle w:val="C3"/>
          <w:sz w:val="24"/>
        </w:rPr>
      </w:pPr>
    </w:p>
    <w:p>
      <w:pPr>
        <w:jc w:val="both"/>
        <w:rPr>
          <w:rStyle w:val="C3"/>
          <w:sz w:val="24"/>
        </w:rPr>
      </w:pPr>
    </w:p>
    <w:p>
      <w:pPr>
        <w:jc w:val="both"/>
        <w:rPr>
          <w:rStyle w:val="C3"/>
          <w:sz w:val="24"/>
        </w:rPr>
      </w:pPr>
    </w:p>
    <w:p>
      <w:pPr>
        <w:jc w:val="both"/>
        <w:rPr>
          <w:rStyle w:val="C3"/>
        </w:rPr>
      </w:pPr>
      <w:r>
        <w:rPr>
          <w:rStyle w:val="C3"/>
          <w:sz w:val="24"/>
        </w:rPr>
        <w:t>DADA EN LA SALA DE SESIONES DEL HONORABLE CONCEJO DELIBERANTE A LOS DIECISEIS DIAS DEL MES DE DICIEMBRE DE MIL NOVECIENTOS NOVENTA Y SEIS.</w:t>
      </w:r>
    </w:p>
    <w:p>
      <w:pPr>
        <w:pStyle w:val="P7"/>
        <w:rPr>
          <w:rStyle w:val="C3"/>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763D50CA"/>
    <w:multiLevelType w:val="multilevel"/>
    <w:lvl w:ilvl="0">
      <w:start w:val="1"/>
      <w:numFmt w:val="lowerLetter"/>
      <w:suff w:val="tab"/>
      <w:lvlText w:val="%1)"/>
      <w:lvlJc w:val="left"/>
      <w:pPr>
        <w:ind w:hanging="645" w:left="1354"/>
        <w:tabs>
          <w:tab w:val="left" w:pos="135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rFonts w:ascii="Courier New" w:hAnsi="Courier New"/>
      <w:sz w:val="20"/>
    </w:rPr>
  </w:style>
  <w:style w:type="paragraph" w:styleId="P1">
    <w:name w:val="Título 1"/>
    <w:basedOn w:val="P0"/>
    <w:next w:val="P0"/>
    <w:pPr>
      <w:keepNext w:val="1"/>
      <w:ind w:firstLine="709"/>
      <w:jc w:val="center"/>
      <w:outlineLvl w:val="0"/>
    </w:pPr>
    <w:rPr>
      <w:b w:val="1"/>
      <w:sz w:val="24"/>
    </w:rPr>
  </w:style>
  <w:style w:type="paragraph" w:styleId="P2">
    <w:name w:val="Título 2"/>
    <w:basedOn w:val="P0"/>
    <w:next w:val="P0"/>
    <w:pPr>
      <w:keepNext w:val="1"/>
      <w:ind w:firstLine="709"/>
      <w:jc w:val="both"/>
      <w:outlineLvl w:val="1"/>
    </w:pPr>
    <w:rPr>
      <w:sz w:val="24"/>
    </w:rPr>
  </w:style>
  <w:style w:type="paragraph" w:styleId="P3">
    <w:name w:val="Título 3"/>
    <w:basedOn w:val="P0"/>
    <w:next w:val="P0"/>
    <w:pPr>
      <w:keepNext w:val="1"/>
      <w:jc w:val="both"/>
      <w:outlineLvl w:val="2"/>
    </w:pPr>
    <w:rPr>
      <w:sz w:val="24"/>
    </w:rPr>
  </w:style>
  <w:style w:type="paragraph" w:styleId="P4">
    <w:name w:val="Título 4"/>
    <w:basedOn w:val="P0"/>
    <w:next w:val="P0"/>
    <w:pPr>
      <w:keepNext w:val="1"/>
      <w:ind w:firstLine="709"/>
      <w:jc w:val="center"/>
      <w:outlineLvl w:val="3"/>
    </w:pPr>
    <w:rPr>
      <w:sz w:val="24"/>
      <w:u w:val="single"/>
    </w:rPr>
  </w:style>
  <w:style w:type="paragraph" w:styleId="P5">
    <w:name w:val="Título 5"/>
    <w:basedOn w:val="P0"/>
    <w:next w:val="P0"/>
    <w:pPr>
      <w:keepNext w:val="1"/>
      <w:ind w:firstLine="709"/>
      <w:jc w:val="center"/>
      <w:outlineLvl w:val="4"/>
    </w:pPr>
    <w:rPr>
      <w:b w:val="1"/>
      <w:sz w:val="24"/>
      <w:u w:val="single"/>
    </w:rPr>
  </w:style>
  <w:style w:type="paragraph" w:styleId="P6">
    <w:name w:val="Título 6"/>
    <w:basedOn w:val="P0"/>
    <w:next w:val="P0"/>
    <w:pPr>
      <w:keepNext w:val="1"/>
      <w:ind w:hanging="709" w:left="709"/>
      <w:jc w:val="both"/>
      <w:outlineLvl w:val="5"/>
    </w:pPr>
    <w:rPr>
      <w:sz w:val="24"/>
    </w:rPr>
  </w:style>
  <w:style w:type="paragraph" w:styleId="P7">
    <w:name w:val="Texto sin formato"/>
    <w:basedOn w:val="P0"/>
    <w:next w:val="P7"/>
    <w:pPr/>
    <w:rPr/>
  </w:style>
  <w:style w:type="paragraph" w:styleId="P8">
    <w:name w:val="Título"/>
    <w:basedOn w:val="P0"/>
    <w:next w:val="P8"/>
    <w:pPr>
      <w:jc w:val="center"/>
    </w:pPr>
    <w:rPr>
      <w:b w:val="1"/>
      <w:sz w:val="24"/>
      <w:u w:val="single"/>
    </w:rPr>
  </w:style>
  <w:style w:type="paragraph" w:styleId="P9">
    <w:name w:val="Sangría de t. independiente"/>
    <w:basedOn w:val="P0"/>
    <w:next w:val="P9"/>
    <w:pPr>
      <w:ind w:hanging="709" w:left="709"/>
      <w:jc w:val="both"/>
    </w:pPr>
    <w:rPr>
      <w:sz w:val="24"/>
    </w:rPr>
  </w:style>
  <w:style w:type="paragraph" w:styleId="P10">
    <w:name w:val="Sangría 2 de t. independiente"/>
    <w:basedOn w:val="P0"/>
    <w:next w:val="P10"/>
    <w:pPr>
      <w:ind w:left="709"/>
      <w:jc w:val="both"/>
    </w:pPr>
    <w:rPr>
      <w:sz w:val="24"/>
    </w:rPr>
  </w:style>
  <w:style w:type="paragraph" w:styleId="P11">
    <w:name w:val="Texto independiente"/>
    <w:basedOn w:val="P0"/>
    <w:next w:val="P11"/>
    <w:pPr>
      <w:jc w:val="both"/>
    </w:pPr>
    <w:rPr>
      <w:sz w:val="24"/>
    </w:rPr>
  </w:style>
  <w:style w:type="paragraph" w:styleId="P12">
    <w:name w:val="Sangría 3 de t. independiente"/>
    <w:basedOn w:val="P0"/>
    <w:next w:val="P12"/>
    <w:pPr>
      <w:ind w:hanging="3544" w:left="3544"/>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vice</dc:creator>
  <dcterms:created xsi:type="dcterms:W3CDTF">2004-12-30T13:22:00Z</dcterms:created>
  <cp:lastModifiedBy>Ethan Puglia</cp:lastModifiedBy>
  <dcterms:modified xsi:type="dcterms:W3CDTF">2019-03-28T17:33:18Z</dcterms:modified>
  <cp:revision>11</cp:revision>
  <dc:title>1¾   «        z~  </dc:title>
</cp:coreProperties>
</file>