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03DF7">
        <w:rPr>
          <w:rFonts w:ascii="Courier New" w:hAnsi="Courier New" w:cs="Courier New"/>
        </w:rPr>
        <w:t>"AÐO DEL ORDENAMIENTO JURIDICO MUNICIPAL"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ORDENANZA  N║  4798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Visto: El  Proyecto de Ordenanza elevado por el Departamento Ejecutivo de conformaci¾n y Modelo de Reglamento Interno del Consejo de Desarrollo de la Ciudad; y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C O N S I D E R A N D O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Que la Carta Orgßnica Municipal en su art. 192 prevÚ la creaci¾n de este Instituto atendiendo a los principios de Participaci¾n Sectorial;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Que mediante este Instituto se tiende a coordinar acciones que favorezcan y promuevan el protagonismo ciudadano en las distintas acciones a llevar a cabo por el Estado Municipal;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Que conforma una herramienta importante de trabajo, para lograr una planificaci¾n estratégica  generadora de un adecuado modelo de desarrollo local.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 xml:space="preserve">EL HONORABLE CONCEJO DELIBERANTE DE LA CIUDAD DE 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ALTA GRACIA SANCIONA CON FUERZA DE ORDENANZA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 xml:space="preserve">Art.1: CONFORMASE el  Consejo de Desarrollo de la Ciudad de 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Alta Gracia, con car cter de ¾rgano de consulta y asesoramiento, en las materias que le son especÝficas, para la gesti¾n de gobierno de los poderes municipales, seg·n lo previsto por el art. 192 de la Carta Org nica Municipal de la Ciudad de Alta Gracia.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Art.2: EL  Consejo de  Desarrollo de la Ciudad estar  inte-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 xml:space="preserve">grado por representantes de los distintos sectores de la producci¾n y el trabajo, asociaciones de vecinos, gremiales, profesionales, culturales y sociales, de Universidades y Centros de Estudios e Investigaciones y </w:t>
      </w:r>
      <w:r w:rsidRPr="00803DF7">
        <w:rPr>
          <w:rFonts w:ascii="Courier New" w:hAnsi="Courier New" w:cs="Courier New"/>
        </w:rPr>
        <w:lastRenderedPageBreak/>
        <w:t>cualquier otra expresi¾n representativa de los intereses de la comunidad, quienes desempe±ar n sus funciones ad-honorem.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...///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...///2.-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Art.3: EL Consejo de Desarrollo de la Ciudad tendr  las si-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guientes funciones: --------------------------------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1) Promover polÝticas de desarrollo;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2) Plantear estrategias y programas de acci¾n;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3) Realizar trabajos de diagn¾stico y propuestas de desarrollo;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4) Establecer redes de comunicaci¾n, producci¾n y trabajo intersectoriales, locales y regionales para   proponer  las polÝticas de desarrollo;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5) Realizar evento de interés municipal para el fomento de la participaci¾n ciudadana.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6) Toda otra que sea necesaria para el logro de sus fines.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lastRenderedPageBreak/>
        <w:t>Art.4: EL  Consejo de  Desarrollo de la Ciudad es presidido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por El Intendente Municipal o por el funcionario que él designe para representarlo.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Art.5: EN  el cumplimiento  de sus funciones el  Consejo de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Desarrollo de la Ciudad emitir  opini¾n a pedido de los distintos poderes municipales que asÝ lo requiriesen, en la materia de su competencia.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 xml:space="preserve">Art.6: EL Consejo de Desarrollo de la Ciudad est  facultado         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para establecer su cronograma de sesiones ordinarias. También sesionar  en forma extraordinaria cuando medie requerimiento del Departamento Ejecutivo, del Concejo Deliberante o a pedido de la mayorÝa de sus miembros integrantes, de lo que quedar  debida constancia. Las sesiones deber n contar con la presencia de la mitad m s uno de sus miembros.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Art.7: LOS dictamenes e informes  generados por el  Consejo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de Desarrollo de la Ciudad, tendr n car cter de no vinculante y deber n en todos los casos encontrarse debidamente fundamentados. En caso de existir mas de un dictamen, proyecto o informe, todos deber n ser puestos a consideraci¾n del Departamento Ejecutivo Municipal, quien resolver  acorde a sus atribuciones.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...///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...///3.-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Art.8: A iniciativa del Departamento Ejecutivo se establece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el Reglamento Interno del Consejo de Desarrollo de la Ciudad cuyo proyecto se encuentra agregado a la presente formando parte de la misma.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Art.9: COMUNIQUESE,  publÝquese,  transcrÝbase al  Libro de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Ordenanzas y archÝvese.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DADA EN LA SALA DE SESIONES DEL HONORABLE CONCEJO DELIBERANTE A DIECIOCHO DIAS DEL MES DE MAYO DEL DOS MIL.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A N E X O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PROYECTO DE REGLAMENTO INTERNO DEL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CONSEJO DE DESARROLLO DE LA CIUDAD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Art.1: El Consejo de Desarrollo de la Ciudad, constituye su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domicilio legal en la Ciudad de Alta Gracia, Departamento Santa MarÝa, Provincia de C¾rdoba, regulando su accionar a la Ordenanza de su conformaci¾n, el presente reglamento y toda otra disposici¾n que a su respecto se dictare en el futuro.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 xml:space="preserve">Art.2: El  Consejo  de  Desarrollo de la Ciudad establecer  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comunicaci¾n con los Poderes Municipales y sus dependencias, a través del Departamento Ejecutivo, con el fin de consensuar proyectos, recabar la informaci¾n pertinente, acordar acciones conjuntas, solicitar apoyo técnico y todo otro apoyo que redunde en beneficio de la comunidad.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Art.3: El Consejo de Desarrollo  de la Ciudad difundir  sus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actividades, proyectos, emprendimientos, objetivos, en forma abierta y participativa, destacando el compromiso y protagonismo de los habitantes de la Ciudad de Alta Gracia.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Art.4: El  Consejo  de Desarrollo de la Ciudad es presidido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por el Intendente Municipal de la Ciudad de Alta Gracia, quien podr  delegar su funci¾n y estar  integrado por no m s de tres (3) representantes de cada sector. En caso de ausencia del Intendente o su representante ser  reemplazado transitoriamente por el Vicepresidente Primero o por el Vicepresidente Segundo, en ese orden. Caso contrario, presidir  la reuni¾n o sesi¾n el miembro que por mayorÝa designen sus integrantes.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lastRenderedPageBreak/>
        <w:t>...///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...///2.-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 xml:space="preserve">Art.5: Las  Resoluciones  del  Consejo  de Desarrollo de la 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Ciudad se adoptar n por simple mayorÝa de votos. En caso de empate, el Presidente emitir  su doble voto.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Art.6: De entre sus miembros integrantes se elegir n al Vi-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cepresidente Primero y Vicepresidente Segundo, quienes durar n en sus funciones un a±o, pudiendo ser reelectos. En caso de renuncia o reemplazo de cualquiera de sus miembros, si éste ha sido propuesto por alguno de los entes mencionados en la Ordenanza de conformaci¾n, en un plazo m ximo de treinta (30) dÝas, la misma deber  designar el sustituto. En cualquier otro caso, en el mismo plazo, el miembro saliente propondr  al reemplazante, que ser  aceptado si a criterio de los dem s miembros reune las caracterÝsticas de representatividad de los intereses de la Comunidad.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Art.7: En igual forma a la establecida en el artÝculo ante-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rior, se designar  un Secretario, quien llevar  un Libro de Actas en el que registrar  en forma detallada, fehaciente y cronol¾gica los puntos de deliberaci¾n de toda sesi¾n o reuni¾n, como asi también sus resoluciones, resultados de las votaciones en su caso, y todo otro aspecto de interés que los miembros solicitaren su constancia en acta. Rubricar  conjuntamente con el Presidente, o quien lo sustituya, toda Resoluci¾n, Dictamen o documentaci¾n que tenga origen en el Consejo de Desarrollo de la Ciudad.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 xml:space="preserve">Art.8: El  Consejo  de  Desarrollo  de  la Ciudad sesionar  </w:t>
      </w: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</w:p>
    <w:p w:rsidR="00803DF7" w:rsidRPr="00803DF7" w:rsidRDefault="00803DF7" w:rsidP="00803DF7">
      <w:pPr>
        <w:pStyle w:val="Textosinformato"/>
        <w:rPr>
          <w:rFonts w:ascii="Courier New" w:hAnsi="Courier New" w:cs="Courier New"/>
        </w:rPr>
      </w:pPr>
      <w:r w:rsidRPr="00803DF7">
        <w:rPr>
          <w:rFonts w:ascii="Courier New" w:hAnsi="Courier New" w:cs="Courier New"/>
        </w:rPr>
        <w:t>anualmente en forma Ordinaria, una vez cada quince (15) dÝas. A pedido del Poder Ejecutivo, Legislativo o de la mayorÝa de sus miembros deber  reunirse en sesi¾n en forma Extraordinaria. Para Sesionar se requiere la presencia de la mitad m s uno de sus miembros. En caso de que no se reuna el mÝnimo establecido, se realizar  una segunda convocatoria a Sesi¾n y podr  constituirse en Sesi¾n con los miembros que se presenten.</w:t>
      </w:r>
    </w:p>
    <w:p w:rsidR="00803DF7" w:rsidRDefault="00803DF7" w:rsidP="00803DF7">
      <w:pPr>
        <w:pStyle w:val="Textosinformato"/>
        <w:rPr>
          <w:rFonts w:ascii="Courier New" w:hAnsi="Courier New" w:cs="Courier New"/>
        </w:rPr>
      </w:pPr>
    </w:p>
    <w:sectPr w:rsidR="00803DF7" w:rsidSect="00BB2BE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03DF7"/>
    <w:rsid w:val="00B06D87"/>
    <w:rsid w:val="00B1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615602-C6C9-444D-B424-68AB73972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B2BE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B2BE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1171</Words>
  <Characters>6441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2019-04-01T21:43:00Z</dcterms:created>
  <dcterms:modified xsi:type="dcterms:W3CDTF">2019-04-01T21:43:00Z</dcterms:modified>
</cp:coreProperties>
</file>