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427D4E02" Type="http://schemas.openxmlformats.org/officeDocument/2006/relationships/officeDocument" Target="/word/document.xml" /><Relationship Id="coreR427D4E02"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4"/>
        <w:rPr>
          <w:rStyle w:val="C3"/>
          <w:rFonts w:ascii="Courier New" w:hAnsi="Courier New"/>
        </w:rPr>
      </w:pPr>
    </w:p>
    <w:p>
      <w:pPr>
        <w:pStyle w:val="P4"/>
        <w:rPr>
          <w:rStyle w:val="C3"/>
          <w:rFonts w:ascii="Courier New" w:hAnsi="Courier New"/>
          <w:color w:val="000000"/>
        </w:rPr>
      </w:pPr>
      <w:r>
        <w:rPr>
          <w:rStyle w:val="C3"/>
          <w:rFonts w:ascii="Courier New" w:hAnsi="Courier New"/>
        </w:rPr>
        <w:t xml:space="preserve">ORDENANZA  Nº  5598</w:t>
      </w:r>
    </w:p>
    <w:p>
      <w:pPr>
        <w:jc w:val="center"/>
        <w:rPr>
          <w:rStyle w:val="C3"/>
          <w:rFonts w:ascii="Courier New" w:hAnsi="Courier New"/>
          <w:sz w:val="24"/>
        </w:rPr>
      </w:pPr>
    </w:p>
    <w:p>
      <w:pPr>
        <w:jc w:val="center"/>
        <w:rPr>
          <w:rStyle w:val="C3"/>
          <w:rFonts w:ascii="Courier New" w:hAnsi="Courier New"/>
          <w:sz w:val="24"/>
        </w:rPr>
      </w:pPr>
    </w:p>
    <w:p>
      <w:pPr>
        <w:pStyle w:val="P5"/>
        <w:rPr>
          <w:rStyle w:val="C3"/>
          <w:rFonts w:ascii="Courier New" w:hAnsi="Courier New"/>
        </w:rPr>
      </w:pPr>
    </w:p>
    <w:p>
      <w:pPr>
        <w:pStyle w:val="P5"/>
        <w:rPr>
          <w:rStyle w:val="C3"/>
          <w:rFonts w:ascii="Courier New" w:hAnsi="Courier New"/>
        </w:rPr>
      </w:pPr>
      <w:r>
        <w:rPr>
          <w:rStyle w:val="C3"/>
          <w:rFonts w:ascii="Courier New" w:hAnsi="Courier New"/>
        </w:rPr>
        <w:t>Visto: La nota presentada por la Sra. Alejandra B. Pereyra solicitando un carnet de conductor sin costo; y</w:t>
      </w:r>
    </w:p>
    <w:p>
      <w:pPr>
        <w:ind w:hanging="709" w:left="709"/>
        <w:jc w:val="both"/>
        <w:rPr>
          <w:rStyle w:val="C3"/>
          <w:rFonts w:ascii="Courier New" w:hAnsi="Courier New"/>
          <w:sz w:val="24"/>
        </w:rPr>
      </w:pPr>
    </w:p>
    <w:p>
      <w:pPr>
        <w:ind w:hanging="709" w:left="709"/>
        <w:jc w:val="both"/>
        <w:rPr>
          <w:rStyle w:val="C3"/>
          <w:rFonts w:ascii="Courier New" w:hAnsi="Courier New"/>
          <w:sz w:val="24"/>
        </w:rPr>
      </w:pPr>
    </w:p>
    <w:p>
      <w:pPr>
        <w:pStyle w:val="P1"/>
        <w:rPr>
          <w:rStyle w:val="C3"/>
          <w:rFonts w:ascii="Courier New" w:hAnsi="Courier New"/>
        </w:rPr>
      </w:pPr>
      <w:r>
        <w:rPr>
          <w:rStyle w:val="C3"/>
          <w:rFonts w:ascii="Courier New" w:hAnsi="Courier New"/>
        </w:rPr>
        <w:t>C O N S I D E R A N D O</w:t>
      </w:r>
    </w:p>
    <w:p>
      <w:pPr>
        <w:ind w:left="709"/>
        <w:jc w:val="center"/>
        <w:rPr>
          <w:rStyle w:val="C3"/>
          <w:rFonts w:ascii="Courier New" w:hAnsi="Courier New"/>
          <w:sz w:val="24"/>
        </w:rPr>
      </w:pPr>
    </w:p>
    <w:p>
      <w:pPr>
        <w:ind w:left="709"/>
        <w:jc w:val="center"/>
        <w:rPr>
          <w:rStyle w:val="C3"/>
          <w:rFonts w:ascii="Courier New" w:hAnsi="Courier New"/>
          <w:sz w:val="24"/>
        </w:rPr>
      </w:pPr>
    </w:p>
    <w:p>
      <w:pPr>
        <w:pStyle w:val="P6"/>
        <w:rPr>
          <w:rStyle w:val="C3"/>
          <w:rFonts w:ascii="Courier New" w:hAnsi="Courier New"/>
        </w:rPr>
      </w:pPr>
      <w:r>
        <w:rPr>
          <w:rStyle w:val="C3"/>
          <w:rFonts w:ascii="Courier New" w:hAnsi="Courier New"/>
        </w:rPr>
        <w:t>Que no existe posibilidad de otorgarle el carnet sin costo, pero teniendo en cuenta que la solicitante necesita el carnet para un trabajo que se le presenta, se resuelve por unanimidad en Sesión de fecha 23 de mayo de 2002, otorgarle un subsidio para estos fines.</w:t>
      </w:r>
    </w:p>
    <w:p>
      <w:pPr>
        <w:pStyle w:val="P6"/>
        <w:rPr>
          <w:rStyle w:val="C3"/>
          <w:rFonts w:ascii="Courier New" w:hAnsi="Courier New"/>
        </w:rPr>
      </w:pPr>
    </w:p>
    <w:p>
      <w:pPr>
        <w:pStyle w:val="P1"/>
        <w:rPr>
          <w:rStyle w:val="C3"/>
          <w:rFonts w:ascii="Courier New" w:hAnsi="Courier New"/>
        </w:rPr>
      </w:pPr>
    </w:p>
    <w:p>
      <w:pPr>
        <w:pStyle w:val="P1"/>
        <w:rPr>
          <w:rStyle w:val="C3"/>
          <w:rFonts w:ascii="Courier New" w:hAnsi="Courier New"/>
        </w:rPr>
      </w:pPr>
      <w:r>
        <w:rPr>
          <w:rStyle w:val="C3"/>
          <w:rFonts w:ascii="Courier New" w:hAnsi="Courier New"/>
        </w:rPr>
        <w:t>EL HONORABLE CONCEJO DELIBERANTE DE LA CIUDAD DE</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left="709"/>
        <w:jc w:val="center"/>
        <w:rPr>
          <w:rStyle w:val="C3"/>
          <w:rFonts w:ascii="Courier New" w:hAnsi="Courier New"/>
          <w:b w:val="1"/>
          <w:sz w:val="24"/>
        </w:rPr>
      </w:pPr>
      <w:r>
        <w:rPr>
          <w:rStyle w:val="C3"/>
          <w:rFonts w:ascii="Courier New" w:hAnsi="Courier New"/>
          <w:b w:val="1"/>
          <w:sz w:val="24"/>
        </w:rPr>
        <w:t>ALTA GRACIA SANCIONA CON FUERZA DE ORDENANZA</w:t>
      </w:r>
    </w:p>
    <w:p>
      <w:pPr>
        <w:ind w:left="709"/>
        <w:jc w:val="center"/>
        <w:rPr>
          <w:rStyle w:val="C3"/>
          <w:rFonts w:ascii="Courier New" w:hAnsi="Courier New"/>
          <w:b w:val="1"/>
          <w:sz w:val="24"/>
        </w:rPr>
      </w:pPr>
    </w:p>
    <w:p>
      <w:pPr>
        <w:ind w:left="709"/>
        <w:jc w:val="center"/>
        <w:rPr>
          <w:rStyle w:val="C3"/>
          <w:rFonts w:ascii="Courier New" w:hAnsi="Courier New"/>
          <w:b w:val="1"/>
          <w:sz w:val="24"/>
        </w:rPr>
      </w:pPr>
    </w:p>
    <w:p>
      <w:pPr>
        <w:ind w:hanging="709" w:left="709"/>
        <w:jc w:val="both"/>
        <w:rPr>
          <w:rStyle w:val="C3"/>
          <w:rFonts w:ascii="Courier New" w:hAnsi="Courier New"/>
          <w:sz w:val="24"/>
        </w:rPr>
      </w:pPr>
      <w:r>
        <w:rPr>
          <w:rStyle w:val="C3"/>
          <w:rFonts w:ascii="Courier New" w:hAnsi="Courier New"/>
          <w:b w:val="1"/>
          <w:sz w:val="24"/>
          <w:u w:val="single"/>
        </w:rPr>
        <w:t>Art.1:</w:t>
      </w:r>
      <w:r>
        <w:rPr>
          <w:rStyle w:val="C3"/>
          <w:rFonts w:ascii="Courier New" w:hAnsi="Courier New"/>
          <w:b w:val="1"/>
          <w:sz w:val="24"/>
        </w:rPr>
        <w:t xml:space="preserve"> </w:t>
      </w:r>
      <w:r>
        <w:rPr>
          <w:rStyle w:val="C3"/>
          <w:rFonts w:ascii="Courier New" w:hAnsi="Courier New"/>
          <w:b w:val="1"/>
          <w:sz w:val="24"/>
        </w:rPr>
        <w:t>O</w:t>
      </w:r>
      <w:r>
        <w:rPr>
          <w:rStyle w:val="C3"/>
          <w:rFonts w:ascii="Courier New" w:hAnsi="Courier New"/>
          <w:b w:val="1"/>
          <w:sz w:val="24"/>
        </w:rPr>
        <w:t>T</w:t>
      </w:r>
      <w:r>
        <w:rPr>
          <w:rStyle w:val="C3"/>
          <w:rFonts w:ascii="Courier New" w:hAnsi="Courier New"/>
          <w:b w:val="1"/>
          <w:sz w:val="24"/>
        </w:rPr>
        <w:t>O</w:t>
      </w:r>
      <w:r>
        <w:rPr>
          <w:rStyle w:val="C3"/>
          <w:rFonts w:ascii="Courier New" w:hAnsi="Courier New"/>
          <w:b w:val="1"/>
          <w:sz w:val="24"/>
        </w:rPr>
        <w:t>R</w:t>
      </w:r>
      <w:r>
        <w:rPr>
          <w:rStyle w:val="C3"/>
          <w:rFonts w:ascii="Courier New" w:hAnsi="Courier New"/>
          <w:b w:val="1"/>
          <w:sz w:val="24"/>
        </w:rPr>
        <w:t>G</w:t>
      </w:r>
      <w:r>
        <w:rPr>
          <w:rStyle w:val="C3"/>
          <w:rFonts w:ascii="Courier New" w:hAnsi="Courier New"/>
          <w:b w:val="1"/>
          <w:sz w:val="24"/>
        </w:rPr>
        <w:t>A</w:t>
      </w:r>
      <w:r>
        <w:rPr>
          <w:rStyle w:val="C3"/>
          <w:rFonts w:ascii="Courier New" w:hAnsi="Courier New"/>
          <w:b w:val="1"/>
          <w:sz w:val="24"/>
        </w:rPr>
        <w:t>R</w:t>
      </w:r>
      <w:r>
        <w:rPr>
          <w:rStyle w:val="C3"/>
          <w:rFonts w:ascii="Courier New" w:hAnsi="Courier New"/>
          <w:b w:val="1"/>
          <w:sz w:val="24"/>
        </w:rPr>
        <w:t xml:space="preserve"> </w:t>
      </w:r>
      <w:r>
        <w:rPr>
          <w:rStyle w:val="C3"/>
          <w:rFonts w:ascii="Courier New" w:hAnsi="Courier New"/>
          <w:sz w:val="24"/>
        </w:rPr>
        <w:t>una ayuda económica por única vez de PESOS VEINTISIETE ($ 27.-) a la Sra. Alejandra B. Pereyra, D.N.I. Nº 14.784.879, para la adquisición de carnet de conductor.</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r>
        <w:rPr>
          <w:rStyle w:val="C3"/>
          <w:rFonts w:ascii="Courier New" w:hAnsi="Courier New"/>
          <w:b w:val="1"/>
          <w:sz w:val="24"/>
          <w:u w:val="single"/>
        </w:rPr>
        <w:t>A</w:t>
      </w:r>
      <w:r>
        <w:rPr>
          <w:rStyle w:val="C3"/>
          <w:rFonts w:ascii="Courier New" w:hAnsi="Courier New"/>
          <w:b w:val="1"/>
          <w:sz w:val="24"/>
          <w:u w:val="single"/>
        </w:rPr>
        <w:t>rt.2:</w:t>
      </w:r>
      <w:r>
        <w:rPr>
          <w:rStyle w:val="C3"/>
          <w:rFonts w:ascii="Courier New" w:hAnsi="Courier New"/>
          <w:b w:val="1"/>
          <w:sz w:val="24"/>
        </w:rPr>
        <w:t xml:space="preserve"> IMPUTAR</w:t>
      </w:r>
      <w:r>
        <w:rPr>
          <w:rStyle w:val="C3"/>
          <w:rFonts w:ascii="Courier New" w:hAnsi="Courier New"/>
          <w:sz w:val="24"/>
        </w:rPr>
        <w:t xml:space="preserve"> el monto establecido en el Art. 1 a la Partida Ayuda a Carenciados del Honorable Concejo Deliberante Nº 02.1.3.02.07.</w:t>
      </w:r>
    </w:p>
    <w:p>
      <w:pPr>
        <w:ind w:hanging="709" w:left="709"/>
        <w:jc w:val="both"/>
        <w:rPr>
          <w:rStyle w:val="C3"/>
          <w:rFonts w:ascii="Courier New" w:hAnsi="Courier New"/>
          <w:sz w:val="24"/>
        </w:rPr>
      </w:pPr>
    </w:p>
    <w:p>
      <w:pPr>
        <w:ind w:hanging="709" w:left="709"/>
        <w:jc w:val="both"/>
        <w:rPr>
          <w:rStyle w:val="C3"/>
          <w:rFonts w:ascii="Courier New" w:hAnsi="Courier New"/>
          <w:sz w:val="24"/>
        </w:rPr>
      </w:pPr>
      <w:r>
        <w:rPr>
          <w:rStyle w:val="C3"/>
          <w:rFonts w:ascii="Courier New" w:hAnsi="Courier New"/>
          <w:b w:val="1"/>
          <w:sz w:val="24"/>
          <w:u w:val="single"/>
        </w:rPr>
        <w:t>Art.</w:t>
      </w:r>
      <w:r>
        <w:rPr>
          <w:rStyle w:val="C3"/>
          <w:rFonts w:ascii="Courier New" w:hAnsi="Courier New"/>
          <w:b w:val="1"/>
          <w:sz w:val="24"/>
          <w:u w:val="single"/>
        </w:rPr>
        <w:t>3</w:t>
      </w:r>
      <w:r>
        <w:rPr>
          <w:rStyle w:val="C3"/>
          <w:rFonts w:ascii="Courier New" w:hAnsi="Courier New"/>
          <w:b w:val="1"/>
          <w:sz w:val="24"/>
          <w:u w:val="single"/>
        </w:rPr>
        <w:t>:</w:t>
      </w:r>
      <w:r>
        <w:rPr>
          <w:rStyle w:val="C3"/>
          <w:rFonts w:ascii="Courier New" w:hAnsi="Courier New"/>
          <w:b w:val="1"/>
          <w:sz w:val="24"/>
        </w:rPr>
        <w:t xml:space="preserve"> COMUNÍQUESE,</w:t>
      </w:r>
      <w:r>
        <w:rPr>
          <w:rStyle w:val="C3"/>
          <w:rFonts w:ascii="Courier New" w:hAnsi="Courier New"/>
          <w:sz w:val="24"/>
        </w:rPr>
        <w:t xml:space="preserve"> publíquese, transcríbase al Libro de Ordenanzas y archívese.</w:t>
      </w:r>
    </w:p>
    <w:p>
      <w:pPr>
        <w:ind w:hanging="709" w:left="709"/>
        <w:jc w:val="both"/>
        <w:rPr>
          <w:rStyle w:val="C3"/>
          <w:rFonts w:ascii="Courier New" w:hAnsi="Courier New"/>
          <w:b w:val="1"/>
          <w:sz w:val="24"/>
          <w:u w:val="single"/>
        </w:rPr>
      </w:pPr>
    </w:p>
    <w:p>
      <w:pPr>
        <w:ind w:hanging="709" w:left="709"/>
        <w:jc w:val="both"/>
        <w:rPr>
          <w:rStyle w:val="C3"/>
          <w:rFonts w:ascii="Courier New" w:hAnsi="Courier New"/>
          <w:sz w:val="24"/>
        </w:rPr>
      </w:pPr>
    </w:p>
    <w:p>
      <w:pPr>
        <w:jc w:val="both"/>
        <w:rPr>
          <w:rStyle w:val="C3"/>
          <w:rFonts w:ascii="Courier New" w:hAnsi="Courier New"/>
          <w:sz w:val="24"/>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p>
    <w:p>
      <w:pPr>
        <w:pStyle w:val="P7"/>
        <w:rPr>
          <w:rStyle w:val="C3"/>
          <w:rFonts w:ascii="Courier New" w:hAnsi="Courier New"/>
        </w:rPr>
      </w:pPr>
      <w:r>
        <w:rPr>
          <w:rStyle w:val="C3"/>
          <w:rFonts w:ascii="Courier New" w:hAnsi="Courier New"/>
        </w:rPr>
        <w:t>DADA EN LA SALA DE SESIONES DEL HONORABLE CONCEJO DELIBERANTE A VEINTITRES DIAS DEL MES DE MAYO DEL AÑO DOS MIL DOS.</w:t>
      </w:r>
    </w:p>
    <w:sectPr>
      <w:type w:val="nextPage"/>
      <w:pgMar w:left="1701" w:right="1701" w:top="1417" w:bottom="1417" w:header="708" w:footer="708" w:gutter="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isplayBackgroundShape w:val="0"/>
  <w:documentProtection w:enforcement="1"/>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pPr/>
    <w:rPr>
      <w:sz w:val="20"/>
    </w:rPr>
  </w:style>
  <w:style w:type="paragraph" w:styleId="P1">
    <w:name w:val="Título 1"/>
    <w:basedOn w:val="P0"/>
    <w:next w:val="P0"/>
    <w:pPr>
      <w:keepNext w:val="1"/>
      <w:ind w:left="709"/>
      <w:jc w:val="center"/>
      <w:outlineLvl w:val="0"/>
    </w:pPr>
    <w:rPr>
      <w:b w:val="1"/>
      <w:sz w:val="24"/>
    </w:rPr>
  </w:style>
  <w:style w:type="paragraph" w:styleId="P2">
    <w:name w:val="Encabezado"/>
    <w:basedOn w:val="P0"/>
    <w:next w:val="P2"/>
    <w:pPr>
      <w:tabs>
        <w:tab w:val="center" w:pos="4419" w:leader="none"/>
        <w:tab w:val="right" w:pos="8838" w:leader="none"/>
      </w:tabs>
    </w:pPr>
    <w:rPr/>
  </w:style>
  <w:style w:type="paragraph" w:styleId="P3">
    <w:name w:val="Pie de página"/>
    <w:basedOn w:val="P0"/>
    <w:next w:val="P3"/>
    <w:pPr>
      <w:tabs>
        <w:tab w:val="center" w:pos="4419" w:leader="none"/>
        <w:tab w:val="right" w:pos="8838" w:leader="none"/>
      </w:tabs>
    </w:pPr>
    <w:rPr/>
  </w:style>
  <w:style w:type="paragraph" w:styleId="P4">
    <w:name w:val="Título"/>
    <w:basedOn w:val="P0"/>
    <w:next w:val="P4"/>
    <w:pPr>
      <w:jc w:val="center"/>
    </w:pPr>
    <w:rPr>
      <w:b w:val="1"/>
      <w:sz w:val="24"/>
      <w:u w:val="single"/>
    </w:rPr>
  </w:style>
  <w:style w:type="paragraph" w:styleId="P5">
    <w:name w:val="Sangría de t. independiente"/>
    <w:basedOn w:val="P0"/>
    <w:next w:val="P5"/>
    <w:pPr>
      <w:ind w:hanging="709" w:left="709"/>
      <w:jc w:val="both"/>
    </w:pPr>
    <w:rPr>
      <w:sz w:val="24"/>
    </w:rPr>
  </w:style>
  <w:style w:type="paragraph" w:styleId="P6">
    <w:name w:val="Sangría 2 de t. independiente"/>
    <w:basedOn w:val="P0"/>
    <w:next w:val="P6"/>
    <w:pPr>
      <w:ind w:left="709"/>
      <w:jc w:val="both"/>
    </w:pPr>
    <w:rPr>
      <w:sz w:val="24"/>
    </w:rPr>
  </w:style>
  <w:style w:type="paragraph" w:styleId="P7">
    <w:name w:val="Texto independiente"/>
    <w:basedOn w:val="P0"/>
    <w:next w:val="P7"/>
    <w:pPr>
      <w:jc w:val="both"/>
    </w:pPr>
    <w:rPr>
      <w:b w:val="1"/>
      <w:sz w:val="24"/>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M.A.G.</dc:creator>
  <dcterms:created xsi:type="dcterms:W3CDTF">2002-05-30T15:19:00Z</dcterms:created>
  <cp:lastModifiedBy>Ethan Puglia</cp:lastModifiedBy>
  <cp:lastPrinted>2002-05-30T15:16:00Z</cp:lastPrinted>
  <dcterms:modified xsi:type="dcterms:W3CDTF">2019-03-28T17:33:38Z</dcterms:modified>
  <cp:revision>7</cp:revision>
  <dc:title>ORDENANZA  Nº  5354</dc:title>
</cp:coreProperties>
</file>