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DA157D6" Type="http://schemas.openxmlformats.org/officeDocument/2006/relationships/officeDocument" Target="/word/document.xml" /><Relationship Id="coreR5DA157D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5671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los adherentes del Club Torino Córdoba solicitando se declare de Interés Municipal al próximo encuentro Nacional de Torinos a llevarse a cabo en nuestra ciudad; y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durante los días 12; 13 y 14 de octubre próximos se desarrollará en nuestra ciudad el Encuentro Nacional de Torinos;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dicho encuentro constituye un acontecimiento turístico de importancia, que convoca a gran cantidad de participantes de todo el país;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la referida marca de automóvil, está íntimamente ligada a la historia reciente de nuestra ciudad, ya que obreros, técnicos y profesionales vecinos de Alta Gracia, contribuyeron con sus capacidades al desarrollo y prestigio de la misma que alcanzó su punto máximo en la recordada hazaña de Newburbring.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DECLARASE</w:t>
      </w:r>
      <w:r>
        <w:rPr>
          <w:rStyle w:val="C3"/>
          <w:rFonts w:ascii="Courier New" w:hAnsi="Courier New"/>
          <w:sz w:val="24"/>
        </w:rPr>
        <w:t xml:space="preserve"> de Interés Turístico Municipal al Encuentro Nacional de Torinos a llevarse a cabo en nuestra ciudad durante los días 12; 13 y 14 de Octubre de 2002 en nuestra ciudad.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DIECIOCHO DIAS DEL MES DE JULIO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2002-07-29T13:51:00Z</dcterms:created>
  <cp:lastModifiedBy>Ethan Puglia</cp:lastModifiedBy>
  <cp:lastPrinted>2002-07-29T13:43:00Z</cp:lastPrinted>
  <dcterms:modified xsi:type="dcterms:W3CDTF">2019-03-28T17:33:39Z</dcterms:modified>
  <cp:revision>7</cp:revision>
  <dc:title>ORDENANZA  Nº  5354</dc:title>
</cp:coreProperties>
</file>