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B1EFB0" Type="http://schemas.openxmlformats.org/officeDocument/2006/relationships/officeDocument" Target="/word/document.xml" /><Relationship Id="coreR20B1EF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570</w:t>
      </w:r>
      <w:r>
        <w:rPr>
          <w:rStyle w:val="C3"/>
          <w:b w:val="1"/>
          <w:sz w:val="24"/>
          <w:u w:val="single"/>
        </w:rPr>
        <w:t>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Nº 117/I/02 iniciado con nota del Sr. Ceferino Alberto Boroni solicitando rebaja de cuotas de Tasa por Servicios de Administración y Mantenimiento de los Cementerios; y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ha sufrido una disminución en su sueldo que afecta su situación socioeconómica;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solicitado, despacho aprobado por unanimidad en Sesión de fecha 8 de agosto de 2002.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J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como cuota mensual a abonar por el corriente año de Tasa por Servicios de Administración y Mantenimiento de los Cementerios, la suma de PESOS QUINCE ($ 15.-), identificación 00395.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H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DIAS </w:t>
      </w:r>
      <w:r>
        <w:rPr>
          <w:rStyle w:val="C3"/>
          <w:b w:val="1"/>
          <w:sz w:val="24"/>
        </w:rPr>
        <w:t>DEL MES DE AGOSTO DEL AÑO DOS MIL DOS.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2002-08-17T14:16:00Z</dcterms:created>
  <cp:lastModifiedBy>Ethan Puglia</cp:lastModifiedBy>
  <cp:lastPrinted>2002-08-21T10:43:00Z</cp:lastPrinted>
  <dcterms:modified xsi:type="dcterms:W3CDTF">2019-03-28T17:33:40Z</dcterms:modified>
  <cp:revision>7</cp:revision>
  <dc:title>1¾   «        Å         </dc:title>
</cp:coreProperties>
</file>