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675F69" Type="http://schemas.openxmlformats.org/officeDocument/2006/relationships/officeDocument" Target="/word/document.xml" /><Relationship Id="coreR21675F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5</w:t>
      </w:r>
      <w:r>
        <w:rPr>
          <w:rStyle w:val="C3"/>
          <w:b w:val="1"/>
          <w:sz w:val="24"/>
          <w:u w:val="single"/>
        </w:rPr>
        <w:t>7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Las  notas presentadas por Instituciones intermedias de nuestra ciudad solicitando colaboración para los festejos organizados con motivo del Día del Niño;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 realizarán festejos para los niños de la ciudad a través de los centros vecinales, clubes y demás instituciones;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este Cuerpo colabora con todas las instituciones que lo soliciten;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evaluadas las notas presentadas se resuelve por unanimidad colaborar con la entrega de facturas y pastelitos.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en donación la  cantidad de Cuatro Mil Trescientas Diecinueve (4319) facturas para ser distribuidas entre las instituciones que se detallan: Centro Vecinal Barrio Parque San Juan; Centro Vecinal Barrio La Perla; Centro Vecinal Barrio Sabattini; Centro Vecinal Barrio Santa María; Centro Vecinal Barrio Don Bosco; Centro Vecinal Barrio La Merced; Centro Vecinal Barrio Tiro Federal; Centro Vecinal Barrio Sur; Centro Vecinal Barrio Santa Teresita de Jesús; Centro Vecinal Barrio Paravachasca; Centro Vecinal Barrio Liniers; Centro Vecinal Barrio General Bustos; Centro Vecinal Barrio Villa Oviedo; Club San Lorenzo; Fundación Jesús Misericordioso; Centro  Vecinal  Barrio  Parque  Virrey Este;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Centro Vecinal Barrio Parque Virrey Oeste; Centro Vecinal Barrio Poluyan; Centro Vecinal Barrio Lalahenes; Valle Buena Esperanza; Merendero Barrio Liniers.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OTORGAR </w:t>
      </w:r>
      <w:r>
        <w:rPr>
          <w:rStyle w:val="C3"/>
          <w:sz w:val="24"/>
        </w:rPr>
        <w:t xml:space="preserve">en donación la cantidad de Cuatrocientos Sesenta y Cuatro (464) Pastelitos, a las siguientes instituciones: Huerta Orgánica; Jardín de Infantes Barrio Parque Virrey; Vecinos Camino a La Paisanita; Guardería Las Ardillitas.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DE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las donaciones autorizadas en los Art. 1 y 2, deberán abonarse a: Sr. Ariel Fernandez, la cantidad de Trescientas Cincuenta (350) facturas, por la suma de PESOS CUARENTA Y CINCO CON CINCUENTA ($ 45,50.-); a Panificadora Alta Gracia, la cantidad de Tres Mil Novecientas sesenta y nueve (3.969) facturas, por la suma de PESOS QUINIENTOS NOVENTA Y CINCO CON TREINTA Y CINCO ($ 595,35.-) y a Stiefel Natalia Paula, la cantidad de Cuatrocientos Sesenta y Cuatro (464) Pastelitos, por la suma de PESOS CINCUENTA Y OCHO ($ 58.00.-).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los montos establecidos en el Art. 3 a la Partida Aportes a Instituciones Intermedias del Honorable Concejo Deliberante Nº 02.1.3.02.28.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>OCHO</w:t>
      </w:r>
      <w:r>
        <w:rPr>
          <w:rStyle w:val="C3"/>
          <w:b w:val="1"/>
          <w:sz w:val="24"/>
        </w:rPr>
        <w:t xml:space="preserve"> DIAS DEL MES DE </w:t>
      </w:r>
      <w:r>
        <w:rPr>
          <w:rStyle w:val="C3"/>
          <w:b w:val="1"/>
          <w:sz w:val="24"/>
        </w:rPr>
        <w:t>AGOST</w:t>
      </w:r>
      <w:r>
        <w:rPr>
          <w:rStyle w:val="C3"/>
          <w:b w:val="1"/>
          <w:sz w:val="24"/>
        </w:rPr>
        <w:t xml:space="preserve">O DEL AÑO DOS MIL </w:t>
      </w:r>
      <w:r>
        <w:rPr>
          <w:rStyle w:val="C3"/>
          <w:b w:val="1"/>
          <w:sz w:val="24"/>
        </w:rPr>
        <w:t>D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>.</w:t>
      </w:r>
      <w:r>
        <w:rPr>
          <w:rStyle w:val="C3"/>
          <w:sz w:val="24"/>
        </w:rPr>
        <w:t xml:space="preserve">  </w:t>
      </w: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2002-08-20T12:20:00Z</dcterms:created>
  <cp:lastModifiedBy>Ethan Puglia</cp:lastModifiedBy>
  <dcterms:modified xsi:type="dcterms:W3CDTF">2019-03-28T17:33:40Z</dcterms:modified>
  <cp:revision>13</cp:revision>
  <dc:title>1¾   «                        C:\WORD\NORMAL</dc:title>
</cp:coreProperties>
</file>