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09838F" Type="http://schemas.openxmlformats.org/officeDocument/2006/relationships/officeDocument" Target="/word/document.xml" /><Relationship Id="coreR3509838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5775</w:t>
      </w:r>
    </w:p>
    <w:p>
      <w:pPr>
        <w:jc w:val="center"/>
        <w:rPr>
          <w:rStyle w:val="C3"/>
          <w:sz w:val="24"/>
        </w:rPr>
      </w:pPr>
    </w:p>
    <w:p>
      <w:pPr>
        <w:pStyle w:val="P5"/>
        <w:rPr>
          <w:rStyle w:val="C3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I.P.E.M. Nº 265 de José de la Quintana y por los miembros del Grupo de Investigación “Convirtiendo Dolor en Esperanza” solicitando se Declaren de Interés Municipal las Segundas Jornadas de Información y Concientización de Donación de Órganos;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de jóvenes que se encuentran trabajando para informar y concientizar a la población en general sobre la importancia de la Donación de Órganos;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próximo 19 de septiembre realizarán el Segundo Encuentro a Nivel Regional, con la participación de miembros de C.A.D.A.I.C, F.U.N.D.A. y T., la Iglesia y  trasplantados;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la temática encarada por este grupo es de gran relevancia para la toma de conciencia de la población en general sobre la importancia de la donación de órganos.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DECLARAR</w:t>
      </w:r>
      <w:r>
        <w:rPr>
          <w:rStyle w:val="C3"/>
          <w:rFonts w:ascii="Courier New" w:hAnsi="Courier New"/>
          <w:sz w:val="24"/>
        </w:rPr>
        <w:t xml:space="preserve"> de Interés Municipal a las Segundas Jornadas de Información y Concientización sobre Donación de Órganos a llevarse a cabo el próximo 19 de septiembre, en la Casa de la Cultura.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2002-09-11T16:36:00Z</dcterms:created>
  <cp:lastModifiedBy>Ethan Puglia</cp:lastModifiedBy>
  <cp:lastPrinted>2001-09-26T16:51:00Z</cp:lastPrinted>
  <dcterms:modified xsi:type="dcterms:W3CDTF">2019-03-28T17:33:41Z</dcterms:modified>
  <cp:revision>7</cp:revision>
  <dc:title>ORDENANZA  Nº  5354</dc:title>
</cp:coreProperties>
</file>