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5ACF23A" Type="http://schemas.openxmlformats.org/officeDocument/2006/relationships/officeDocument" Target="/word/document.xml" /><Relationship Id="coreR55ACF23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5776</w:t>
      </w:r>
    </w:p>
    <w:p>
      <w:pPr>
        <w:jc w:val="center"/>
        <w:rPr>
          <w:rStyle w:val="C3"/>
          <w:sz w:val="24"/>
        </w:rPr>
      </w:pPr>
    </w:p>
    <w:p>
      <w:pPr>
        <w:pStyle w:val="P5"/>
        <w:rPr>
          <w:rStyle w:val="C3"/>
        </w:rPr>
      </w:pPr>
    </w:p>
    <w:p>
      <w:pPr>
        <w:pStyle w:val="P5"/>
        <w:rPr>
          <w:rStyle w:val="C3"/>
          <w:rFonts w:ascii="Courier New" w:hAnsi="Courier New"/>
        </w:rPr>
      </w:pPr>
      <w:r>
        <w:rPr>
          <w:rStyle w:val="C3"/>
          <w:rFonts w:ascii="Courier New" w:hAnsi="Courier New"/>
        </w:rPr>
        <w:t>Visto: La nota presentada por la Sra. Teresa del Valle Scarnato solicitando el préstamo de un camión municipal; y</w:t>
      </w:r>
    </w:p>
    <w:p>
      <w:pPr>
        <w:ind w:hanging="709" w:left="709"/>
        <w:jc w:val="both"/>
        <w:rPr>
          <w:rStyle w:val="C3"/>
          <w:rFonts w:ascii="Courier New" w:hAnsi="Courier New"/>
          <w:sz w:val="24"/>
        </w:rPr>
      </w:pPr>
    </w:p>
    <w:p>
      <w:pPr>
        <w:pStyle w:val="P1"/>
        <w:ind w:firstLine="709" w:left="0"/>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solicita se le facilite un camión municipal para buscar ladrillos que le fueran donados, de la ciudad de Córdoba;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familia no cuenta con los medios para abonar el transporte y necesita los ladrillos para la construcción de su casa;</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petición en Sesión de fecha 29 de agosto de 2002, se resuelve por unanimidad acceder a lo solicitado.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facilitar un camión municipal a la Sra. Teresa del Valle Scarnato, D.N.I. Nº 18.329.589, con domicilio en calle Lima Nº 545, para transportar ladrillos desde Barrio Alto Alberdi en la ciudad de Córdoba hasta nuestra ciudad, para cuando Secretaría de Obras y Servicios Públicos cuente con disponibilidad.</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2002-09-12T10:19:00Z</dcterms:created>
  <cp:lastModifiedBy>Ethan Puglia</cp:lastModifiedBy>
  <cp:lastPrinted>2001-09-26T16:51:00Z</cp:lastPrinted>
  <dcterms:modified xsi:type="dcterms:W3CDTF">2019-03-28T17:33:41Z</dcterms:modified>
  <cp:revision>9</cp:revision>
  <dc:title>ORDENANZA  Nº  5354</dc:title>
</cp:coreProperties>
</file>