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6D40EE1" Type="http://schemas.openxmlformats.org/officeDocument/2006/relationships/officeDocument" Target="/word/document.xml" /><Relationship Id="coreR16D40EE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pPr>
      <w:r>
        <w:t xml:space="preserve">ORDENANZA  Nº  5802</w:t>
      </w:r>
    </w:p>
    <w:p>
      <w:pPr>
        <w:jc w:val="center"/>
        <w:rPr>
          <w:rStyle w:val="C3"/>
          <w:rFonts w:ascii="Courier New" w:hAnsi="Courier New"/>
          <w:b w:val="1"/>
          <w:sz w:val="24"/>
        </w:rPr>
      </w:pPr>
    </w:p>
    <w:p>
      <w:pPr>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sz w:val="24"/>
        </w:rPr>
        <w:t>Visto:</w:t>
      </w:r>
      <w:r>
        <w:rPr>
          <w:rStyle w:val="C3"/>
          <w:rFonts w:ascii="Courier New" w:hAnsi="Courier New"/>
          <w:b w:val="1"/>
          <w:sz w:val="24"/>
        </w:rPr>
        <w:t xml:space="preserve"> </w:t>
      </w:r>
      <w:r>
        <w:rPr>
          <w:rStyle w:val="C3"/>
          <w:rFonts w:ascii="Courier New" w:hAnsi="Courier New"/>
          <w:sz w:val="24"/>
        </w:rPr>
        <w:t xml:space="preserve">La nota </w:t>
      </w:r>
      <w:r>
        <w:rPr>
          <w:rStyle w:val="C3"/>
          <w:rFonts w:ascii="Courier New" w:hAnsi="Courier New"/>
          <w:color w:val="000000"/>
          <w:sz w:val="24"/>
        </w:rPr>
        <w:t>elevada por el Departamento Ejecutivo de la Comisión Municipal de Transporte solicitando que la tasa fijada por juego de chapas identificatorias para transporte de pasajeros, para el transporte escolar, sea de menor costo</w:t>
      </w:r>
      <w:r>
        <w:rPr>
          <w:rStyle w:val="C3"/>
          <w:rFonts w:ascii="Courier New" w:hAnsi="Courier New"/>
          <w:sz w:val="24"/>
        </w:rPr>
        <w:t>; y</w:t>
      </w:r>
    </w:p>
    <w:p>
      <w:pPr>
        <w:jc w:val="both"/>
        <w:rPr>
          <w:rStyle w:val="C3"/>
          <w:rFonts w:ascii="Courier New" w:hAnsi="Courier New"/>
          <w:sz w:val="24"/>
        </w:rPr>
      </w:pPr>
    </w:p>
    <w:p>
      <w:pPr>
        <w:pStyle w:val="P2"/>
      </w:pPr>
      <w:r>
        <w:t>C O N S I D E R A N D O</w:t>
      </w:r>
    </w:p>
    <w:p>
      <w:pPr>
        <w:jc w:val="center"/>
        <w:rPr>
          <w:rStyle w:val="C3"/>
          <w:rFonts w:ascii="Courier New" w:hAnsi="Courier New"/>
          <w:b w:val="1"/>
          <w:sz w:val="24"/>
        </w:rPr>
      </w:pPr>
    </w:p>
    <w:p>
      <w:pPr>
        <w:pStyle w:val="P4"/>
        <w:ind w:left="709"/>
      </w:pPr>
      <w:r>
        <w:t>Que la Ordenanza Tarifaria Nº 5537 en su Art. 32 fija el costo del juego de chapas para transporte de pasajeros en PESOS DOSCIENTOS ($ 200.-);</w:t>
      </w:r>
    </w:p>
    <w:p>
      <w:pPr>
        <w:ind w:left="709"/>
        <w:jc w:val="both"/>
        <w:rPr>
          <w:rStyle w:val="C3"/>
          <w:rFonts w:ascii="Courier New" w:hAnsi="Courier New"/>
          <w:sz w:val="24"/>
        </w:rPr>
      </w:pPr>
    </w:p>
    <w:p>
      <w:pPr>
        <w:ind w:left="709"/>
        <w:jc w:val="both"/>
        <w:rPr>
          <w:rStyle w:val="C3"/>
          <w:rFonts w:ascii="Courier New" w:hAnsi="Courier New"/>
          <w:color w:val="000000"/>
          <w:sz w:val="24"/>
        </w:rPr>
      </w:pPr>
      <w:r>
        <w:rPr>
          <w:rStyle w:val="C3"/>
          <w:rFonts w:ascii="Courier New" w:hAnsi="Courier New"/>
          <w:sz w:val="24"/>
        </w:rPr>
        <w:t>Que, la Comisión de Transporte ha solicitado cotizaciones de las chapas para identificar los transportes escolares, obteniendo un costo por juego de chapas de PESOS CIEN ($ 100.-);</w:t>
      </w:r>
      <w:r>
        <w:rPr>
          <w:rStyle w:val="C3"/>
          <w:rFonts w:ascii="Courier New" w:hAnsi="Courier New"/>
          <w:color w:val="000000"/>
          <w:sz w:val="24"/>
        </w:rPr>
        <w:t xml:space="preserve"> </w:t>
      </w:r>
    </w:p>
    <w:p>
      <w:pPr>
        <w:ind w:left="709"/>
        <w:jc w:val="both"/>
        <w:rPr>
          <w:rStyle w:val="C3"/>
          <w:rFonts w:ascii="Courier New" w:hAnsi="Courier New"/>
          <w:color w:val="000000"/>
          <w:sz w:val="24"/>
        </w:rPr>
      </w:pPr>
    </w:p>
    <w:p>
      <w:pPr>
        <w:ind w:left="709"/>
        <w:jc w:val="both"/>
        <w:rPr>
          <w:rStyle w:val="C3"/>
          <w:rFonts w:ascii="Courier New" w:hAnsi="Courier New"/>
          <w:color w:val="000000"/>
          <w:sz w:val="24"/>
        </w:rPr>
      </w:pPr>
      <w:r>
        <w:rPr>
          <w:rStyle w:val="C3"/>
          <w:rFonts w:ascii="Courier New" w:hAnsi="Courier New"/>
          <w:color w:val="000000"/>
          <w:sz w:val="24"/>
        </w:rPr>
        <w:t xml:space="preserve">Que, dada la situación económica actual, solicitan se les autorice abonar de tasa, sólo el costo de las mismas y asi poder colocar las chapas identificatorias, lo que ayudará al control del servicio; </w:t>
      </w:r>
    </w:p>
    <w:p>
      <w:pPr>
        <w:ind w:left="709"/>
        <w:jc w:val="both"/>
        <w:rPr>
          <w:rStyle w:val="C3"/>
          <w:rFonts w:ascii="Courier New" w:hAnsi="Courier New"/>
          <w:color w:val="000000"/>
          <w:sz w:val="24"/>
        </w:rPr>
      </w:pPr>
    </w:p>
    <w:p>
      <w:pPr>
        <w:pStyle w:val="P6"/>
        <w:rPr>
          <w:rStyle w:val="C3"/>
        </w:rPr>
      </w:pPr>
      <w:r>
        <w:rPr>
          <w:rStyle w:val="C3"/>
          <w:rFonts w:ascii="Courier New" w:hAnsi="Courier New"/>
          <w:sz w:val="24"/>
        </w:rPr>
        <w:t>Q</w:t>
      </w:r>
      <w:r>
        <w:t xml:space="preserve">ue </w:t>
      </w:r>
      <w:r>
        <w:rPr>
          <w:rStyle w:val="C3"/>
          <w:rFonts w:ascii="Courier New" w:hAnsi="Courier New"/>
          <w:sz w:val="24"/>
        </w:rPr>
        <w:t>evaluado lo solicitado por el Concejo en Comisión, el mismo emite despacho accediendo a la petición, despacho aprobado por unanimidad en Sesión de fecha 12 de septiembre de 2002.</w:t>
      </w:r>
    </w:p>
    <w:p>
      <w:pPr>
        <w:jc w:val="both"/>
        <w:rPr>
          <w:rStyle w:val="C3"/>
          <w:rFonts w:ascii="Courier New" w:hAnsi="Courier New"/>
          <w:sz w:val="24"/>
        </w:rPr>
      </w:pPr>
    </w:p>
    <w:p>
      <w:pPr>
        <w:jc w:val="both"/>
        <w:rPr>
          <w:rStyle w:val="C3"/>
          <w:rFonts w:ascii="Courier New" w:hAnsi="Courier New"/>
          <w:sz w:val="24"/>
        </w:rPr>
      </w:pPr>
    </w:p>
    <w:p>
      <w:pPr>
        <w:pStyle w:val="P5"/>
        <w:ind w:left="709"/>
        <w:rPr>
          <w:rStyle w:val="C3"/>
          <w:b w:val="1"/>
        </w:rPr>
      </w:pPr>
      <w:r>
        <w:rPr>
          <w:rStyle w:val="C3"/>
          <w:b w:val="1"/>
        </w:rPr>
        <w:t xml:space="preserve">EL HONORABLE CONCEJO DELIBERANTE DE LA CIUDAD DE </w:t>
      </w:r>
    </w:p>
    <w:p>
      <w:pPr>
        <w:pStyle w:val="P5"/>
        <w:ind w:left="709"/>
        <w:rPr>
          <w:rStyle w:val="C3"/>
          <w:b w:val="1"/>
        </w:rPr>
      </w:pPr>
    </w:p>
    <w:p>
      <w:pPr>
        <w:pStyle w:val="P5"/>
        <w:ind w:left="709"/>
        <w:rPr>
          <w:rStyle w:val="C3"/>
          <w:b w:val="1"/>
        </w:rPr>
      </w:pPr>
    </w:p>
    <w:p>
      <w:pPr>
        <w:pStyle w:val="P5"/>
        <w:ind w:left="709"/>
        <w:rPr>
          <w:rStyle w:val="C3"/>
          <w:b w:val="1"/>
        </w:rPr>
      </w:pPr>
      <w:r>
        <w:rPr>
          <w:rStyle w:val="C3"/>
          <w:b w:val="1"/>
        </w:rPr>
        <w:t>ALTA GRACIA</w:t>
      </w:r>
      <w:r>
        <w:rPr>
          <w:rStyle w:val="C3"/>
          <w:b w:val="1"/>
        </w:rPr>
        <w:t xml:space="preserve"> SANCIONA CON FUERZA DE ORDENANZA</w:t>
      </w:r>
    </w:p>
    <w:p>
      <w:pPr>
        <w:jc w:val="center"/>
        <w:rPr>
          <w:rStyle w:val="C3"/>
          <w:rFonts w:ascii="Courier New" w:hAnsi="Courier New"/>
          <w:sz w:val="24"/>
        </w:rPr>
      </w:pP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al Departamento Ejecutivo a cobrar por única vez a los transportistas, titulares de transporte escolar, la suma de PESOS CIEN ($ 100.-) por cada juego de chapas identificatorias, debiendo  cumplimentar en un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t>plazo de sesenta (60) días de la promulgación de la presente, con el trámite, caso contrario, el costo de las chapas será el fijado en la Ordenanza Nº 5537, Art. 32.</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4"/>
        <w:rPr>
          <w:rStyle w:val="C3"/>
        </w:rPr>
      </w:pPr>
    </w:p>
    <w:p>
      <w:pPr>
        <w:pStyle w:val="P4"/>
        <w:rPr>
          <w:rStyle w:val="C3"/>
          <w:b w:val="1"/>
        </w:rPr>
      </w:pPr>
    </w:p>
    <w:p>
      <w:pPr>
        <w:pStyle w:val="P4"/>
        <w:rPr>
          <w:rStyle w:val="C3"/>
          <w:b w:val="1"/>
        </w:rPr>
      </w:pPr>
    </w:p>
    <w:p>
      <w:pPr>
        <w:pStyle w:val="P4"/>
        <w:rPr>
          <w:rStyle w:val="C3"/>
          <w:b w:val="1"/>
        </w:rPr>
      </w:pPr>
    </w:p>
    <w:p>
      <w:pPr>
        <w:pStyle w:val="P4"/>
        <w:rPr>
          <w:rStyle w:val="C3"/>
          <w:b w:val="1"/>
        </w:rPr>
      </w:pPr>
    </w:p>
    <w:p>
      <w:pPr>
        <w:pStyle w:val="P4"/>
        <w:rPr>
          <w:rStyle w:val="C3"/>
          <w:b w:val="1"/>
        </w:rPr>
      </w:pPr>
    </w:p>
    <w:p>
      <w:pPr>
        <w:pStyle w:val="P4"/>
        <w:rPr>
          <w:rStyle w:val="C3"/>
          <w:b w:val="1"/>
        </w:rPr>
      </w:pPr>
      <w:r>
        <w:rPr>
          <w:rStyle w:val="C3"/>
          <w:b w:val="1"/>
        </w:rPr>
        <w:t>DADA EN LA SALA DE SESIONES DEL HONORABLE CONCEJO DELIBERANTE A DOCE DIAS DEL MES DE SEPTIEMBRE DEL AÑO DOS MIL DOS.</w:t>
      </w:r>
    </w:p>
    <w:p>
      <w:pPr>
        <w:jc w:val="both"/>
        <w:rPr>
          <w:rStyle w:val="C3"/>
          <w:rFonts w:ascii="Courier New" w:hAnsi="Courier New"/>
          <w:sz w:val="24"/>
        </w:rPr>
      </w:pP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b w:val="1"/>
      <w:sz w:val="24"/>
      <w:u w:val="single"/>
    </w:rPr>
  </w:style>
  <w:style w:type="paragraph" w:styleId="P2">
    <w:name w:val="Título 2"/>
    <w:basedOn w:val="P0"/>
    <w:next w:val="P0"/>
    <w:pPr>
      <w:keepNext w:val="1"/>
      <w:jc w:val="center"/>
      <w:outlineLvl w:val="1"/>
    </w:pPr>
    <w:rPr>
      <w:rFonts w:ascii="Courier New" w:hAnsi="Courier New"/>
      <w:b w:val="1"/>
      <w:sz w:val="24"/>
    </w:rPr>
  </w:style>
  <w:style w:type="paragraph" w:styleId="P3">
    <w:name w:val="Título"/>
    <w:basedOn w:val="P0"/>
    <w:next w:val="P3"/>
    <w:pPr>
      <w:jc w:val="center"/>
    </w:pPr>
    <w:rPr>
      <w:rFonts w:ascii="Courier New" w:hAnsi="Courier New"/>
      <w:b w:val="1"/>
      <w:sz w:val="24"/>
    </w:rPr>
  </w:style>
  <w:style w:type="paragraph" w:styleId="P4">
    <w:name w:val="Texto independiente"/>
    <w:basedOn w:val="P0"/>
    <w:next w:val="P4"/>
    <w:pPr>
      <w:jc w:val="both"/>
    </w:pPr>
    <w:rPr>
      <w:rFonts w:ascii="Courier New" w:hAnsi="Courier New"/>
      <w:sz w:val="24"/>
    </w:rPr>
  </w:style>
  <w:style w:type="paragraph" w:styleId="P5">
    <w:name w:val="Texto independiente 2"/>
    <w:basedOn w:val="P0"/>
    <w:next w:val="P5"/>
    <w:pPr>
      <w:jc w:val="center"/>
    </w:pPr>
    <w:rPr>
      <w:rFonts w:ascii="Courier New" w:hAnsi="Courier New"/>
      <w:sz w:val="24"/>
    </w:rPr>
  </w:style>
  <w:style w:type="paragraph" w:styleId="P6">
    <w:name w:val="Sangría de t. independiente"/>
    <w:basedOn w:val="P0"/>
    <w:next w:val="P6"/>
    <w:pPr>
      <w:ind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2002-09-19T15:32:00Z</dcterms:created>
  <cp:lastModifiedBy>Ethan Puglia</cp:lastModifiedBy>
  <cp:lastPrinted>2002-09-20T13:04:00Z</cp:lastPrinted>
  <dcterms:modified xsi:type="dcterms:W3CDTF">2019-03-28T17:33:42Z</dcterms:modified>
  <cp:revision>12</cp:revision>
  <dc:title>H</dc:title>
</cp:coreProperties>
</file>