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2465AFBD" Type="http://schemas.openxmlformats.org/officeDocument/2006/relationships/officeDocument" Target="/word/document.xml" /><Relationship Id="coreR2465AFBD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5914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787/02 iniciado por la Sra. Marta Edith Villarreal de Ramírez solicitando exención de Plan de Pagos Nº 221203 suscripto con el Municipio por deuda de Tasa por Servicios de Administración y Mantenimiento de los Cementerios; y</w:t>
      </w:r>
    </w:p>
    <w:p>
      <w:pPr>
        <w:pStyle w:val="P1"/>
        <w:rPr>
          <w:rStyle w:val="C3"/>
          <w:rFonts w:ascii="Courier New" w:hAnsi="Courier New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y su familia tienen ingresos limitados pero que les permiten llevar una vida digna;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atendible el propósito de la familia de eliminar este gasto para destinar los recursos a costear el estudio de su hijo;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una exención parcial y facilitar el pago de la deuda, despacho aprobado por unanimidad en Sesión de fecha 24 de octubre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E</w:t>
      </w:r>
      <w:r>
        <w:rPr>
          <w:rStyle w:val="C3"/>
          <w:rFonts w:ascii="Courier New" w:hAnsi="Courier New"/>
          <w:b w:val="1"/>
          <w:sz w:val="24"/>
        </w:rPr>
        <w:t>X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M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en un cincuenta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por ciento (50%) la deuda y las cuotas correspondientes al año 2002 de Tasa por Servicios de Administración y Mantenimiento de los Cementerios – Identificación Nº 6768.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U</w:t>
      </w:r>
      <w:r>
        <w:rPr>
          <w:rStyle w:val="C3"/>
          <w:rFonts w:ascii="Courier New" w:hAnsi="Courier New"/>
          <w:b w:val="1"/>
          <w:sz w:val="24"/>
        </w:rPr>
        <w:t>T</w:t>
      </w:r>
      <w:r>
        <w:rPr>
          <w:rStyle w:val="C3"/>
          <w:rFonts w:ascii="Courier New" w:hAnsi="Courier New"/>
          <w:b w:val="1"/>
          <w:sz w:val="24"/>
        </w:rPr>
        <w:t>O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b w:val="1"/>
          <w:sz w:val="24"/>
        </w:rPr>
        <w:t>I</w:t>
      </w:r>
      <w:r>
        <w:rPr>
          <w:rStyle w:val="C3"/>
          <w:rFonts w:ascii="Courier New" w:hAnsi="Courier New"/>
          <w:b w:val="1"/>
          <w:sz w:val="24"/>
        </w:rPr>
        <w:t>Z</w:t>
      </w:r>
      <w:r>
        <w:rPr>
          <w:rStyle w:val="C3"/>
          <w:rFonts w:ascii="Courier New" w:hAnsi="Courier New"/>
          <w:b w:val="1"/>
          <w:sz w:val="24"/>
        </w:rPr>
        <w:t>A</w:t>
      </w:r>
      <w:r>
        <w:rPr>
          <w:rStyle w:val="C3"/>
          <w:rFonts w:ascii="Courier New" w:hAnsi="Courier New"/>
          <w:b w:val="1"/>
          <w:sz w:val="24"/>
        </w:rPr>
        <w:t>R</w:t>
      </w:r>
      <w:r>
        <w:rPr>
          <w:rStyle w:val="C3"/>
          <w:rFonts w:ascii="Courier New" w:hAnsi="Courier New"/>
          <w:sz w:val="24"/>
        </w:rPr>
        <w:t xml:space="preserve"> al Departamento Ejecutivo a conceder a la contribuyente un nuevo plan de pagos de hasta veinticuatro (24) cuotas sobre el saldo de la deuda no eximido.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RECOMENDAR </w:t>
      </w:r>
      <w:r>
        <w:rPr>
          <w:rStyle w:val="C3"/>
          <w:rFonts w:ascii="Courier New" w:hAnsi="Courier New"/>
          <w:sz w:val="24"/>
        </w:rPr>
        <w:t>a la solicitante que para la baja de la sepultura consulte en Administración del Cementerio.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VEINTICUATRO DIAS DEL MES DE OCTUBRE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2002-10-29T10:25:00Z</dcterms:created>
  <cp:lastModifiedBy>Ethan Puglia</cp:lastModifiedBy>
  <cp:lastPrinted>2002-10-21T15:23:00Z</cp:lastPrinted>
  <dcterms:modified xsi:type="dcterms:W3CDTF">2019-03-28T17:33:44Z</dcterms:modified>
  <cp:revision>9</cp:revision>
  <dc:title>ORDENANZA  Nº  5354</dc:title>
</cp:coreProperties>
</file>