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7B28E713" Type="http://schemas.openxmlformats.org/officeDocument/2006/relationships/officeDocument" Target="/word/document.xml" /><Relationship Id="coreR7B28E71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color w:val="000000"/>
        </w:rPr>
      </w:pPr>
      <w:r>
        <w:rPr>
          <w:rStyle w:val="C3"/>
          <w:rFonts w:ascii="Courier New" w:hAnsi="Courier New"/>
        </w:rPr>
        <w:t xml:space="preserve">ORDENANZA  Nº  5967</w:t>
      </w: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El Expediente Nº 1261/01 iniciado por el Sr. Eduardo Roberto Alvarez solicitando exención de Tasa por Servicios de Administración y Mantenimiento de los Cementerios; y</w:t>
      </w:r>
    </w:p>
    <w:p>
      <w:pPr>
        <w:pStyle w:val="P5"/>
        <w:rPr>
          <w:rStyle w:val="C3"/>
          <w:rFonts w:ascii="Courier New" w:hAnsi="Courier New"/>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rPr>
          <w:rStyle w:val="C3"/>
        </w:rPr>
      </w:pPr>
    </w:p>
    <w:p>
      <w:pPr>
        <w:rPr>
          <w:rStyle w:val="C3"/>
        </w:rPr>
      </w:pPr>
    </w:p>
    <w:p>
      <w:pPr>
        <w:pStyle w:val="P6"/>
        <w:rPr>
          <w:rStyle w:val="C3"/>
          <w:rFonts w:ascii="Courier New" w:hAnsi="Courier New"/>
        </w:rPr>
      </w:pPr>
      <w:r>
        <w:rPr>
          <w:rStyle w:val="C3"/>
          <w:rFonts w:ascii="Courier New" w:hAnsi="Courier New"/>
        </w:rPr>
        <w:t>Que el peticionante es empleado Municipal;</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la deuda exigible data del año 1996, no demostrando el solicitante voluntad de pago a pesar de gozar de la posibilidad del descuento por planilla;</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del estudio socioeconómico realizado surge que se trata de un grupo familiar numeroso que actualmente esta atravesando dificultades económicas;</w:t>
      </w:r>
    </w:p>
    <w:p>
      <w:pPr>
        <w:pStyle w:val="P6"/>
        <w:rPr>
          <w:rStyle w:val="C3"/>
          <w:rFonts w:ascii="Courier New" w:hAnsi="Courier New"/>
        </w:rPr>
      </w:pPr>
    </w:p>
    <w:p>
      <w:pPr>
        <w:pStyle w:val="P6"/>
        <w:rPr>
          <w:rStyle w:val="C3"/>
          <w:rFonts w:ascii="Courier New" w:hAnsi="Courier New"/>
        </w:rPr>
      </w:pPr>
      <w:r>
        <w:rPr>
          <w:rStyle w:val="C3"/>
          <w:rFonts w:ascii="Courier New" w:hAnsi="Courier New"/>
        </w:rPr>
        <w:t>Que evaluado el contenido del Expediente por Comisión de Hacienda, la misma emite despacho accediendo a otorgar una exención parcial de la deuda y facilitando su pago del saldo, despacho aprobado por unanimidad en Sesión de fecha 14 de noviembre de 2002.</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E</w:t>
      </w:r>
      <w:r>
        <w:rPr>
          <w:rStyle w:val="C3"/>
          <w:rFonts w:ascii="Courier New" w:hAnsi="Courier New"/>
          <w:b w:val="1"/>
          <w:sz w:val="24"/>
        </w:rPr>
        <w:t>X</w:t>
      </w:r>
      <w:r>
        <w:rPr>
          <w:rStyle w:val="C3"/>
          <w:rFonts w:ascii="Courier New" w:hAnsi="Courier New"/>
          <w:b w:val="1"/>
          <w:sz w:val="24"/>
        </w:rPr>
        <w:t>I</w:t>
      </w:r>
      <w:r>
        <w:rPr>
          <w:rStyle w:val="C3"/>
          <w:rFonts w:ascii="Courier New" w:hAnsi="Courier New"/>
          <w:b w:val="1"/>
          <w:sz w:val="24"/>
        </w:rPr>
        <w:t>M</w:t>
      </w:r>
      <w:r>
        <w:rPr>
          <w:rStyle w:val="C3"/>
          <w:rFonts w:ascii="Courier New" w:hAnsi="Courier New"/>
          <w:b w:val="1"/>
          <w:sz w:val="24"/>
        </w:rPr>
        <w:t>I</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en un cincuenta por ciento (50%) la deuda que a la fecha mantiene con el Municipio en concepto de Tasa por Servicios de Administración y Mantenimiento de los Cementerios – Identificación Nº 1604, el Sr. Eduardo Roberto Alvarez.</w:t>
      </w:r>
    </w:p>
    <w:p>
      <w:pPr>
        <w:ind w:hanging="709" w:left="709"/>
        <w:jc w:val="right"/>
        <w:rPr>
          <w:rStyle w:val="C3"/>
          <w:rFonts w:ascii="Courier New" w:hAnsi="Courier New"/>
          <w:sz w:val="24"/>
        </w:rPr>
      </w:pPr>
      <w:r>
        <w:rPr>
          <w:rStyle w:val="C3"/>
          <w:rFonts w:ascii="Courier New" w:hAnsi="Courier New"/>
          <w:sz w:val="24"/>
        </w:rPr>
        <w:t>...///</w:t>
      </w: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sz w:val="24"/>
        </w:rPr>
        <w:t>...///2.-</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Art.2:</w:t>
      </w:r>
      <w:r>
        <w:rPr>
          <w:rStyle w:val="C3"/>
          <w:rFonts w:ascii="Courier New" w:hAnsi="Courier New"/>
          <w:b w:val="1"/>
          <w:sz w:val="24"/>
        </w:rPr>
        <w:t xml:space="preserve"> </w:t>
      </w:r>
      <w:r>
        <w:rPr>
          <w:rStyle w:val="C3"/>
          <w:rFonts w:ascii="Courier New" w:hAnsi="Courier New"/>
          <w:b w:val="1"/>
          <w:sz w:val="24"/>
        </w:rPr>
        <w:t>A</w:t>
      </w:r>
      <w:r>
        <w:rPr>
          <w:rStyle w:val="C3"/>
          <w:rFonts w:ascii="Courier New" w:hAnsi="Courier New"/>
          <w:b w:val="1"/>
          <w:sz w:val="24"/>
        </w:rPr>
        <w:t>U</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I</w:t>
      </w:r>
      <w:r>
        <w:rPr>
          <w:rStyle w:val="C3"/>
          <w:rFonts w:ascii="Courier New" w:hAnsi="Courier New"/>
          <w:b w:val="1"/>
          <w:sz w:val="24"/>
        </w:rPr>
        <w:t>Z</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al Departamento Ejecutivo a otorgar por el resto de la deuda, incluidos los honorarios del procurador que lleva el juicio por los períodos que se encuentran en esa instancia, un plan de pagos en cuotas acorde a las posibilidades del contribuyente, sugiriéndole al peticionante que puede acogerse al descuento por planilla por ser empleado Municipal.</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CATORCE DIAS DEL MES DE NOVIEMBRE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2002-11-18T15:13:00Z</dcterms:created>
  <cp:lastModifiedBy>Ethan Puglia</cp:lastModifiedBy>
  <cp:lastPrinted>2002-11-18T15:10:00Z</cp:lastPrinted>
  <dcterms:modified xsi:type="dcterms:W3CDTF">2019-03-28T17:33:45Z</dcterms:modified>
  <cp:revision>8</cp:revision>
  <dc:title>ORDENANZA  Nº  5354</dc:title>
</cp:coreProperties>
</file>