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91587AC" Type="http://schemas.openxmlformats.org/officeDocument/2006/relationships/officeDocument" Target="/word/document.xml" /><Relationship Id="coreR591587A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6002</w:t>
      </w: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99/I/02 iniciado con nota de la Sra. Liana Beatriz Barbeito de Güereschi ofreciendo doce (12) columnas de alumbrado en canje por deuda que mantiene con el Municipio; y</w:t>
      </w:r>
    </w:p>
    <w:p>
      <w:pPr>
        <w:pStyle w:val="P5"/>
        <w:rPr>
          <w:rStyle w:val="C3"/>
          <w:rFonts w:ascii="Courier New" w:hAnsi="Courier New"/>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Dirección de Ingresos Públicos informa la deuda que la solicitante mantiene con el Municipio en fs. 8 a 33;</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Secretaría de Obras y Servicios Públicos informa a fs. 33 vta. que se encuentran en condiciones las columnas, su precio es el estimado por la contribuyente y sugiere su uso;</w:t>
      </w:r>
    </w:p>
    <w:p>
      <w:pPr>
        <w:ind w:left="709"/>
        <w:jc w:val="both"/>
        <w:rPr>
          <w:rStyle w:val="C3"/>
          <w:rFonts w:ascii="Courier New" w:hAnsi="Courier New"/>
          <w:sz w:val="24"/>
        </w:rPr>
      </w:pPr>
    </w:p>
    <w:p>
      <w:pPr>
        <w:pStyle w:val="P6"/>
        <w:rPr>
          <w:rStyle w:val="C3"/>
          <w:rFonts w:ascii="Courier New" w:hAnsi="Courier New"/>
        </w:rPr>
      </w:pPr>
      <w:r>
        <w:rPr>
          <w:rStyle w:val="C3"/>
          <w:rFonts w:ascii="Courier New" w:hAnsi="Courier New"/>
        </w:rPr>
        <w:t>Que evaluado el contenido del Expediente por Comisión de Hacienda, la misma emite despacho aceptando el ofrecimiento realizado, despacho aprobado por unanimidad en Sesión de fecha 28 de noviembre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w:t>
      </w:r>
      <w:r>
        <w:rPr>
          <w:rStyle w:val="C3"/>
          <w:rFonts w:ascii="Courier New" w:hAnsi="Courier New"/>
          <w:b w:val="1"/>
          <w:sz w:val="24"/>
          <w:u w:val="single"/>
        </w:rPr>
        <w:t>1</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 xml:space="preserve">al Departamento Ejecutivo a aceptar el material ofrecido por la Sra. Liana Beatriz Barbeito de Güereschi mediante Expediente Nº 99/I/02 a cuenta de la deuda que mantiene la contribuyente con el Municipio.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VEINTIOCHO DIAS DEL MES DE NOVIEMBRE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2002-12-05T11:30:00Z</dcterms:created>
  <cp:lastModifiedBy>Ethan Puglia</cp:lastModifiedBy>
  <cp:lastPrinted>2002-12-05T11:43:00Z</cp:lastPrinted>
  <dcterms:modified xsi:type="dcterms:W3CDTF">2019-03-28T17:33:46Z</dcterms:modified>
  <cp:revision>10</cp:revision>
  <dc:title>ORDENANZA  Nº  5354</dc:title>
</cp:coreProperties>
</file>