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BCFC72" Type="http://schemas.openxmlformats.org/officeDocument/2006/relationships/officeDocument" Target="/word/document.xml" /><Relationship Id="coreR41BCFC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80/02 iniciado por el Sr. Antonio Mario Romero solicitando exención de Tasas;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atraviesa serias dificultades económicas y padece graves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 respecto de Tasa por Servicios a la Propiedad, concediendo una exención parcial sobre Tasa por Servicios de Administración y Mantenimiento de los Cementerios y eximiendo la deuda de Tasa por Servicios de Inspección General e Higiene, despacho aprobado por unanimidad en Sesión de fecha 5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2003 inclusive, la suma de PESOS TRES ($ 3.-), al inmueble designación catastral 3-01-030-013-000,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3-01-030-013-000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en concepto de Tasa por Servicios de Administración y Mantenimiento de los Cementerios – Identificación Nº 8072, autorizando al Departamento Ejecutivo a otorgar por el saldo no eximido, un plan de pagos acorde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EX</w:t>
      </w:r>
      <w:r>
        <w:rPr>
          <w:rStyle w:val="C3"/>
          <w:rFonts w:ascii="Courier New" w:hAnsi="Courier New"/>
          <w:b w:val="1"/>
          <w:sz w:val="24"/>
        </w:rPr>
        <w:t>IMIR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el monto de las cuotas bimestrales a abonar de Tasa por Servicios de Administración y Mantenimiento de los Cementerios hasta el 31 de diciembre de 2003 – Identificación Nº 8072.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.6:</w:t>
      </w:r>
      <w:r>
        <w:rPr>
          <w:rStyle w:val="C3"/>
          <w:rFonts w:ascii="Courier New" w:hAnsi="Courier New"/>
          <w:b w:val="1"/>
          <w:sz w:val="24"/>
        </w:rPr>
        <w:t xml:space="preserve"> EXI</w:t>
      </w:r>
      <w:r>
        <w:rPr>
          <w:rStyle w:val="C3"/>
          <w:rFonts w:ascii="Courier New" w:hAnsi="Courier New"/>
          <w:b w:val="1"/>
          <w:sz w:val="24"/>
        </w:rPr>
        <w:t xml:space="preserve">MIR </w:t>
      </w:r>
      <w:r>
        <w:rPr>
          <w:rStyle w:val="C3"/>
          <w:rFonts w:ascii="Courier New" w:hAnsi="Courier New"/>
          <w:sz w:val="24"/>
        </w:rPr>
        <w:t>en un cien por ciento (100%) de las cuotas correspondientes al año 2002 de Tasa por Servicios de Inspección General e Higiene al Comercio Legajo Nº 7878 de acuerdo a lo establecido en la Ordenanza Nº 3873, Art. 118, inc. 13), previa presentación de Declaración Jurada actualizada sujeta a fiscalización de Dirección de Policía Municipal.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7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2002-12-09T14:42:00Z</dcterms:created>
  <cp:lastModifiedBy>Ethan Puglia</cp:lastModifiedBy>
  <cp:lastPrinted>2002-10-28T12:49:00Z</cp:lastPrinted>
  <dcterms:modified xsi:type="dcterms:W3CDTF">2019-03-28T17:33:46Z</dcterms:modified>
  <cp:revision>6</cp:revision>
  <dc:title>ORDENANZA  Nº  5354</dc:title>
</cp:coreProperties>
</file>