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74F5C75" Type="http://schemas.openxmlformats.org/officeDocument/2006/relationships/officeDocument" Target="/word/document.xml" /><Relationship Id="coreR474F5C7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6027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Daniel Antonio Nizich solicitando ayuda económica;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la ayuda para poder tramitar el certificado de antecedentes que le requieren a su hijo, para incorporarse a las filas del ejército;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trata de una familia con problemas económicos por falta de trabajo;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5 de diciembre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OTORGAR </w:t>
      </w:r>
      <w:r>
        <w:rPr>
          <w:rStyle w:val="C3"/>
          <w:rFonts w:ascii="Courier New" w:hAnsi="Courier New"/>
          <w:sz w:val="24"/>
        </w:rPr>
        <w:t>una ayuda económica por única vez de PESOS QUINCE ($ 15.-) al Sr. Daniel Antonio Nizich, D.N.I. Nº 13.384.325, con domicilio en calle Lepri Nº 444, para el pago de trámites a realizar para obtener el certificado de antecedentes de su hijo.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CINCO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2002-12-11T10:56:00Z</dcterms:created>
  <cp:lastModifiedBy>Ethan Puglia</cp:lastModifiedBy>
  <cp:lastPrinted>2002-11-15T10:55:00Z</cp:lastPrinted>
  <dcterms:modified xsi:type="dcterms:W3CDTF">2019-03-28T17:33:47Z</dcterms:modified>
  <cp:revision>9</cp:revision>
  <dc:title>ORDENANZA  Nº  5354</dc:title>
</cp:coreProperties>
</file>