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39F129E" Type="http://schemas.openxmlformats.org/officeDocument/2006/relationships/officeDocument" Target="/word/document.xml" /><Relationship Id="coreR339F129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w:t>
      </w:r>
      <w:r>
        <w:rPr>
          <w:rStyle w:val="C3"/>
          <w:b w:val="1"/>
          <w:sz w:val="24"/>
          <w:u w:val="single"/>
        </w:rPr>
        <w:t>6</w:t>
      </w:r>
      <w:r>
        <w:rPr>
          <w:rStyle w:val="C3"/>
          <w:b w:val="1"/>
          <w:sz w:val="24"/>
          <w:u w:val="single"/>
        </w:rPr>
        <w:t>1</w:t>
      </w:r>
      <w:r>
        <w:rPr>
          <w:rStyle w:val="C3"/>
          <w:b w:val="1"/>
          <w:sz w:val="24"/>
          <w:u w:val="single"/>
        </w:rPr>
        <w:t>1</w:t>
      </w:r>
      <w:r>
        <w:rPr>
          <w:rStyle w:val="C3"/>
          <w:b w:val="1"/>
          <w:sz w:val="24"/>
          <w:u w:val="single"/>
        </w:rPr>
        <w:t>7</w:t>
      </w: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441/I/01 iniciado por el Sr. Angel Fischer solicitando la donación del lote designación catastral 03-01-250-003, para su nieta Carolina Alejandra Fischer ubicado en Barrio Residencial El Crucero; y</w:t>
      </w: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ind w:left="709"/>
        <w:jc w:val="both"/>
        <w:rPr>
          <w:rStyle w:val="C3"/>
          <w:sz w:val="24"/>
        </w:rPr>
      </w:pPr>
      <w:r>
        <w:rPr>
          <w:rStyle w:val="C3"/>
          <w:sz w:val="24"/>
        </w:rPr>
        <w:t>Que el solicitante ha mantenido el lote limpio y con los impuestos pagos desde hace tiempo;</w:t>
      </w:r>
    </w:p>
    <w:p>
      <w:pPr>
        <w:pStyle w:val="P1"/>
        <w:ind w:left="709"/>
        <w:jc w:val="both"/>
        <w:rPr>
          <w:rStyle w:val="C3"/>
          <w:sz w:val="24"/>
        </w:rPr>
      </w:pPr>
    </w:p>
    <w:p>
      <w:pPr>
        <w:pStyle w:val="P1"/>
        <w:ind w:left="709"/>
        <w:jc w:val="both"/>
        <w:rPr>
          <w:rStyle w:val="C3"/>
          <w:sz w:val="24"/>
        </w:rPr>
      </w:pPr>
      <w:r>
        <w:rPr>
          <w:rStyle w:val="C3"/>
          <w:sz w:val="24"/>
        </w:rPr>
        <w:t>Que se acredita identidad a fs. 21;</w:t>
      </w:r>
    </w:p>
    <w:p>
      <w:pPr>
        <w:pStyle w:val="P1"/>
        <w:ind w:left="709"/>
        <w:jc w:val="both"/>
        <w:rPr>
          <w:rStyle w:val="C3"/>
          <w:sz w:val="24"/>
        </w:rPr>
      </w:pPr>
    </w:p>
    <w:p>
      <w:pPr>
        <w:pStyle w:val="P1"/>
        <w:ind w:left="709"/>
        <w:jc w:val="both"/>
        <w:rPr>
          <w:rStyle w:val="C3"/>
          <w:sz w:val="24"/>
        </w:rPr>
      </w:pPr>
      <w:r>
        <w:rPr>
          <w:rStyle w:val="C3"/>
          <w:sz w:val="24"/>
        </w:rPr>
        <w:t>Que se han abonado todas las deudas y posee libre deuda, poseyéndolo al terreno desde hace años, no siendo propietaria la Sra. Carolina Fischer;</w:t>
      </w:r>
    </w:p>
    <w:p>
      <w:pPr>
        <w:pStyle w:val="P1"/>
        <w:ind w:left="709"/>
        <w:jc w:val="both"/>
        <w:rPr>
          <w:rStyle w:val="C3"/>
          <w:sz w:val="24"/>
        </w:rPr>
      </w:pPr>
    </w:p>
    <w:p>
      <w:pPr>
        <w:pStyle w:val="P1"/>
        <w:ind w:left="709"/>
        <w:jc w:val="both"/>
        <w:rPr>
          <w:rStyle w:val="C3"/>
          <w:sz w:val="24"/>
        </w:rPr>
      </w:pPr>
      <w:r>
        <w:rPr>
          <w:rStyle w:val="C3"/>
          <w:sz w:val="24"/>
        </w:rPr>
        <w:t>Que evaluado el Expediente por la Comisión de Legislación General, la misma emite despacho accediendo a otorgar en donación el lote, despacho aprobado por unanimidad en Sesión de fecha 27 de marzo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Carolina Alejandra Fischer, D.N.I. Nº 26.744.691, con domicilio en calle 25 de Diciembre Nº 1889, el Lote designación catastral 03-01-250-003.</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1"/>
        <w:ind w:hanging="709" w:left="709"/>
        <w:jc w:val="right"/>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y los gastos de transferencia de dominio. En el supuesto de incumplimiento de esta obligación, la Municipalidad no se hará  cargo en ningún caso de las erogaciones que deba pagar la beneficiaria de acuerdo al presente artículo.</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de acuerdo a lo estipulado en el art. 2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 la beneficiaria.</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 xml:space="preserve">DADA EN LA SALA DE SESIONES DEL HONORABLE CONCEJO DELIBERANTE A </w:t>
      </w:r>
      <w:r>
        <w:rPr>
          <w:rStyle w:val="C3"/>
          <w:b w:val="1"/>
          <w:sz w:val="24"/>
        </w:rPr>
        <w:t>VEINTISIETE</w:t>
      </w:r>
      <w:r>
        <w:rPr>
          <w:rStyle w:val="C3"/>
          <w:b w:val="1"/>
          <w:sz w:val="24"/>
        </w:rPr>
        <w:t xml:space="preserve"> DIAS DEL MES DE </w:t>
      </w:r>
      <w:r>
        <w:rPr>
          <w:rStyle w:val="C3"/>
          <w:b w:val="1"/>
          <w:sz w:val="24"/>
        </w:rPr>
        <w:t xml:space="preserve">MARZO </w:t>
      </w:r>
      <w:r>
        <w:rPr>
          <w:rStyle w:val="C3"/>
          <w:b w:val="1"/>
          <w:sz w:val="24"/>
        </w:rPr>
        <w:t xml:space="preserve">DEL AÑO DOS MIL </w:t>
      </w:r>
      <w:r>
        <w:rPr>
          <w:rStyle w:val="C3"/>
          <w:b w:val="1"/>
          <w:sz w:val="24"/>
        </w:rPr>
        <w:t>TRE</w:t>
      </w:r>
      <w:r>
        <w:rPr>
          <w:rStyle w:val="C3"/>
          <w:b w:val="1"/>
          <w:sz w:val="24"/>
        </w:rPr>
        <w:t>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2003-04-01T10:23:00Z</dcterms:created>
  <cp:lastModifiedBy>Ethan Puglia</cp:lastModifiedBy>
  <cp:lastPrinted>2002-09-16T12:10:00Z</cp:lastPrinted>
  <dcterms:modified xsi:type="dcterms:W3CDTF">2019-03-28T17:33:49Z</dcterms:modified>
  <cp:revision>12</cp:revision>
  <dc:title>1¾   «        M</dc:title>
</cp:coreProperties>
</file>