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7E1A37" Type="http://schemas.openxmlformats.org/officeDocument/2006/relationships/officeDocument" Target="/word/document.xml" /><Relationship Id="coreR77E1A3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6194</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497/I/00 iniciado con nota del Sr. Miguel Angel Dutto solicitando exención de Tasas; y</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rPr>
          <w:rStyle w:val="C3"/>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solicita se le exima la deuda de Tasas por Servicios de Inspección General e Higiene del Legajo Nº 6443, de Tasa por Servicios a la Propiedad por el inmueble designación catastral 03-01-138-008-000 y de Tasa por Servicios de Administración y Mantenimiento de los Cementerios, Identificación Nº 1628;</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según el estudio socioeconómico realizado el solicitante no cuenta con empleo estable, percibiendo, por las tareas propias que realiza, limitados recursos, avalado lo expuesto por declaración jurada realizada ante autoridad policial;</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el solicitante, además de atender las necesidades básicas de la familia, tiene importantes gastos en la atención de su hija que presenta hipoacusia bilateral, requiriendo de una educación especial que debe realizar en Córdoba;</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accediendo parcialmente a lo solicitado y facilitando el pago de las tasas no eximidas, despacho aprobado por unanimidad en Sesión de fecha 15 de mayo de 2003.</w:t>
      </w:r>
    </w:p>
    <w:p>
      <w:pPr>
        <w:ind w:hanging="709" w:left="709"/>
        <w:jc w:val="center"/>
        <w:rPr>
          <w:rStyle w:val="C3"/>
          <w:rFonts w:ascii="Courier New" w:hAnsi="Courier New"/>
          <w:b w:val="1"/>
          <w:sz w:val="24"/>
          <w:u w:val="single"/>
        </w:rPr>
      </w:pPr>
    </w:p>
    <w:p>
      <w:pPr>
        <w:ind w:hanging="709" w:left="709"/>
        <w:jc w:val="both"/>
        <w:rPr>
          <w:rStyle w:val="C3"/>
          <w:rFonts w:ascii="Courier New" w:hAnsi="Courier New"/>
          <w:b w:val="1"/>
          <w:sz w:val="24"/>
          <w:u w:val="single"/>
        </w:rPr>
      </w:pPr>
    </w:p>
    <w:p>
      <w:pPr>
        <w:pStyle w:val="P1"/>
        <w:rPr>
          <w:rStyle w:val="C3"/>
          <w:rFonts w:ascii="Courier New" w:hAnsi="Courier New"/>
        </w:rPr>
      </w:pPr>
      <w:r>
        <w:rPr>
          <w:rStyle w:val="C3"/>
          <w:rFonts w:ascii="Courier New" w:hAnsi="Courier New"/>
        </w:rPr>
        <w:t xml:space="preserve">EL HONORABLE CONCEJO DELIBERANTE DE LA CIUDAD DE </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ALTA GRACIA SANCIONA CON FUERZA DE ORDENANZA</w:t>
      </w:r>
    </w:p>
    <w:p>
      <w:pPr>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pStyle w:val="P6"/>
        <w:ind w:hanging="709"/>
        <w:rPr>
          <w:rStyle w:val="C3"/>
          <w:rFonts w:ascii="Courier New" w:hAnsi="Courier New"/>
          <w:b w:val="1"/>
          <w:u w:val="single"/>
        </w:rPr>
      </w:pPr>
    </w:p>
    <w:p>
      <w:pPr>
        <w:pStyle w:val="P6"/>
        <w:ind w:hanging="709"/>
        <w:rPr>
          <w:rStyle w:val="C3"/>
          <w:rFonts w:ascii="Courier New" w:hAnsi="Courier New"/>
          <w:b w:val="1"/>
          <w:u w:val="single"/>
        </w:rPr>
      </w:pPr>
    </w:p>
    <w:p>
      <w:pPr>
        <w:pStyle w:val="P6"/>
        <w:ind w:hanging="709"/>
        <w:rPr>
          <w:rStyle w:val="C3"/>
          <w:rFonts w:ascii="Courier New" w:hAnsi="Courier New"/>
          <w:b w:val="1"/>
          <w:u w:val="single"/>
        </w:rPr>
      </w:pPr>
    </w:p>
    <w:p>
      <w:pPr>
        <w:pStyle w:val="P6"/>
        <w:ind w:hanging="709"/>
        <w:rPr>
          <w:rStyle w:val="C3"/>
          <w:rFonts w:ascii="Courier New" w:hAnsi="Courier New"/>
          <w:b w:val="1"/>
          <w:u w:val="single"/>
        </w:rPr>
      </w:pPr>
    </w:p>
    <w:p>
      <w:pPr>
        <w:pStyle w:val="P6"/>
        <w:ind w:hanging="709"/>
        <w:rPr>
          <w:rStyle w:val="C3"/>
          <w:rFonts w:ascii="Courier New" w:hAnsi="Courier New"/>
          <w:b w:val="1"/>
          <w:u w:val="single"/>
        </w:rPr>
      </w:pPr>
    </w:p>
    <w:p>
      <w:pPr>
        <w:pStyle w:val="P6"/>
        <w:ind w:hanging="709"/>
        <w:rPr>
          <w:rStyle w:val="C3"/>
          <w:rFonts w:ascii="Courier New" w:hAnsi="Courier New"/>
        </w:rPr>
      </w:pPr>
      <w:r>
        <w:rPr>
          <w:rStyle w:val="C3"/>
          <w:rFonts w:ascii="Courier New" w:hAnsi="Courier New"/>
        </w:rPr>
        <w:t>...///2.-</w:t>
      </w:r>
    </w:p>
    <w:p>
      <w:pPr>
        <w:pStyle w:val="P6"/>
        <w:ind w:hanging="709"/>
        <w:rPr>
          <w:rStyle w:val="C3"/>
          <w:rFonts w:ascii="Courier New" w:hAnsi="Courier New"/>
          <w:b w:val="1"/>
          <w:u w:val="single"/>
        </w:rPr>
      </w:pPr>
    </w:p>
    <w:p>
      <w:pPr>
        <w:pStyle w:val="P6"/>
        <w:ind w:hanging="709"/>
        <w:rPr>
          <w:rStyle w:val="C3"/>
          <w:rFonts w:ascii="Courier New" w:hAnsi="Courier New"/>
          <w:b w:val="1"/>
          <w:u w:val="single"/>
        </w:rPr>
      </w:pPr>
    </w:p>
    <w:p>
      <w:pPr>
        <w:pStyle w:val="P6"/>
        <w:ind w:hanging="709"/>
        <w:rPr>
          <w:rStyle w:val="C3"/>
          <w:rFonts w:ascii="Courier New" w:hAnsi="Courier New"/>
          <w:b w:val="1"/>
          <w:u w:val="single"/>
        </w:rPr>
      </w:pPr>
    </w:p>
    <w:p>
      <w:pPr>
        <w:pStyle w:val="P6"/>
        <w:ind w:hanging="709"/>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E</w:t>
      </w:r>
      <w:r>
        <w:rPr>
          <w:rStyle w:val="C3"/>
          <w:rFonts w:ascii="Courier New" w:hAnsi="Courier New"/>
          <w:b w:val="1"/>
        </w:rPr>
        <w:t>X</w:t>
      </w:r>
      <w:r>
        <w:rPr>
          <w:rStyle w:val="C3"/>
          <w:rFonts w:ascii="Courier New" w:hAnsi="Courier New"/>
          <w:b w:val="1"/>
        </w:rPr>
        <w:t>I</w:t>
      </w:r>
      <w:r>
        <w:rPr>
          <w:rStyle w:val="C3"/>
          <w:rFonts w:ascii="Courier New" w:hAnsi="Courier New"/>
          <w:b w:val="1"/>
        </w:rPr>
        <w:t>M</w:t>
      </w:r>
      <w:r>
        <w:rPr>
          <w:rStyle w:val="C3"/>
          <w:rFonts w:ascii="Courier New" w:hAnsi="Courier New"/>
          <w:b w:val="1"/>
        </w:rPr>
        <w:t>I</w:t>
      </w:r>
      <w:r>
        <w:rPr>
          <w:rStyle w:val="C3"/>
          <w:rFonts w:ascii="Courier New" w:hAnsi="Courier New"/>
          <w:b w:val="1"/>
        </w:rPr>
        <w:t>R</w:t>
      </w:r>
      <w:r>
        <w:rPr>
          <w:rStyle w:val="C3"/>
          <w:rFonts w:ascii="Courier New" w:hAnsi="Courier New"/>
          <w:b w:val="1"/>
        </w:rPr>
        <w:t xml:space="preserve"> </w:t>
      </w:r>
      <w:r>
        <w:rPr>
          <w:rStyle w:val="C3"/>
          <w:rFonts w:ascii="Courier New" w:hAnsi="Courier New"/>
        </w:rPr>
        <w:t>en un cien por ciento (100%) la deuda que el Contribuyente Nº 24320 mantiene con el Municipio en concepto de Tasa por Servicios de Inspección General e Higiene por el comercio Legajo Nº 6443.</w:t>
      </w:r>
    </w:p>
    <w:p>
      <w:pPr>
        <w:pStyle w:val="P6"/>
        <w:ind w:hanging="709"/>
        <w:rPr>
          <w:rStyle w:val="C3"/>
          <w:rFonts w:ascii="Courier New" w:hAnsi="Courier New"/>
          <w:b w:val="1"/>
          <w:u w:val="single"/>
        </w:rPr>
      </w:pPr>
    </w:p>
    <w:p>
      <w:pPr>
        <w:pStyle w:val="P6"/>
        <w:ind w:hanging="709"/>
        <w:rPr>
          <w:rStyle w:val="C3"/>
          <w:rFonts w:ascii="Courier New" w:hAnsi="Courier New"/>
        </w:rPr>
      </w:pPr>
      <w:r>
        <w:rPr>
          <w:rStyle w:val="C3"/>
          <w:rFonts w:ascii="Courier New" w:hAnsi="Courier New"/>
          <w:b w:val="1"/>
          <w:u w:val="single"/>
        </w:rPr>
        <w:t>Art.2:</w:t>
      </w:r>
      <w:r>
        <w:rPr>
          <w:rStyle w:val="C3"/>
          <w:rFonts w:ascii="Courier New" w:hAnsi="Courier New"/>
          <w:b w:val="1"/>
        </w:rPr>
        <w:t xml:space="preserve"> AUTORIZAR</w:t>
      </w:r>
      <w:r>
        <w:rPr>
          <w:rStyle w:val="C3"/>
          <w:rFonts w:ascii="Courier New" w:hAnsi="Courier New"/>
        </w:rPr>
        <w:t xml:space="preserve"> al Departamento Ejecutivo a conceder al Contribuyente un plan de pagos a valores históricos en los plazos fijados por las Ordenanzas vigentes, por las deudas que mantiene con el Municipio en concepto de Tasa por Servicios a la Propiedad, inmueble designación catastral 03-01-138-008-000, incluido plan de pagos Nº 0592702 y en concepto de Tasa por Servicios de Administración y Mantenimiento de los Cementerios, Identificación Nº 1628.</w:t>
      </w:r>
    </w:p>
    <w:p>
      <w:pPr>
        <w:pStyle w:val="P6"/>
        <w:ind w:hanging="709"/>
        <w:rPr>
          <w:rStyle w:val="C3"/>
          <w:rFonts w:ascii="Courier New" w:hAnsi="Courier New"/>
          <w:b w:val="1"/>
          <w:u w:val="single"/>
        </w:rPr>
      </w:pPr>
    </w:p>
    <w:p>
      <w:pPr>
        <w:pStyle w:val="P6"/>
        <w:ind w:hanging="709"/>
        <w:rPr>
          <w:rStyle w:val="C3"/>
          <w:rFonts w:ascii="Courier New" w:hAnsi="Courier New"/>
        </w:rPr>
      </w:pPr>
      <w:r>
        <w:rPr>
          <w:rStyle w:val="C3"/>
          <w:rFonts w:ascii="Courier New" w:hAnsi="Courier New"/>
          <w:b w:val="1"/>
          <w:u w:val="single"/>
        </w:rPr>
        <w:t>Art.3:</w:t>
      </w:r>
      <w:r>
        <w:rPr>
          <w:rStyle w:val="C3"/>
          <w:rFonts w:ascii="Courier New" w:hAnsi="Courier New"/>
          <w:b w:val="1"/>
        </w:rPr>
        <w:t xml:space="preserve"> SOLICITAR </w:t>
      </w:r>
      <w:r>
        <w:rPr>
          <w:rStyle w:val="C3"/>
          <w:rFonts w:ascii="Courier New" w:hAnsi="Courier New"/>
        </w:rPr>
        <w:t>al Departamento Ejecutivo desestime gestión extrajudicial y de procuración si la hubiere, iniciada para percibir el cobro de las tasas mencionadas.</w:t>
      </w:r>
    </w:p>
    <w:p>
      <w:pPr>
        <w:ind w:hanging="709" w:left="709"/>
        <w:jc w:val="right"/>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4</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QUINCE DIAS DEL MES DE MAYO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2003-05-19T13:45:00Z</dcterms:created>
  <cp:lastModifiedBy>Ethan Puglia</cp:lastModifiedBy>
  <cp:lastPrinted>2003-05-19T13:44:00Z</cp:lastPrinted>
  <dcterms:modified xsi:type="dcterms:W3CDTF">2019-03-28T17:33:51Z</dcterms:modified>
  <cp:revision>11</cp:revision>
  <dc:title>ORDENANZA  Nº  5354</dc:title>
</cp:coreProperties>
</file>