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6D2143" Type="http://schemas.openxmlformats.org/officeDocument/2006/relationships/officeDocument" Target="/word/document.xml" /><Relationship Id="coreR616D21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6344 </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864/02 iniciado por  la  Sra. Alicia Calvillo solicitando exención de deudas de Tasa de Administración y Mantenimiento de los Cementerios;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mediante Ordenanza Nº 6109 se autoriza al Departamento Ejecutivo a otorgar a la solicitante por la deuda que mantiene por las Identificaciones Nº 7402 y Nº 2444 un plan de pagos de acuerdo a sus posibilidades;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 cometido un error en el número de designación de una de las cuentas que se hace necesario enmendar;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sugiriendo la modificación de la Ordenanza Nº 6109, despacho aprobado por unanimidad  en Sesión de fecha 24 de julio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MODIFICAR  </w:t>
      </w:r>
      <w:r>
        <w:rPr>
          <w:rStyle w:val="C3"/>
          <w:sz w:val="24"/>
        </w:rPr>
        <w:t xml:space="preserve">el Art.1 de  la  Ordenanza  Nº 6109 donde  dice: “...Identificación   Nº  7402...”  debe   decir:</w:t>
      </w:r>
    </w:p>
    <w:p>
      <w:pPr>
        <w:pStyle w:val="P8"/>
        <w:ind w:hanging="709" w:left="709"/>
        <w:jc w:val="both"/>
        <w:rPr>
          <w:rStyle w:val="C3"/>
          <w:sz w:val="24"/>
        </w:rPr>
      </w:pPr>
      <w:r>
        <w:rPr>
          <w:rStyle w:val="C3"/>
          <w:sz w:val="24"/>
        </w:rPr>
        <w:t xml:space="preserve">     “...Identificación  Nº 7403...”. </w:t>
      </w:r>
    </w:p>
    <w:p>
      <w:pPr>
        <w:pStyle w:val="P8"/>
        <w:ind w:hanging="709" w:left="709"/>
        <w:jc w:val="both"/>
        <w:rPr>
          <w:rStyle w:val="C3"/>
          <w:b w:val="1"/>
          <w:u w:val="single"/>
        </w:rPr>
      </w:pPr>
    </w:p>
    <w:p>
      <w:pPr>
        <w:pStyle w:val="P8"/>
        <w:ind w:hanging="709" w:left="709"/>
        <w:jc w:val="both"/>
        <w:rPr>
          <w:rStyle w:val="C3"/>
          <w:sz w:val="24"/>
        </w:rPr>
      </w:pPr>
      <w:r>
        <w:rPr>
          <w:rStyle w:val="C3"/>
          <w:b w:val="1"/>
          <w:sz w:val="24"/>
          <w:u w:val="single"/>
        </w:rPr>
        <w:t>Art.2:</w:t>
      </w:r>
      <w:r>
        <w:rPr>
          <w:rStyle w:val="C3"/>
          <w:b w:val="1"/>
          <w:sz w:val="24"/>
        </w:rPr>
        <w:t xml:space="preserve"> 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VEINTICUATRO DIAS DEL MES DE JULIO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2003-07-30T03:27:00Z</dcterms:created>
  <cp:lastModifiedBy>Ethan Puglia</cp:lastModifiedBy>
  <cp:lastPrinted>2003-07-30T10:12:00Z</cp:lastPrinted>
  <dcterms:modified xsi:type="dcterms:W3CDTF">2019-03-28T17:33:54Z</dcterms:modified>
  <cp:revision>12</cp:revision>
  <dc:title>ORDENANZA  Nº  5354</dc:title>
</cp:coreProperties>
</file>