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CB41556" Type="http://schemas.openxmlformats.org/officeDocument/2006/relationships/officeDocument" Target="/word/document.xml" /><Relationship Id="coreR2CB4155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rPr>
      </w:pPr>
    </w:p>
    <w:p>
      <w:pPr>
        <w:pStyle w:val="P4"/>
        <w:rPr>
          <w:rStyle w:val="C3"/>
          <w:rFonts w:ascii="Courier New" w:hAnsi="Courier New"/>
          <w:color w:val="000000"/>
        </w:rPr>
      </w:pPr>
      <w:r>
        <w:rPr>
          <w:rStyle w:val="C3"/>
          <w:rFonts w:ascii="Courier New" w:hAnsi="Courier New"/>
        </w:rPr>
        <w:t xml:space="preserve">ORDENANZA  Nº  6373</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585/03 presentado por el Arq. Héctor Tosatto solicitando autorización por vía de la excepción para la realización de un Proyecto, en el edificio ubicado en Av. Belgrano Nº 59, designación catastral Nº S.1 – C.1 – MZ. 100 – PARC. 6, que supera la altura máxima permitida por el Código de Edificación vigente – Ordenanza Nº 1294; y</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proyecto tiene como fin reciclar el edificio existente, de tipo residencial, a uno de carácter turístico, Apart Hotel con seis (6) unidades, más un restaurante panorámico en la actual terraza del edificio;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mayor altura solicitada no supera la altura de la pérgola que actualmente posee el edificio ni a otros edificios de mayor altura en la zona;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proyecto no produce perjuicio alguno al entorno ni impacta formal o visualmente al conjunto de edificios que circundan la plaza y los alrededores, especialmente al conjunto Histórico Jesuítico del lugar;</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inversiones de este tipo contribuyen a una mejor oferta gastronómica y de hotelería para los visitantes al complejo Histórico Jesuítico, Patrimonio de la Humanidad;</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Obras Públicas, la misma emite despacho accediendo a lo solicitado, despacho aprobado por unanimidad en Sesión de fecha 31 de julio de 2003.</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pStyle w:val="P1"/>
        <w:rPr>
          <w:rStyle w:val="C3"/>
          <w:rFonts w:ascii="Courier New" w:hAnsi="Courier New"/>
        </w:rPr>
      </w:pPr>
    </w:p>
    <w:p>
      <w:pPr>
        <w:pStyle w:val="P1"/>
        <w:ind w:hanging="709"/>
        <w:jc w:val="left"/>
        <w:rPr>
          <w:rStyle w:val="C3"/>
          <w:rFonts w:ascii="Courier New" w:hAnsi="Courier New"/>
          <w:b w:val="1"/>
        </w:rPr>
      </w:pPr>
      <w:r>
        <w:rPr>
          <w:rStyle w:val="C3"/>
          <w:rFonts w:ascii="Courier New" w:hAnsi="Courier New"/>
          <w:b w:val="0"/>
        </w:rPr>
        <w:t>...///2.-</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 xml:space="preserve">EL HONORABLE CONCEJO DELIBERANTE DE LA CIUDAD DE </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ALTA GRACIA SANCIONA CON FUERZA DE ORDENANZA</w:t>
      </w:r>
    </w:p>
    <w:p>
      <w:pPr>
        <w:rPr>
          <w:rStyle w:val="C3"/>
        </w:rPr>
      </w:pPr>
    </w:p>
    <w:p>
      <w:pPr>
        <w:rPr>
          <w:rStyle w:val="C3"/>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1</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U</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Z</w:t>
      </w:r>
      <w:r>
        <w:rPr>
          <w:rStyle w:val="C3"/>
          <w:rFonts w:ascii="Courier New" w:hAnsi="Courier New"/>
          <w:b w:val="1"/>
          <w:sz w:val="24"/>
        </w:rPr>
        <w:t>A</w:t>
      </w:r>
      <w:r>
        <w:rPr>
          <w:rStyle w:val="C3"/>
          <w:rFonts w:ascii="Courier New" w:hAnsi="Courier New"/>
          <w:b w:val="1"/>
          <w:sz w:val="24"/>
        </w:rPr>
        <w:t>R</w:t>
      </w:r>
      <w:r>
        <w:rPr>
          <w:rStyle w:val="C3"/>
          <w:rFonts w:ascii="Courier New" w:hAnsi="Courier New"/>
          <w:sz w:val="24"/>
        </w:rPr>
        <w:t xml:space="preserve"> por vía de la excepción las reformas a realizar en el edificio ubicado en Av. Belgrano Nº 59 designado catastralmente 1-1-100-6, de acuerdo al proyecto obrante en Expediente Nº 585/03.</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w:t>
      </w:r>
      <w:r>
        <w:rPr>
          <w:rStyle w:val="C3"/>
          <w:rFonts w:ascii="Courier New" w:hAnsi="Courier New"/>
          <w:b w:val="1"/>
          <w:sz w:val="24"/>
        </w:rPr>
        <w:t>L</w:t>
      </w:r>
      <w:r>
        <w:rPr>
          <w:rStyle w:val="C3"/>
          <w:rFonts w:ascii="Courier New" w:hAnsi="Courier New"/>
          <w:b w:val="1"/>
          <w:sz w:val="24"/>
        </w:rPr>
        <w:t>A</w:t>
      </w:r>
      <w:r>
        <w:rPr>
          <w:rStyle w:val="C3"/>
          <w:rFonts w:ascii="Courier New" w:hAnsi="Courier New"/>
          <w:sz w:val="24"/>
        </w:rPr>
        <w:t xml:space="preserve"> excepción concedida en el art. 1 queda sujeta a que en un plazo de veinticuatro (24) meses de promulgada la presente, esté finalizada la realización del proyecto, caso contrario deberán solicitar nuevamente la autorización.</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TREINTA Y UN DIAS DEL MES DE JULIO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2003-08-07T11:19:00Z</dcterms:created>
  <cp:lastModifiedBy>Ethan Puglia</cp:lastModifiedBy>
  <cp:lastPrinted>2003-08-05T12:05:00Z</cp:lastPrinted>
  <dcterms:modified xsi:type="dcterms:W3CDTF">2019-03-28T17:33:54Z</dcterms:modified>
  <cp:revision>7</cp:revision>
  <dc:title>ORDENANZA  Nº  5354</dc:title>
</cp:coreProperties>
</file>